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B8B77" w14:textId="62E10426" w:rsidR="00AA5CBD" w:rsidRPr="003C25E0" w:rsidRDefault="00EF56C4">
      <w:pPr>
        <w:rPr>
          <w:rFonts w:ascii="Arial" w:hAnsi="Arial" w:cs="Arial"/>
        </w:rPr>
      </w:pPr>
      <w:r w:rsidRPr="003C25E0">
        <w:rPr>
          <w:rFonts w:ascii="Arial" w:hAnsi="Arial" w:cs="Arial"/>
          <w:noProof/>
        </w:rPr>
        <mc:AlternateContent>
          <mc:Choice Requires="wpg">
            <w:drawing>
              <wp:anchor distT="0" distB="0" distL="114300" distR="114300" simplePos="0" relativeHeight="251658240" behindDoc="0" locked="0" layoutInCell="0" hidden="0" allowOverlap="1" wp14:anchorId="45BB3339" wp14:editId="445C8573">
                <wp:simplePos x="0" y="0"/>
                <wp:positionH relativeFrom="page">
                  <wp:align>center</wp:align>
                </wp:positionH>
                <wp:positionV relativeFrom="page">
                  <wp:align>center</wp:align>
                </wp:positionV>
                <wp:extent cx="7363460" cy="9535160"/>
                <wp:effectExtent l="0" t="0" r="27940" b="27940"/>
                <wp:wrapNone/>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9535160"/>
                          <a:chOff x="316" y="406"/>
                          <a:chExt cx="11608" cy="15028"/>
                        </a:xfrm>
                      </wpg:grpSpPr>
                      <wpg:grpSp>
                        <wpg:cNvPr id="1" name="Grupo 1"/>
                        <wpg:cNvGrpSpPr>
                          <a:grpSpLocks/>
                        </wpg:cNvGrpSpPr>
                        <wpg:grpSpPr bwMode="auto">
                          <a:xfrm>
                            <a:off x="316" y="406"/>
                            <a:ext cx="11608" cy="15028"/>
                            <a:chOff x="321" y="406"/>
                            <a:chExt cx="11600" cy="15025"/>
                          </a:xfrm>
                        </wpg:grpSpPr>
                        <wps:wsp>
                          <wps:cNvPr id="2" name="Rectángulo 2"/>
                          <wps:cNvSpPr>
                            <a:spLocks noChangeArrowheads="1"/>
                          </wps:cNvSpPr>
                          <wps:spPr bwMode="auto">
                            <a:xfrm>
                              <a:off x="339" y="406"/>
                              <a:ext cx="11582" cy="15025"/>
                            </a:xfrm>
                            <a:prstGeom prst="rect">
                              <a:avLst/>
                            </a:prstGeom>
                            <a:solidFill>
                              <a:srgbClr val="4FD1FF"/>
                            </a:solidFill>
                            <a:ln w="12700">
                              <a:solidFill>
                                <a:srgbClr val="FFFFFF"/>
                              </a:solidFill>
                              <a:miter lim="800000"/>
                              <a:headEnd/>
                              <a:tailEnd/>
                            </a:ln>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3" name="Rectángulo 3"/>
                          <wps:cNvSpPr>
                            <a:spLocks noChangeArrowheads="1"/>
                          </wps:cNvSpPr>
                          <wps:spPr bwMode="auto">
                            <a:xfrm>
                              <a:off x="3446" y="406"/>
                              <a:ext cx="8475" cy="15025"/>
                            </a:xfrm>
                            <a:prstGeom prst="rect">
                              <a:avLst/>
                            </a:prstGeom>
                            <a:solidFill>
                              <a:schemeClr val="tx2">
                                <a:lumMod val="75000"/>
                              </a:schemeClr>
                            </a:solidFill>
                            <a:ln w="12700">
                              <a:solidFill>
                                <a:schemeClr val="bg1"/>
                              </a:solidFill>
                              <a:miter lim="800000"/>
                              <a:headEnd/>
                              <a:tailEnd/>
                            </a:ln>
                          </wps:spPr>
                          <wps:txbx>
                            <w:txbxContent>
                              <w:sdt>
                                <w:sdtPr>
                                  <w:rPr>
                                    <w:color w:val="FFFFFF" w:themeColor="background1"/>
                                    <w:sz w:val="80"/>
                                    <w:szCs w:val="80"/>
                                  </w:rPr>
                                  <w:alias w:val="Título"/>
                                  <w:id w:val="16962279"/>
                                  <w:showingPlcHdr/>
                                  <w:dataBinding w:prefixMappings="xmlns:ns0='http://schemas.openxmlformats.org/package/2006/metadata/core-properties' xmlns:ns1='http://purl.org/dc/elements/1.1/'" w:xpath="/ns0:coreProperties[1]/ns1:title[1]" w:storeItemID="{6C3C8BC8-F283-45AE-878A-BAB7291924A1}"/>
                                  <w:text/>
                                </w:sdtPr>
                                <w:sdtEndPr/>
                                <w:sdtContent>
                                  <w:p w14:paraId="40554008" w14:textId="77777777" w:rsidR="00A86D86" w:rsidRDefault="00A86D86">
                                    <w:pPr>
                                      <w:rPr>
                                        <w:color w:val="FFFFFF" w:themeColor="background1"/>
                                        <w:sz w:val="80"/>
                                        <w:szCs w:val="80"/>
                                      </w:rPr>
                                    </w:pPr>
                                    <w:r>
                                      <w:rPr>
                                        <w:color w:val="FFFFFF" w:themeColor="background1"/>
                                        <w:sz w:val="80"/>
                                        <w:szCs w:val="80"/>
                                      </w:rPr>
                                      <w:t xml:space="preserve">     </w:t>
                                    </w:r>
                                  </w:p>
                                </w:sdtContent>
                              </w:sdt>
                              <w:p w14:paraId="21864C99" w14:textId="77777777" w:rsidR="00A86D86" w:rsidRPr="002D413A" w:rsidRDefault="00A86D86">
                                <w:pPr>
                                  <w:rPr>
                                    <w:color w:val="FFFFFF" w:themeColor="background1"/>
                                    <w:sz w:val="70"/>
                                    <w:szCs w:val="70"/>
                                  </w:rPr>
                                </w:pPr>
                              </w:p>
                              <w:p w14:paraId="2212D0B5" w14:textId="025225B0" w:rsidR="00A86D86" w:rsidRPr="002D413A" w:rsidRDefault="00A86D86" w:rsidP="009C2A97">
                                <w:pPr>
                                  <w:spacing w:after="0" w:line="240" w:lineRule="auto"/>
                                  <w:jc w:val="both"/>
                                  <w:rPr>
                                    <w:rFonts w:ascii="Arial" w:eastAsia="Times New Roman" w:hAnsi="Arial" w:cs="Arial"/>
                                    <w:b/>
                                    <w:sz w:val="70"/>
                                    <w:szCs w:val="70"/>
                                  </w:rPr>
                                </w:pPr>
                                <w:r w:rsidRPr="002D413A">
                                  <w:rPr>
                                    <w:rFonts w:ascii="Arial" w:eastAsia="Times New Roman" w:hAnsi="Arial" w:cs="Arial"/>
                                    <w:b/>
                                    <w:sz w:val="70"/>
                                    <w:szCs w:val="70"/>
                                  </w:rPr>
                                  <w:t xml:space="preserve">INFORME DE MONITOREO A LOS RIESGOS </w:t>
                                </w:r>
                                <w:r>
                                  <w:rPr>
                                    <w:rFonts w:ascii="Arial" w:eastAsia="Times New Roman" w:hAnsi="Arial" w:cs="Arial"/>
                                    <w:b/>
                                    <w:sz w:val="70"/>
                                    <w:szCs w:val="70"/>
                                  </w:rPr>
                                  <w:t>TERCER</w:t>
                                </w:r>
                                <w:r w:rsidRPr="002D413A">
                                  <w:rPr>
                                    <w:rFonts w:ascii="Arial" w:eastAsia="Times New Roman" w:hAnsi="Arial" w:cs="Arial"/>
                                    <w:b/>
                                    <w:sz w:val="70"/>
                                    <w:szCs w:val="70"/>
                                  </w:rPr>
                                  <w:t xml:space="preserve"> TRIMESTRE 2022</w:t>
                                </w:r>
                              </w:p>
                              <w:p w14:paraId="6FE3FE0E" w14:textId="77777777" w:rsidR="00A86D86" w:rsidRDefault="00A86D86">
                                <w:pPr>
                                  <w:rPr>
                                    <w:color w:val="FFFFFF" w:themeColor="background1"/>
                                  </w:rPr>
                                </w:pPr>
                              </w:p>
                              <w:p w14:paraId="189652EE" w14:textId="77777777" w:rsidR="00A86D86" w:rsidRDefault="00A86D86">
                                <w:pPr>
                                  <w:rPr>
                                    <w:color w:val="FFFFFF" w:themeColor="background1"/>
                                  </w:rPr>
                                </w:pPr>
                              </w:p>
                            </w:txbxContent>
                          </wps:txbx>
                          <wps:bodyPr rot="0" vert="horz" wrap="square" lIns="228600" tIns="1371600" rIns="457200" bIns="45720" anchor="t" anchorCtr="0" upright="1">
                            <a:noAutofit/>
                          </wps:bodyPr>
                        </wps:wsp>
                        <wpg:grpSp>
                          <wpg:cNvPr id="4" name="Grupo 4"/>
                          <wpg:cNvGrpSpPr>
                            <a:grpSpLocks/>
                          </wpg:cNvGrpSpPr>
                          <wpg:grpSpPr bwMode="auto">
                            <a:xfrm>
                              <a:off x="321" y="3423"/>
                              <a:ext cx="3126" cy="6068"/>
                              <a:chOff x="654" y="3599"/>
                              <a:chExt cx="2880" cy="5760"/>
                            </a:xfrm>
                          </wpg:grpSpPr>
                          <wps:wsp>
                            <wps:cNvPr id="6" name="Rectángulo 6"/>
                            <wps:cNvSpPr>
                              <a:spLocks noChangeArrowheads="1"/>
                            </wps:cNvSpPr>
                            <wps:spPr bwMode="auto">
                              <a:xfrm flipH="1">
                                <a:off x="2094" y="6479"/>
                                <a:ext cx="1440" cy="1440"/>
                              </a:xfrm>
                              <a:prstGeom prst="rect">
                                <a:avLst/>
                              </a:prstGeom>
                              <a:solidFill>
                                <a:schemeClr val="accent1">
                                  <a:lumMod val="75000"/>
                                  <a:alpha val="80000"/>
                                </a:schemeClr>
                              </a:solidFill>
                              <a:ln w="12700">
                                <a:solidFill>
                                  <a:schemeClr val="bg1"/>
                                </a:solidFill>
                                <a:miter lim="800000"/>
                                <a:headEnd/>
                                <a:tailEnd/>
                              </a:ln>
                            </wps:spPr>
                            <wps:bodyPr rot="0" vert="horz" wrap="square" lIns="91440" tIns="45720" rIns="91440" bIns="45720" anchor="ctr" anchorCtr="0" upright="1">
                              <a:noAutofit/>
                            </wps:bodyPr>
                          </wps:wsp>
                          <wps:wsp>
                            <wps:cNvPr id="8" name="Rectángulo 7"/>
                            <wps:cNvSpPr>
                              <a:spLocks noChangeArrowheads="1"/>
                            </wps:cNvSpPr>
                            <wps:spPr bwMode="auto">
                              <a:xfrm flipH="1">
                                <a:off x="2094" y="5039"/>
                                <a:ext cx="1440" cy="1440"/>
                              </a:xfrm>
                              <a:prstGeom prst="rect">
                                <a:avLst/>
                              </a:prstGeom>
                              <a:solidFill>
                                <a:schemeClr val="accent1">
                                  <a:lumMod val="40000"/>
                                  <a:lumOff val="60000"/>
                                  <a:alpha val="50000"/>
                                </a:schemeClr>
                              </a:solidFill>
                              <a:ln w="12700">
                                <a:solidFill>
                                  <a:schemeClr val="bg1"/>
                                </a:solidFill>
                                <a:miter lim="800000"/>
                                <a:headEnd/>
                                <a:tailEnd/>
                              </a:ln>
                            </wps:spPr>
                            <wps:bodyPr rot="0" vert="horz" wrap="square" lIns="91440" tIns="45720" rIns="91440" bIns="45720" anchor="ctr" anchorCtr="0" upright="1">
                              <a:noAutofit/>
                            </wps:bodyPr>
                          </wps:wsp>
                          <wps:wsp>
                            <wps:cNvPr id="9" name="Rectángulo 8"/>
                            <wps:cNvSpPr>
                              <a:spLocks noChangeArrowheads="1"/>
                            </wps:cNvSpPr>
                            <wps:spPr bwMode="auto">
                              <a:xfrm flipH="1">
                                <a:off x="654" y="5039"/>
                                <a:ext cx="1440" cy="1440"/>
                              </a:xfrm>
                              <a:prstGeom prst="rect">
                                <a:avLst/>
                              </a:prstGeom>
                              <a:solidFill>
                                <a:schemeClr val="accent1">
                                  <a:lumMod val="75000"/>
                                  <a:alpha val="80000"/>
                                </a:schemeClr>
                              </a:solidFill>
                              <a:ln w="12700">
                                <a:solidFill>
                                  <a:schemeClr val="bg1"/>
                                </a:solidFill>
                                <a:miter lim="800000"/>
                                <a:headEnd/>
                                <a:tailEnd/>
                              </a:ln>
                            </wps:spPr>
                            <wps:bodyPr rot="0" vert="horz" wrap="square" lIns="91440" tIns="45720" rIns="91440" bIns="45720" anchor="ctr" anchorCtr="0" upright="1">
                              <a:noAutofit/>
                            </wps:bodyPr>
                          </wps:wsp>
                          <wps:wsp>
                            <wps:cNvPr id="10" name="Rectángulo 9"/>
                            <wps:cNvSpPr>
                              <a:spLocks noChangeArrowheads="1"/>
                            </wps:cNvSpPr>
                            <wps:spPr bwMode="auto">
                              <a:xfrm flipH="1">
                                <a:off x="654" y="3599"/>
                                <a:ext cx="1440" cy="1440"/>
                              </a:xfrm>
                              <a:prstGeom prst="rect">
                                <a:avLst/>
                              </a:prstGeom>
                              <a:solidFill>
                                <a:schemeClr val="accent1">
                                  <a:lumMod val="40000"/>
                                  <a:lumOff val="60000"/>
                                  <a:alpha val="50000"/>
                                </a:schemeClr>
                              </a:solidFill>
                              <a:ln w="12700">
                                <a:solidFill>
                                  <a:schemeClr val="bg1"/>
                                </a:solidFill>
                                <a:miter lim="800000"/>
                                <a:headEnd/>
                                <a:tailEnd/>
                              </a:ln>
                            </wps:spPr>
                            <wps:bodyPr rot="0" vert="horz" wrap="square" lIns="91440" tIns="45720" rIns="91440" bIns="45720" anchor="ctr" anchorCtr="0" upright="1">
                              <a:noAutofit/>
                            </wps:bodyPr>
                          </wps:wsp>
                          <wps:wsp>
                            <wps:cNvPr id="11" name="Rectángulo 10"/>
                            <wps:cNvSpPr>
                              <a:spLocks noChangeArrowheads="1"/>
                            </wps:cNvSpPr>
                            <wps:spPr bwMode="auto">
                              <a:xfrm flipH="1">
                                <a:off x="654" y="6479"/>
                                <a:ext cx="1440" cy="1440"/>
                              </a:xfrm>
                              <a:prstGeom prst="rect">
                                <a:avLst/>
                              </a:prstGeom>
                              <a:solidFill>
                                <a:schemeClr val="accent1">
                                  <a:lumMod val="40000"/>
                                  <a:lumOff val="60000"/>
                                  <a:alpha val="50000"/>
                                </a:schemeClr>
                              </a:solidFill>
                              <a:ln w="12700">
                                <a:solidFill>
                                  <a:schemeClr val="bg1"/>
                                </a:solidFill>
                                <a:miter lim="800000"/>
                                <a:headEnd/>
                                <a:tailEnd/>
                              </a:ln>
                            </wps:spPr>
                            <wps:bodyPr rot="0" vert="horz" wrap="square" lIns="91440" tIns="45720" rIns="91440" bIns="45720" anchor="ctr" anchorCtr="0" upright="1">
                              <a:noAutofit/>
                            </wps:bodyPr>
                          </wps:wsp>
                          <wps:wsp>
                            <wps:cNvPr id="12" name="Rectángulo 11"/>
                            <wps:cNvSpPr>
                              <a:spLocks noChangeArrowheads="1"/>
                            </wps:cNvSpPr>
                            <wps:spPr bwMode="auto">
                              <a:xfrm flipH="1">
                                <a:off x="2094" y="7919"/>
                                <a:ext cx="1440" cy="1440"/>
                              </a:xfrm>
                              <a:prstGeom prst="rect">
                                <a:avLst/>
                              </a:prstGeom>
                              <a:solidFill>
                                <a:schemeClr val="accent1">
                                  <a:lumMod val="40000"/>
                                  <a:lumOff val="60000"/>
                                  <a:alpha val="50000"/>
                                </a:schemeClr>
                              </a:solidFill>
                              <a:ln w="12700">
                                <a:solidFill>
                                  <a:schemeClr val="bg1"/>
                                </a:solidFill>
                                <a:miter lim="800000"/>
                                <a:headEnd/>
                                <a:tailEnd/>
                              </a:ln>
                            </wps:spPr>
                            <wps:bodyPr rot="0" vert="horz" wrap="square" lIns="91440" tIns="45720" rIns="91440" bIns="45720" anchor="ctr" anchorCtr="0" upright="1">
                              <a:noAutofit/>
                            </wps:bodyPr>
                          </wps:wsp>
                        </wpg:grpSp>
                        <wps:wsp>
                          <wps:cNvPr id="13" name="Rectángulo 12"/>
                          <wps:cNvSpPr>
                            <a:spLocks noChangeArrowheads="1"/>
                          </wps:cNvSpPr>
                          <wps:spPr bwMode="auto">
                            <a:xfrm flipH="1">
                              <a:off x="2690" y="406"/>
                              <a:ext cx="1563" cy="1518"/>
                            </a:xfrm>
                            <a:prstGeom prst="rect">
                              <a:avLst/>
                            </a:prstGeom>
                            <a:solidFill>
                              <a:srgbClr val="00B0F0"/>
                            </a:solidFill>
                            <a:ln w="12700">
                              <a:solidFill>
                                <a:schemeClr val="bg1"/>
                              </a:solidFill>
                              <a:miter lim="800000"/>
                              <a:headEnd/>
                              <a:tailEnd/>
                            </a:ln>
                          </wps:spPr>
                          <wps:txbx>
                            <w:txbxContent>
                              <w:sdt>
                                <w:sdtPr>
                                  <w:rPr>
                                    <w:color w:val="FFFFFF" w:themeColor="background1"/>
                                    <w:sz w:val="52"/>
                                    <w:szCs w:val="52"/>
                                  </w:rPr>
                                  <w:alias w:val="Año"/>
                                  <w:id w:val="16962274"/>
                                  <w:dataBinding w:prefixMappings="xmlns:ns0='http://schemas.microsoft.com/office/2006/coverPageProps'" w:xpath="/ns0:CoverPageProperties[1]/ns0:PublishDate[1]" w:storeItemID="{55AF091B-3C7A-41E3-B477-F2FDAA23CFDA}"/>
                                  <w:date w:fullDate="2022-04-21T00:00:00Z">
                                    <w:dateFormat w:val="yyyy"/>
                                    <w:lid w:val="es-ES"/>
                                    <w:storeMappedDataAs w:val="dateTime"/>
                                    <w:calendar w:val="gregorian"/>
                                  </w:date>
                                </w:sdtPr>
                                <w:sdtEndPr/>
                                <w:sdtContent>
                                  <w:p w14:paraId="1F187FC2" w14:textId="66F52BDE" w:rsidR="00A86D86" w:rsidRDefault="00A86D86">
                                    <w:pPr>
                                      <w:jc w:val="center"/>
                                      <w:rPr>
                                        <w:color w:val="FFFFFF" w:themeColor="background1"/>
                                        <w:sz w:val="48"/>
                                        <w:szCs w:val="48"/>
                                      </w:rPr>
                                    </w:pPr>
                                    <w:r>
                                      <w:rPr>
                                        <w:color w:val="FFFFFF" w:themeColor="background1"/>
                                        <w:sz w:val="52"/>
                                        <w:szCs w:val="52"/>
                                        <w:lang w:val="es-ES"/>
                                      </w:rPr>
                                      <w:t>2022</w:t>
                                    </w:r>
                                  </w:p>
                                </w:sdtContent>
                              </w:sdt>
                            </w:txbxContent>
                          </wps:txbx>
                          <wps:bodyPr rot="0" vert="horz" wrap="square" lIns="91440" tIns="45720" rIns="91440" bIns="45720" anchor="b" anchorCtr="0" upright="1">
                            <a:noAutofit/>
                          </wps:bodyPr>
                        </wps:wsp>
                      </wpg:grpSp>
                      <wpg:grpSp>
                        <wpg:cNvPr id="14" name="Grupo 14"/>
                        <wpg:cNvGrpSpPr>
                          <a:grpSpLocks/>
                        </wpg:cNvGrpSpPr>
                        <wpg:grpSpPr bwMode="auto">
                          <a:xfrm flipH="1" flipV="1">
                            <a:off x="10833" y="14380"/>
                            <a:ext cx="782" cy="760"/>
                            <a:chOff x="8754" y="11945"/>
                            <a:chExt cx="2880" cy="2859"/>
                          </a:xfrm>
                        </wpg:grpSpPr>
                        <wps:wsp>
                          <wps:cNvPr id="15" name="Rectángulo 15"/>
                          <wps:cNvSpPr>
                            <a:spLocks noChangeArrowheads="1"/>
                          </wps:cNvSpPr>
                          <wps:spPr bwMode="auto">
                            <a:xfrm flipH="1">
                              <a:off x="10194" y="11945"/>
                              <a:ext cx="1440" cy="1440"/>
                            </a:xfrm>
                            <a:prstGeom prst="rect">
                              <a:avLst/>
                            </a:prstGeom>
                            <a:solidFill>
                              <a:schemeClr val="bg1">
                                <a:lumMod val="75000"/>
                                <a:alpha val="50000"/>
                              </a:schemeClr>
                            </a:solidFill>
                            <a:ln w="12700">
                              <a:solidFill>
                                <a:schemeClr val="bg1"/>
                              </a:solidFill>
                              <a:miter lim="800000"/>
                              <a:headEnd/>
                              <a:tailEnd/>
                            </a:ln>
                          </wps:spPr>
                          <wps:bodyPr rot="0" vert="horz" wrap="square" lIns="91440" tIns="45720" rIns="91440" bIns="45720" anchor="ctr" anchorCtr="0" upright="1">
                            <a:noAutofit/>
                          </wps:bodyPr>
                        </wps:wsp>
                        <wps:wsp>
                          <wps:cNvPr id="16" name="Rectángulo 16"/>
                          <wps:cNvSpPr>
                            <a:spLocks noChangeArrowheads="1"/>
                          </wps:cNvSpPr>
                          <wps:spPr bwMode="auto">
                            <a:xfrm flipH="1">
                              <a:off x="10194" y="13364"/>
                              <a:ext cx="1440" cy="1440"/>
                            </a:xfrm>
                            <a:prstGeom prst="rect">
                              <a:avLst/>
                            </a:prstGeom>
                            <a:solidFill>
                              <a:schemeClr val="accent2"/>
                            </a:solidFill>
                            <a:ln w="12700">
                              <a:solidFill>
                                <a:schemeClr val="bg1"/>
                              </a:solidFill>
                              <a:miter lim="800000"/>
                              <a:headEnd/>
                              <a:tailEnd/>
                            </a:ln>
                          </wps:spPr>
                          <wps:bodyPr rot="0" vert="horz" wrap="square" lIns="91440" tIns="45720" rIns="91440" bIns="45720" anchor="ctr" anchorCtr="0" upright="1">
                            <a:noAutofit/>
                          </wps:bodyPr>
                        </wps:wsp>
                        <wps:wsp>
                          <wps:cNvPr id="23" name="Rectángulo 17"/>
                          <wps:cNvSpPr>
                            <a:spLocks noChangeArrowheads="1"/>
                          </wps:cNvSpPr>
                          <wps:spPr bwMode="auto">
                            <a:xfrm flipH="1">
                              <a:off x="8754" y="13364"/>
                              <a:ext cx="1440" cy="1440"/>
                            </a:xfrm>
                            <a:prstGeom prst="rect">
                              <a:avLst/>
                            </a:prstGeom>
                            <a:solidFill>
                              <a:schemeClr val="bg1">
                                <a:lumMod val="75000"/>
                                <a:alpha val="50000"/>
                              </a:schemeClr>
                            </a:solidFill>
                            <a:ln w="12700">
                              <a:solidFill>
                                <a:schemeClr val="bg1"/>
                              </a:solidFill>
                              <a:miter lim="800000"/>
                              <a:headEnd/>
                              <a:tailEnd/>
                            </a:ln>
                          </wps:spPr>
                          <wps:bodyPr rot="0" vert="horz" wrap="square" lIns="91440" tIns="45720" rIns="91440" bIns="45720" anchor="ctr" anchorCtr="0" upright="1">
                            <a:noAutofit/>
                          </wps:bodyPr>
                        </wps:wsp>
                      </wpg:grpSp>
                    </wpg:wgp>
                  </a:graphicData>
                </a:graphic>
              </wp:anchor>
            </w:drawing>
          </mc:Choice>
          <mc:Fallback>
            <w:pict>
              <v:group w14:anchorId="45BB3339" id="Grupo 5" o:spid="_x0000_s1026" style="position:absolute;margin-left:0;margin-top:0;width:579.8pt;height:750.8pt;z-index:251658240;mso-position-horizontal:center;mso-position-horizontal-relative:page;mso-position-vertical:center;mso-position-vertical-relative:page"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" o:allowincell="f">
                <v:group id="Grupo 1"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ángulo 2" o:spid="_x0000_s1028"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Ks9cEA&#10;AADaAAAADwAAAGRycy9kb3ducmV2LnhtbESPUWvCQBCE3wv+h2MF3+pFEZHoKaIIvtRa2x+w5tYk&#10;mN2LuauJ/74nCH0cZuYbZrHquFJ3anzpxMBomIAiyZwtJTfw8717n4HyAcVi5YQMPMjDatl7W2Bq&#10;XStfdD+FXEWI+BQNFCHUqdY+K4jRD11NEr2LaxhDlE2ubYNthHOlx0ky1YylxIUCa9oUlF1Pv2yA&#10;cH3kdnvreMafh935Y1NOJg9jBv1uPQcVqAv/4Vd7bw2M4Xkl3gC9/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yrPXBAAAA2gAAAA8AAAAAAAAAAAAAAAAAmAIAAGRycy9kb3du&#10;cmV2LnhtbFBLBQYAAAAABAAEAPUAAACGAwAAAAA=&#10;" fillcolor="#4fd1ff" strokecolor="white" strokeweight="1pt"/>
                  <v:rect id="Rectángulo 3"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CQsEA&#10;AADaAAAADwAAAGRycy9kb3ducmV2LnhtbESPQYvCMBSE7wv+h/AEL4tNV2GRahQRBC8Kurvg8dE8&#10;22LzUpJsrP/eCILHYWa+YRar3rQikvONZQVfWQ6CuLS64UrB7892PAPhA7LG1jIpuJOH1XLwscBC&#10;2xsfKZ5CJRKEfYEK6hC6Qkpf1mTQZ7YjTt7FOoMhSVdJ7fCW4KaVkzz/lgYbTgs1drSpqbye/o2C&#10;M5t4/Fvn1d64SxfjdKMPn41So2G/noMI1Id3+NXeaQVTeF5JN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VQkLBAAAA2gAAAA8AAAAAAAAAAAAAAAAAmAIAAGRycy9kb3du&#10;cmV2LnhtbFBLBQYAAAAABAAEAPUAAACGAwAAAAA=&#10;" fillcolor="#17365d [2415]" strokecolor="white [3212]" strokeweight="1pt">
                    <v:textbox inset="18pt,108pt,36pt">
                      <w:txbxContent>
                        <w:sdt>
                          <w:sdtPr>
                            <w:rPr>
                              <w:color w:val="FFFFFF" w:themeColor="background1"/>
                              <w:sz w:val="80"/>
                              <w:szCs w:val="80"/>
                            </w:rPr>
                            <w:alias w:val="Título"/>
                            <w:id w:val="16962279"/>
                            <w:showingPlcHdr/>
                            <w:dataBinding w:prefixMappings="xmlns:ns0='http://schemas.openxmlformats.org/package/2006/metadata/core-properties' xmlns:ns1='http://purl.org/dc/elements/1.1/'" w:xpath="/ns0:coreProperties[1]/ns1:title[1]" w:storeItemID="{6C3C8BC8-F283-45AE-878A-BAB7291924A1}"/>
                            <w:text/>
                          </w:sdtPr>
                          <w:sdtContent>
                            <w:p w14:paraId="40554008" w14:textId="77777777" w:rsidR="00A86D86" w:rsidRDefault="00A86D86">
                              <w:pPr>
                                <w:rPr>
                                  <w:color w:val="FFFFFF" w:themeColor="background1"/>
                                  <w:sz w:val="80"/>
                                  <w:szCs w:val="80"/>
                                </w:rPr>
                              </w:pPr>
                              <w:r>
                                <w:rPr>
                                  <w:color w:val="FFFFFF" w:themeColor="background1"/>
                                  <w:sz w:val="80"/>
                                  <w:szCs w:val="80"/>
                                </w:rPr>
                                <w:t xml:space="preserve">     </w:t>
                              </w:r>
                            </w:p>
                          </w:sdtContent>
                        </w:sdt>
                        <w:p w14:paraId="21864C99" w14:textId="77777777" w:rsidR="00A86D86" w:rsidRPr="002D413A" w:rsidRDefault="00A86D86">
                          <w:pPr>
                            <w:rPr>
                              <w:color w:val="FFFFFF" w:themeColor="background1"/>
                              <w:sz w:val="70"/>
                              <w:szCs w:val="70"/>
                            </w:rPr>
                          </w:pPr>
                        </w:p>
                        <w:p w14:paraId="2212D0B5" w14:textId="025225B0" w:rsidR="00A86D86" w:rsidRPr="002D413A" w:rsidRDefault="00A86D86" w:rsidP="009C2A97">
                          <w:pPr>
                            <w:spacing w:after="0" w:line="240" w:lineRule="auto"/>
                            <w:jc w:val="both"/>
                            <w:rPr>
                              <w:rFonts w:ascii="Arial" w:eastAsia="Times New Roman" w:hAnsi="Arial" w:cs="Arial"/>
                              <w:b/>
                              <w:sz w:val="70"/>
                              <w:szCs w:val="70"/>
                            </w:rPr>
                          </w:pPr>
                          <w:r w:rsidRPr="002D413A">
                            <w:rPr>
                              <w:rFonts w:ascii="Arial" w:eastAsia="Times New Roman" w:hAnsi="Arial" w:cs="Arial"/>
                              <w:b/>
                              <w:sz w:val="70"/>
                              <w:szCs w:val="70"/>
                            </w:rPr>
                            <w:t xml:space="preserve">INFORME DE MONITOREO A LOS RIESGOS </w:t>
                          </w:r>
                          <w:r>
                            <w:rPr>
                              <w:rFonts w:ascii="Arial" w:eastAsia="Times New Roman" w:hAnsi="Arial" w:cs="Arial"/>
                              <w:b/>
                              <w:sz w:val="70"/>
                              <w:szCs w:val="70"/>
                            </w:rPr>
                            <w:t>TERCER</w:t>
                          </w:r>
                          <w:r w:rsidRPr="002D413A">
                            <w:rPr>
                              <w:rFonts w:ascii="Arial" w:eastAsia="Times New Roman" w:hAnsi="Arial" w:cs="Arial"/>
                              <w:b/>
                              <w:sz w:val="70"/>
                              <w:szCs w:val="70"/>
                            </w:rPr>
                            <w:t xml:space="preserve"> TRIMESTRE 2022</w:t>
                          </w:r>
                        </w:p>
                        <w:p w14:paraId="6FE3FE0E" w14:textId="77777777" w:rsidR="00A86D86" w:rsidRDefault="00A86D86">
                          <w:pPr>
                            <w:rPr>
                              <w:color w:val="FFFFFF" w:themeColor="background1"/>
                            </w:rPr>
                          </w:pPr>
                        </w:p>
                        <w:p w14:paraId="189652EE" w14:textId="77777777" w:rsidR="00A86D86" w:rsidRDefault="00A86D86">
                          <w:pPr>
                            <w:rPr>
                              <w:color w:val="FFFFFF" w:themeColor="background1"/>
                            </w:rPr>
                          </w:pPr>
                        </w:p>
                      </w:txbxContent>
                    </v:textbox>
                  </v:rect>
                  <v:group id="Grupo 4" o:spid="_x0000_s1030"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ángulo 6"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0JU8QA&#10;AADaAAAADwAAAGRycy9kb3ducmV2LnhtbESPQWvCQBSE70L/w/IKvdWNHmyJboIEhGKhEKst3h7Z&#10;ZxLMvk13tzH9965Q8DjMzDfMKh9NJwZyvrWsYDZNQBBXVrdcK9h/bp5fQfiArLGzTAr+yEOePUxW&#10;mGp74ZKGXahFhLBPUUETQp9K6auGDPqp7Ymjd7LOYIjS1VI7vES46eQ8SRbSYMtxocGeioaq8+7X&#10;KDgO9OHKwq6LzfcXbX/eZ+XLoVPq6XFcL0EEGsM9/N9+0woWcLsSb4DM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dCVPEAAAA2gAAAA8AAAAAAAAAAAAAAAAAmAIAAGRycy9k&#10;b3ducmV2LnhtbFBLBQYAAAAABAAEAPUAAACJAwAAAAA=&#10;" fillcolor="#365f91 [2404]" strokecolor="white [3212]" strokeweight="1pt">
                      <v:fill opacity="52428f"/>
                    </v:rect>
                    <v:rect id="Rectángulo 7"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rklL8A&#10;AADaAAAADwAAAGRycy9kb3ducmV2LnhtbERPPavCMBTdBf9DuIKLaKqDPKpRRFEcHPwaHC/Nta02&#10;N7VJbf33ZhDeeDjf82VrCvGmyuWWFYxHEQjixOqcUwXXy3b4B8J5ZI2FZVLwIQfLRbczx1jbhk/0&#10;PvtUhBB2MSrIvC9jKV2SkUE3siVx4O62MugDrFKpK2xCuCnkJIqm0mDOoSHDktYZJc9zbRRsj9FH&#10;182jWG+mg0Nbv+67yU0q1e+1qxkIT63/F//ce60gbA1Xwg2Qi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WuSUvwAAANoAAAAPAAAAAAAAAAAAAAAAAJgCAABkcnMvZG93bnJl&#10;di54bWxQSwUGAAAAAAQABAD1AAAAhAMAAAAA&#10;" fillcolor="#b8cce4 [1300]" strokecolor="white [3212]" strokeweight="1pt">
                      <v:fill opacity="32896f"/>
                    </v:rect>
                    <v:rect id="Rectángulo 8"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dIcQA&#10;AADaAAAADwAAAGRycy9kb3ducmV2LnhtbESPT2vCQBTE7wW/w/KE3sxGD7WmriIBobQgxD8tvT2y&#10;zySYfRt3tzH99t2C0OMwM79hluvBtKIn5xvLCqZJCoK4tLrhSsHxsJ08g/ABWWNrmRT8kIf1avSw&#10;xEzbGxfU70MlIoR9hgrqELpMSl/WZNAntiOO3tk6gyFKV0nt8BbhppWzNH2SBhuOCzV2lNdUXvbf&#10;RsFXTztX5HaTbz8/6O36Pi3mp1apx/GweQERaAj/4Xv7VStYwN+Ve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CnSHEAAAA2gAAAA8AAAAAAAAAAAAAAAAAmAIAAGRycy9k&#10;b3ducmV2LnhtbFBLBQYAAAAABAAEAPUAAACJAwAAAAA=&#10;" fillcolor="#365f91 [2404]" strokecolor="white [3212]" strokeweight="1pt">
                      <v:fill opacity="52428f"/>
                    </v:rect>
                    <v:rect id="Rectángulo 9"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A07sUA&#10;AADbAAAADwAAAGRycy9kb3ducmV2LnhtbESPMW/CQAyFdyT+w8lILKhcYEBVyoEQiKoDQ4EOHa2c&#10;SQI5X8hdSPj39YDUzdZ7fu/zct27Sj2oCaVnA7NpAoo487bk3MDPef/2DipEZIuVZzLwpADr1XCw&#10;xNT6jo/0OMVcSQiHFA0UMdap1iEryGGY+ppYtItvHEZZm1zbBjsJd5WeJ8lCOyxZGgqsaVtQdju1&#10;zsD+O3natrtW291icujb++Vz/quNGY/6zQeoSH38N7+uv6zgC738IgPo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DTuxQAAANsAAAAPAAAAAAAAAAAAAAAAAJgCAABkcnMv&#10;ZG93bnJldi54bWxQSwUGAAAAAAQABAD1AAAAigMAAAAA&#10;" fillcolor="#b8cce4 [1300]" strokecolor="white [3212]" strokeweight="1pt">
                      <v:fill opacity="32896f"/>
                    </v:rect>
                    <v:rect id="Rectángulo 10"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yRdcIA&#10;AADbAAAADwAAAGRycy9kb3ducmV2LnhtbERPTYvCMBC9C/6HMAt7EZvqQaSayqIoe9iDqx48Ds3Y&#10;VptJbVJb//1GWPA2j/c5y1VvKvGgxpWWFUyiGARxZnXJuYLTcTueg3AeWWNlmRQ8ycEqHQ6WmGjb&#10;8S89Dj4XIYRdggoK7+tESpcVZNBFtiYO3MU2Bn2ATS51g10IN5WcxvFMGiw5NBRY07qg7HZojYLt&#10;Pn7qtrtW681s9NO398tuepZKfX70XwsQnnr/Fv+7v3WYP4HXL+EAm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DJF1wgAAANsAAAAPAAAAAAAAAAAAAAAAAJgCAABkcnMvZG93&#10;bnJldi54bWxQSwUGAAAAAAQABAD1AAAAhwMAAAAA&#10;" fillcolor="#b8cce4 [1300]" strokecolor="white [3212]" strokeweight="1pt">
                      <v:fill opacity="32896f"/>
                    </v:rect>
                    <v:rect id="Rectángulo 11"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4PAsIA&#10;AADbAAAADwAAAGRycy9kb3ducmV2LnhtbERPTYvCMBC9C/sfwix4EU3tQaTbKKIoHjy47h72ODRj&#10;W20mtUlt/fdGWPA2j/c56bI3lbhT40rLCqaTCARxZnXJuYLfn+14DsJ5ZI2VZVLwIAfLxccgxUTb&#10;jr/pfvK5CCHsElRQeF8nUrqsIINuYmviwJ1tY9AH2ORSN9iFcFPJOIpm0mDJoaHAmtYFZddTaxRs&#10;j9FDt92lWm9mo0Pf3s67+E8qNfzsV18gPPX+Lf5373WYH8Prl3C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3g8CwgAAANsAAAAPAAAAAAAAAAAAAAAAAJgCAABkcnMvZG93&#10;bnJldi54bWxQSwUGAAAAAAQABAD1AAAAhwMAAAAA&#10;" fillcolor="#b8cce4 [1300]" strokecolor="white [3212]" strokeweight="1pt">
                      <v:fill opacity="32896f"/>
                    </v:rect>
                  </v:group>
                  <v:rect id="Rectángulo 12"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PbZb8A&#10;AADbAAAADwAAAGRycy9kb3ducmV2LnhtbERPS4vCMBC+C/sfwix407QKi1SjiKzgTXyBx6GZbcM2&#10;k24Sbf33RljwNh/fcxar3jbiTj4YxwrycQaCuHTacKXgfNqOZiBCRNbYOCYFDwqwWn4MFlho1/GB&#10;7sdYiRTCoUAFdYxtIWUoa7IYxq4lTtyP8xZjgr6S2mOXwm0jJ1n2JS0aTg01trSpqfw93qyCMu8e&#10;LnfdxfzdjP++7ptDW12UGn726zmISH18i//dO53mT+H1SzpAL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k9tlvwAAANsAAAAPAAAAAAAAAAAAAAAAAJgCAABkcnMvZG93bnJl&#10;di54bWxQSwUGAAAAAAQABAD1AAAAhAMAAAAA&#10;" fillcolor="#00b0f0" strokecolor="white [3212]" strokeweight="1pt">
                    <v:textbox>
                      <w:txbxContent>
                        <w:sdt>
                          <w:sdtPr>
                            <w:rPr>
                              <w:color w:val="FFFFFF" w:themeColor="background1"/>
                              <w:sz w:val="52"/>
                              <w:szCs w:val="52"/>
                            </w:rPr>
                            <w:alias w:val="Año"/>
                            <w:id w:val="16962274"/>
                            <w:dataBinding w:prefixMappings="xmlns:ns0='http://schemas.microsoft.com/office/2006/coverPageProps'" w:xpath="/ns0:CoverPageProperties[1]/ns0:PublishDate[1]" w:storeItemID="{55AF091B-3C7A-41E3-B477-F2FDAA23CFDA}"/>
                            <w:date w:fullDate="2022-04-21T00:00:00Z">
                              <w:dateFormat w:val="yyyy"/>
                              <w:lid w:val="es-ES"/>
                              <w:storeMappedDataAs w:val="dateTime"/>
                              <w:calendar w:val="gregorian"/>
                            </w:date>
                          </w:sdtPr>
                          <w:sdtContent>
                            <w:p w14:paraId="1F187FC2" w14:textId="66F52BDE" w:rsidR="00A86D86" w:rsidRDefault="00A86D86">
                              <w:pPr>
                                <w:jc w:val="center"/>
                                <w:rPr>
                                  <w:color w:val="FFFFFF" w:themeColor="background1"/>
                                  <w:sz w:val="48"/>
                                  <w:szCs w:val="48"/>
                                </w:rPr>
                              </w:pPr>
                              <w:r>
                                <w:rPr>
                                  <w:color w:val="FFFFFF" w:themeColor="background1"/>
                                  <w:sz w:val="52"/>
                                  <w:szCs w:val="52"/>
                                  <w:lang w:val="es-ES"/>
                                </w:rPr>
                                <w:t>2022</w:t>
                              </w:r>
                            </w:p>
                          </w:sdtContent>
                        </w:sdt>
                      </w:txbxContent>
                    </v:textbox>
                  </v:rect>
                </v:group>
                <v:group id="Grupo 14" o:spid="_x0000_s1038"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fiDyHwwAAANsAAAAP&#10;AAAAAAAAAAAAAAAAAKoCAABkcnMvZG93bnJldi54bWxQSwUGAAAAAAQABAD6AAAAmgMAAAAA&#10;">
                  <v:rect id="Rectángulo 15" o:spid="_x0000_s1039"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Hj6MIA&#10;AADbAAAADwAAAGRycy9kb3ducmV2LnhtbERPzWqDQBC+B/oOyxRyS9YKLYl1ldZUKB6EpH2AwZ2q&#10;1J0Vd5OYPH22UMhtPr7fSfPZDOJEk+stK3haRyCIG6t7bhV8f5WrDQjnkTUOlknBhRzk2cMixUTb&#10;M+/pdPCtCCHsElTQeT8mUrqmI4NubUfiwP3YyaAPcGqlnvAcws0g4yh6kQZ7Dg0djlR01PwejkZB&#10;+1G8y6qKXV0WW29qvXP1fFVq+Ti/vYLwNPu7+N/9qcP8Z/j7JRwgs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gePowgAAANsAAAAPAAAAAAAAAAAAAAAAAJgCAABkcnMvZG93&#10;bnJldi54bWxQSwUGAAAAAAQABAD1AAAAhwMAAAAA&#10;" fillcolor="#bfbfbf [2412]" strokecolor="white [3212]" strokeweight="1pt">
                    <v:fill opacity="32896f"/>
                  </v:rect>
                  <v:rect id="Rectángulo 16" o:spid="_x0000_s1040"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GWMMEA&#10;AADbAAAADwAAAGRycy9kb3ducmV2LnhtbERPyWrDMBC9F/IPYgK9NXJqMMWJbEJooJcG6uaQ42BN&#10;LBNrZCx5ab++KhR6m8dbZ18uthMTDb51rGC7SUAQ10633Ci4fJ6eXkD4gKyxc0wKvshDWawe9phr&#10;N/MHTVVoRAxhn6MCE0KfS+lrQxb9xvXEkbu5wWKIcGikHnCO4baTz0mSSYstxwaDPR0N1fdqtApe&#10;t/PoiNLv5v2a9acqnNPkPCr1uF4OOxCBlvAv/nO/6Tg/g99f4gG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RljDBAAAA2wAAAA8AAAAAAAAAAAAAAAAAmAIAAGRycy9kb3du&#10;cmV2LnhtbFBLBQYAAAAABAAEAPUAAACGAwAAAAA=&#10;" fillcolor="#c0504d [3205]" strokecolor="white [3212]" strokeweight="1pt"/>
                  <v:rect id="Rectángulo 17" o:spid="_x0000_s1041"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gUusIA&#10;AADbAAAADwAAAGRycy9kb3ducmV2LnhtbESP0YrCMBRE3xf8h3AF39bUCrJbjaJVQXworPoBl+ba&#10;Fpub0kStfr0RhH0cZuYMM1t0phY3al1lWcFoGIEgzq2uuFBwOm6/f0A4j6yxtkwKHuRgMe99zTDR&#10;9s5/dDv4QgQIuwQVlN43iZQuL8mgG9qGOHhn2xr0QbaF1C3eA9zUMo6iiTRYcVgosaG0pPxyuBoF&#10;xSZdyf0+dtk2/fUm02uXdU+lBv1uOQXhqfP/4U97pxXEY3h/CT9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SBS6wgAAANsAAAAPAAAAAAAAAAAAAAAAAJgCAABkcnMvZG93&#10;bnJldi54bWxQSwUGAAAAAAQABAD1AAAAhwMAAAAA&#10;" fillcolor="#bfbfbf [2412]" strokecolor="white [3212]" strokeweight="1pt">
                    <v:fill opacity="32896f"/>
                  </v:rect>
                </v:group>
                <w10:wrap anchorx="page" anchory="page"/>
              </v:group>
            </w:pict>
          </mc:Fallback>
        </mc:AlternateContent>
      </w:r>
    </w:p>
    <w:p w14:paraId="204227C7" w14:textId="39C8AEA7" w:rsidR="00AA5CBD" w:rsidRPr="003C25E0" w:rsidRDefault="00AA5CBD">
      <w:pPr>
        <w:rPr>
          <w:rFonts w:ascii="Arial" w:hAnsi="Arial" w:cs="Arial"/>
        </w:rPr>
      </w:pPr>
    </w:p>
    <w:p w14:paraId="24FCC514" w14:textId="77777777" w:rsidR="00AA5CBD" w:rsidRPr="003C25E0" w:rsidRDefault="000D3D8E">
      <w:pPr>
        <w:rPr>
          <w:rFonts w:ascii="Arial" w:hAnsi="Arial" w:cs="Arial"/>
        </w:rPr>
      </w:pPr>
      <w:r w:rsidRPr="003C25E0">
        <w:rPr>
          <w:rFonts w:ascii="Arial" w:hAnsi="Arial" w:cs="Arial"/>
        </w:rPr>
        <w:br w:type="page"/>
      </w:r>
    </w:p>
    <w:p w14:paraId="10214432" w14:textId="77777777" w:rsidR="00AA5CBD" w:rsidRPr="003C25E0" w:rsidRDefault="000D3D8E">
      <w:pPr>
        <w:rPr>
          <w:rFonts w:ascii="Arial" w:hAnsi="Arial" w:cs="Arial"/>
        </w:rPr>
      </w:pPr>
      <w:r w:rsidRPr="003C25E0">
        <w:rPr>
          <w:rFonts w:ascii="Arial" w:hAnsi="Arial" w:cs="Arial"/>
          <w:noProof/>
        </w:rPr>
        <w:lastRenderedPageBreak/>
        <mc:AlternateContent>
          <mc:Choice Requires="wpg">
            <w:drawing>
              <wp:anchor distT="0" distB="0" distL="114300" distR="114300" simplePos="0" relativeHeight="251659264" behindDoc="0" locked="0" layoutInCell="1" hidden="0" allowOverlap="1" wp14:anchorId="1EA69674" wp14:editId="77E69EED">
                <wp:simplePos x="0" y="0"/>
                <wp:positionH relativeFrom="column">
                  <wp:posOffset>-851534</wp:posOffset>
                </wp:positionH>
                <wp:positionV relativeFrom="paragraph">
                  <wp:posOffset>-671194</wp:posOffset>
                </wp:positionV>
                <wp:extent cx="1979437" cy="9540236"/>
                <wp:effectExtent l="0" t="0" r="20955" b="23495"/>
                <wp:wrapNone/>
                <wp:docPr id="7" name="Grupo 7"/>
                <wp:cNvGraphicFramePr/>
                <a:graphic xmlns:a="http://schemas.openxmlformats.org/drawingml/2006/main">
                  <a:graphicData uri="http://schemas.microsoft.com/office/word/2010/wordprocessingGroup">
                    <wpg:wgp>
                      <wpg:cNvGrpSpPr/>
                      <wpg:grpSpPr>
                        <a:xfrm>
                          <a:off x="0" y="0"/>
                          <a:ext cx="1979437" cy="9540236"/>
                          <a:chOff x="0" y="-152400"/>
                          <a:chExt cx="1979437" cy="9540236"/>
                        </a:xfrm>
                      </wpg:grpSpPr>
                      <wps:wsp>
                        <wps:cNvPr id="17" name="Rectángulo 20"/>
                        <wps:cNvSpPr>
                          <a:spLocks noChangeArrowheads="1"/>
                        </wps:cNvSpPr>
                        <wps:spPr bwMode="auto">
                          <a:xfrm>
                            <a:off x="0" y="-152400"/>
                            <a:ext cx="1979295" cy="9540236"/>
                          </a:xfrm>
                          <a:prstGeom prst="rect">
                            <a:avLst/>
                          </a:prstGeom>
                          <a:solidFill>
                            <a:srgbClr val="4FD1FF"/>
                          </a:solidFill>
                          <a:ln w="12700">
                            <a:solidFill>
                              <a:srgbClr val="FFFFFF"/>
                            </a:solidFill>
                            <a:miter lim="800000"/>
                            <a:headEnd/>
                            <a:tailEnd/>
                          </a:ln>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18" name="Rectángulo 21"/>
                        <wps:cNvSpPr>
                          <a:spLocks noChangeArrowheads="1"/>
                        </wps:cNvSpPr>
                        <wps:spPr bwMode="auto">
                          <a:xfrm flipH="1">
                            <a:off x="986590" y="2887579"/>
                            <a:ext cx="992847" cy="963230"/>
                          </a:xfrm>
                          <a:prstGeom prst="rect">
                            <a:avLst/>
                          </a:prstGeom>
                          <a:solidFill>
                            <a:schemeClr val="accent1">
                              <a:lumMod val="40000"/>
                              <a:lumOff val="60000"/>
                              <a:alpha val="50000"/>
                            </a:schemeClr>
                          </a:solidFill>
                          <a:ln w="12700">
                            <a:solidFill>
                              <a:schemeClr val="bg1"/>
                            </a:solidFill>
                            <a:miter lim="800000"/>
                            <a:headEnd/>
                            <a:tailEnd/>
                          </a:ln>
                        </wps:spPr>
                        <wps:bodyPr rot="0" vert="horz" wrap="square" lIns="91440" tIns="45720" rIns="91440" bIns="45720" anchor="ctr" anchorCtr="0" upright="1">
                          <a:noAutofit/>
                        </wps:bodyPr>
                      </wps:wsp>
                      <wps:wsp>
                        <wps:cNvPr id="19" name="Rectángulo 22"/>
                        <wps:cNvSpPr>
                          <a:spLocks noChangeArrowheads="1"/>
                        </wps:cNvSpPr>
                        <wps:spPr bwMode="auto">
                          <a:xfrm flipH="1">
                            <a:off x="0" y="2887579"/>
                            <a:ext cx="992847" cy="963230"/>
                          </a:xfrm>
                          <a:prstGeom prst="rect">
                            <a:avLst/>
                          </a:prstGeom>
                          <a:solidFill>
                            <a:schemeClr val="accent1">
                              <a:lumMod val="75000"/>
                              <a:alpha val="80000"/>
                            </a:schemeClr>
                          </a:solidFill>
                          <a:ln w="12700">
                            <a:solidFill>
                              <a:schemeClr val="bg1"/>
                            </a:solidFill>
                            <a:miter lim="800000"/>
                            <a:headEnd/>
                            <a:tailEnd/>
                          </a:ln>
                        </wps:spPr>
                        <wps:bodyPr rot="0" vert="horz" wrap="square" lIns="91440" tIns="45720" rIns="91440" bIns="45720" anchor="ctr" anchorCtr="0" upright="1">
                          <a:noAutofit/>
                        </wps:bodyPr>
                      </wps:wsp>
                      <wps:wsp>
                        <wps:cNvPr id="20" name="Rectángulo 23"/>
                        <wps:cNvSpPr>
                          <a:spLocks noChangeArrowheads="1"/>
                        </wps:cNvSpPr>
                        <wps:spPr bwMode="auto">
                          <a:xfrm flipH="1">
                            <a:off x="0" y="1925052"/>
                            <a:ext cx="992847" cy="963230"/>
                          </a:xfrm>
                          <a:prstGeom prst="rect">
                            <a:avLst/>
                          </a:prstGeom>
                          <a:solidFill>
                            <a:schemeClr val="accent1">
                              <a:lumMod val="40000"/>
                              <a:lumOff val="60000"/>
                              <a:alpha val="50000"/>
                            </a:schemeClr>
                          </a:solidFill>
                          <a:ln w="12700">
                            <a:solidFill>
                              <a:schemeClr val="bg1"/>
                            </a:solidFill>
                            <a:miter lim="800000"/>
                            <a:headEnd/>
                            <a:tailEnd/>
                          </a:ln>
                        </wps:spPr>
                        <wps:bodyPr rot="0" vert="horz" wrap="square" lIns="91440" tIns="45720" rIns="91440" bIns="45720" anchor="ctr" anchorCtr="0" upright="1">
                          <a:noAutofit/>
                        </wps:bodyPr>
                      </wps:wsp>
                      <wps:wsp>
                        <wps:cNvPr id="21" name="Rectángulo 24"/>
                        <wps:cNvSpPr>
                          <a:spLocks noChangeArrowheads="1"/>
                        </wps:cNvSpPr>
                        <wps:spPr bwMode="auto">
                          <a:xfrm flipH="1">
                            <a:off x="0" y="3850105"/>
                            <a:ext cx="992847" cy="963230"/>
                          </a:xfrm>
                          <a:prstGeom prst="rect">
                            <a:avLst/>
                          </a:prstGeom>
                          <a:solidFill>
                            <a:schemeClr val="accent1">
                              <a:lumMod val="40000"/>
                              <a:lumOff val="60000"/>
                              <a:alpha val="50000"/>
                            </a:schemeClr>
                          </a:solidFill>
                          <a:ln w="12700">
                            <a:solidFill>
                              <a:schemeClr val="bg1"/>
                            </a:solidFill>
                            <a:miter lim="800000"/>
                            <a:headEnd/>
                            <a:tailEnd/>
                          </a:ln>
                        </wps:spPr>
                        <wps:bodyPr rot="0" vert="horz" wrap="square" lIns="91440" tIns="45720" rIns="91440" bIns="45720" anchor="ctr" anchorCtr="0" upright="1">
                          <a:noAutofit/>
                        </wps:bodyPr>
                      </wps:wsp>
                      <wps:wsp>
                        <wps:cNvPr id="22" name="Rectángulo 25"/>
                        <wps:cNvSpPr>
                          <a:spLocks noChangeArrowheads="1"/>
                        </wps:cNvSpPr>
                        <wps:spPr bwMode="auto">
                          <a:xfrm flipH="1">
                            <a:off x="986590" y="4812631"/>
                            <a:ext cx="992847" cy="963230"/>
                          </a:xfrm>
                          <a:prstGeom prst="rect">
                            <a:avLst/>
                          </a:prstGeom>
                          <a:solidFill>
                            <a:schemeClr val="accent1">
                              <a:lumMod val="40000"/>
                              <a:lumOff val="60000"/>
                              <a:alpha val="50000"/>
                            </a:schemeClr>
                          </a:solidFill>
                          <a:ln w="12700">
                            <a:solidFill>
                              <a:schemeClr val="bg1"/>
                            </a:solidFill>
                            <a:miter lim="800000"/>
                            <a:headEnd/>
                            <a:tailEnd/>
                          </a:ln>
                        </wps:spPr>
                        <wps:bodyPr rot="0" vert="horz" wrap="square" lIns="91440" tIns="45720" rIns="91440" bIns="45720" anchor="ctr"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group w14:anchorId="4968F1B2" id="Grupo 1" o:spid="_x0000_s1026" style="position:absolute;margin-left:-67.05pt;margin-top:-52.85pt;width:155.85pt;height:751.2pt;z-index:251659264" coordorigin=",-1524" coordsize="19794,9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">
                <v:rect id="Rectángulo 20" o:spid="_x0000_s1027" style="position:absolute;top:-1524;width:19792;height:954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WxacMA&#10;AADbAAAADwAAAGRycy9kb3ducmV2LnhtbESP3WrCQBSE7wu+w3KE3tWNokWiq4gi9Ka2/jzAMXtM&#10;gjlnY3Zr4tt3CwUvh5n5hpkvO67UnRpfOjEwHCSgSDJnS8kNnI7btykoH1AsVk7IwIM8LBe9lzmm&#10;1rWyp/sh5CpCxKdooAihTrX2WUGMfuBqkuhdXMMYomxybRtsI5wrPUqSd81YSlwosKZ1Qdn18MMG&#10;CFff3G5uHU/5a7c9f67L8fhhzGu/W81ABerCM/zf/rAGRhP4+xJ/gF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WxacMAAADbAAAADwAAAAAAAAAAAAAAAACYAgAAZHJzL2Rv&#10;d25yZXYueG1sUEsFBgAAAAAEAAQA9QAAAIgDAAAAAA==&#10;" fillcolor="#4fd1ff" strokecolor="white" strokeweight="1pt"/>
                <v:rect id="Rectángulo 21" o:spid="_x0000_s1028" style="position:absolute;left:9865;top:28875;width:9929;height:963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nDvMYA&#10;AADbAAAADwAAAGRycy9kb3ducmV2LnhtbESPMWvDMBSE90L+g3iBLCWR68EU10ooCSkZMrRph44P&#10;69lyaj05lhw7/z4qFDoed/cdV2wm24or9b5xrOBplYAgLp1uuFbw9blfPoPwAVlj65gU3MjDZj17&#10;KDDXbuQPup5CLSKEfY4KTAhdLqUvDVn0K9cRR69yvcUQZV9L3eMY4baVaZJk0mLDccFgR1tD5c9p&#10;sAr278lND+O53e6yx+M0XKq39FsqtZhPry8gAk3hP/zXPmgFaQa/X+IPkO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nDvMYAAADbAAAADwAAAAAAAAAAAAAAAACYAgAAZHJz&#10;L2Rvd25yZXYueG1sUEsFBgAAAAAEAAQA9QAAAIsDAAAAAA==&#10;" fillcolor="#b8cce4 [1300]" strokecolor="white [3212]" strokeweight="1pt">
                  <v:fill opacity="32896f"/>
                </v:rect>
                <v:rect id="Rectángulo 22" o:spid="_x0000_s1029" style="position:absolute;top:28875;width:9928;height:963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L1lcQA&#10;AADbAAAADwAAAGRycy9kb3ducmV2LnhtbESPT2vCQBTE7wW/w/KE3upGD7VEV5GAUCoU4l+8PbLP&#10;JJh9G3fXmH77bkHocZiZ3zDzZW8a0ZHztWUF41ECgriwuuZSwX63fvsA4QOyxsYyKfghD8vF4GWO&#10;qbYPzqnbhlJECPsUFVQhtKmUvqjIoB/Zljh6F+sMhihdKbXDR4SbRk6S5F0arDkuVNhSVlFx3d6N&#10;gnNH3y7P7Cpbn470dduM8+mhUep12K9mIAL14T/8bH9qBZMp/H2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S9ZXEAAAA2wAAAA8AAAAAAAAAAAAAAAAAmAIAAGRycy9k&#10;b3ducmV2LnhtbFBLBQYAAAAABAAEAPUAAACJAwAAAAA=&#10;" fillcolor="#365f91 [2404]" strokecolor="white [3212]" strokeweight="1pt">
                  <v:fill opacity="52428f"/>
                </v:rect>
                <v:rect id="Rectángulo 23" o:spid="_x0000_s1030" style="position:absolute;top:19250;width:9928;height:963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ryVcEA&#10;AADbAAAADwAAAGRycy9kb3ducmV2LnhtbERPu27CMBTdK/EP1kViqRqHDKhKcRACgRgYeA2MV/El&#10;SRtfh9gh4e/xgNTx6Lzni8HU4kGtqywrmEYxCOLc6ooLBZfz5usbhPPIGmvLpOBJDhbZ6GOOqbY9&#10;H+lx8oUIIexSVFB636RSurwkgy6yDXHgbrY16ANsC6lb7EO4qWUSxzNpsOLQUGJDq5Lyv1NnFGwO&#10;8VN3/W+9Ws8+90N3v22Tq1RqMh6WPyA8Df5f/HbvtIIkjA1fwg+Q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a8lXBAAAA2wAAAA8AAAAAAAAAAAAAAAAAmAIAAGRycy9kb3du&#10;cmV2LnhtbFBLBQYAAAAABAAEAPUAAACGAwAAAAA=&#10;" fillcolor="#b8cce4 [1300]" strokecolor="white [3212]" strokeweight="1pt">
                  <v:fill opacity="32896f"/>
                </v:rect>
                <v:rect id="Rectángulo 24" o:spid="_x0000_s1031" style="position:absolute;top:38501;width:9928;height:963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ZXzsQA&#10;AADbAAAADwAAAGRycy9kb3ducmV2LnhtbESPQYvCMBSE7wv+h/AEL4um24Os1SjionjwsKsePD6a&#10;Z1ttXmqT2vrvN4LgcZiZb5jZojOluFPtCssKvkYRCOLU6oIzBcfDevgNwnlkjaVlUvAgB4t572OG&#10;ibYt/9F97zMRIOwSVJB7XyVSujQng25kK+LgnW1t0AdZZ1LX2Aa4KWUcRWNpsOCwkGNFq5zS674x&#10;Cta/0UM37aVc/Yw/d11zO2/ik1Rq0O+WUxCeOv8Ov9pbrSCewPNL+AF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WV87EAAAA2wAAAA8AAAAAAAAAAAAAAAAAmAIAAGRycy9k&#10;b3ducmV2LnhtbFBLBQYAAAAABAAEAPUAAACJAwAAAAA=&#10;" fillcolor="#b8cce4 [1300]" strokecolor="white [3212]" strokeweight="1pt">
                  <v:fill opacity="32896f"/>
                </v:rect>
                <v:rect id="Rectángulo 25" o:spid="_x0000_s1032" style="position:absolute;left:9865;top:48126;width:9929;height:963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VojsIA&#10;AADbAAAADwAAAGRycy9kb3ducmV2LnhtbERPy4rCMBTdC/5DuAOzEU1VEKmmZVAcXLjwMYtZXppr&#10;25nmpjaprX9vFoLLw3mv095U4k6NKy0rmE4iEMSZ1SXnCn4uu/EShPPIGivLpOBBDtJkOFhjrG3H&#10;J7qffS5CCLsYFRTe17GULivIoJvYmjhwV9sY9AE2udQNdiHcVHIWRQtpsOTQUGBNm4Ky/3NrFOyO&#10;0UO33V+12S5Gh769Xb9nv1Kpz4/+awXCU+/f4pd7rxXMw/rwJfwAmT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9WiOwgAAANsAAAAPAAAAAAAAAAAAAAAAAJgCAABkcnMvZG93&#10;bnJldi54bWxQSwUGAAAAAAQABAD1AAAAhwMAAAAA&#10;" fillcolor="#b8cce4 [1300]" strokecolor="white [3212]" strokeweight="1pt">
                  <v:fill opacity="32896f"/>
                </v:rect>
              </v:group>
            </w:pict>
          </mc:Fallback>
        </mc:AlternateContent>
      </w:r>
    </w:p>
    <w:p w14:paraId="6741E0EB" w14:textId="77777777" w:rsidR="00AA5CBD" w:rsidRPr="003C25E0" w:rsidRDefault="00AA5CBD">
      <w:pPr>
        <w:rPr>
          <w:rFonts w:ascii="Arial" w:hAnsi="Arial" w:cs="Arial"/>
        </w:rPr>
      </w:pPr>
    </w:p>
    <w:p w14:paraId="655E7E65" w14:textId="77777777" w:rsidR="00AA5CBD" w:rsidRPr="003C25E0" w:rsidRDefault="00AA5CBD">
      <w:pPr>
        <w:rPr>
          <w:rFonts w:ascii="Arial" w:hAnsi="Arial" w:cs="Arial"/>
        </w:rPr>
      </w:pPr>
    </w:p>
    <w:p w14:paraId="7523DF86" w14:textId="77777777" w:rsidR="00AA5CBD" w:rsidRPr="003C25E0" w:rsidRDefault="00AA5CBD">
      <w:pPr>
        <w:rPr>
          <w:rFonts w:ascii="Arial" w:hAnsi="Arial" w:cs="Arial"/>
        </w:rPr>
      </w:pPr>
    </w:p>
    <w:p w14:paraId="7C431B07" w14:textId="77777777" w:rsidR="00AA5CBD" w:rsidRPr="003C25E0" w:rsidRDefault="00AA5CBD">
      <w:pPr>
        <w:rPr>
          <w:rFonts w:ascii="Arial" w:hAnsi="Arial" w:cs="Arial"/>
        </w:rPr>
      </w:pPr>
    </w:p>
    <w:p w14:paraId="3570C56B" w14:textId="77777777" w:rsidR="00AA5CBD" w:rsidRPr="003C25E0" w:rsidRDefault="00AA5CBD">
      <w:pPr>
        <w:rPr>
          <w:rFonts w:ascii="Arial" w:hAnsi="Arial" w:cs="Arial"/>
        </w:rPr>
      </w:pPr>
    </w:p>
    <w:p w14:paraId="425266AC" w14:textId="77777777" w:rsidR="00AA5CBD" w:rsidRPr="003C25E0" w:rsidRDefault="00AA5CBD">
      <w:pPr>
        <w:rPr>
          <w:rFonts w:ascii="Arial" w:hAnsi="Arial" w:cs="Arial"/>
        </w:rPr>
      </w:pPr>
    </w:p>
    <w:p w14:paraId="6E39B54A" w14:textId="77777777" w:rsidR="00AA5CBD" w:rsidRPr="003C25E0" w:rsidRDefault="00AA5CBD">
      <w:pPr>
        <w:rPr>
          <w:rFonts w:ascii="Arial" w:hAnsi="Arial" w:cs="Arial"/>
        </w:rPr>
      </w:pPr>
    </w:p>
    <w:p w14:paraId="36ECCBCC" w14:textId="77777777" w:rsidR="00AA5CBD" w:rsidRPr="003C25E0" w:rsidRDefault="00AA5CBD">
      <w:pPr>
        <w:rPr>
          <w:rFonts w:ascii="Arial" w:hAnsi="Arial" w:cs="Arial"/>
        </w:rPr>
      </w:pPr>
    </w:p>
    <w:p w14:paraId="35532AF3" w14:textId="77777777" w:rsidR="00AA5CBD" w:rsidRPr="003C25E0" w:rsidRDefault="00AA5CBD">
      <w:pPr>
        <w:rPr>
          <w:rFonts w:ascii="Arial" w:hAnsi="Arial" w:cs="Arial"/>
        </w:rPr>
      </w:pPr>
    </w:p>
    <w:p w14:paraId="52A37DF3" w14:textId="77777777" w:rsidR="00AA5CBD" w:rsidRPr="003C25E0" w:rsidRDefault="00AA5CBD">
      <w:pPr>
        <w:rPr>
          <w:rFonts w:ascii="Arial" w:hAnsi="Arial" w:cs="Arial"/>
        </w:rPr>
      </w:pPr>
    </w:p>
    <w:p w14:paraId="6523ACAA" w14:textId="77777777" w:rsidR="00AA5CBD" w:rsidRPr="003C25E0" w:rsidRDefault="00AA5CBD">
      <w:pPr>
        <w:rPr>
          <w:rFonts w:ascii="Arial" w:hAnsi="Arial" w:cs="Arial"/>
        </w:rPr>
      </w:pPr>
    </w:p>
    <w:p w14:paraId="24A3EA59" w14:textId="77777777" w:rsidR="00AA5CBD" w:rsidRPr="003C25E0" w:rsidRDefault="000D3D8E">
      <w:pPr>
        <w:rPr>
          <w:rFonts w:ascii="Arial" w:hAnsi="Arial" w:cs="Arial"/>
        </w:rPr>
      </w:pPr>
      <w:r w:rsidRPr="003C25E0">
        <w:rPr>
          <w:rFonts w:ascii="Arial" w:hAnsi="Arial" w:cs="Arial"/>
        </w:rPr>
        <w:tab/>
      </w:r>
    </w:p>
    <w:p w14:paraId="3F622416" w14:textId="77777777" w:rsidR="00AA5CBD" w:rsidRPr="003C25E0" w:rsidRDefault="00AA5CBD">
      <w:pPr>
        <w:rPr>
          <w:rFonts w:ascii="Arial" w:hAnsi="Arial" w:cs="Arial"/>
        </w:rPr>
      </w:pPr>
    </w:p>
    <w:p w14:paraId="330F2BF8" w14:textId="77777777" w:rsidR="00AA5CBD" w:rsidRPr="003C25E0" w:rsidRDefault="00AA5CBD">
      <w:pPr>
        <w:rPr>
          <w:rFonts w:ascii="Arial" w:hAnsi="Arial" w:cs="Arial"/>
        </w:rPr>
      </w:pPr>
    </w:p>
    <w:p w14:paraId="6816A9F9" w14:textId="77777777" w:rsidR="00AA5CBD" w:rsidRPr="003C25E0" w:rsidRDefault="00AA5CBD">
      <w:pPr>
        <w:rPr>
          <w:rFonts w:ascii="Arial" w:hAnsi="Arial" w:cs="Arial"/>
        </w:rPr>
      </w:pPr>
    </w:p>
    <w:p w14:paraId="4883B057" w14:textId="77777777" w:rsidR="00AA5CBD" w:rsidRPr="003C25E0" w:rsidRDefault="00AA5CBD">
      <w:pPr>
        <w:rPr>
          <w:rFonts w:ascii="Arial" w:hAnsi="Arial" w:cs="Arial"/>
        </w:rPr>
      </w:pPr>
    </w:p>
    <w:p w14:paraId="7F10CF3F" w14:textId="77777777" w:rsidR="00AA5CBD" w:rsidRPr="003C25E0" w:rsidRDefault="00AA5CBD">
      <w:pPr>
        <w:rPr>
          <w:rFonts w:ascii="Arial" w:hAnsi="Arial" w:cs="Arial"/>
        </w:rPr>
      </w:pPr>
    </w:p>
    <w:p w14:paraId="42EB9554" w14:textId="77777777" w:rsidR="00AA5CBD" w:rsidRPr="003C25E0" w:rsidRDefault="000D3D8E">
      <w:pPr>
        <w:rPr>
          <w:rFonts w:ascii="Arial" w:hAnsi="Arial" w:cs="Arial"/>
        </w:rPr>
        <w:sectPr w:rsidR="00AA5CBD" w:rsidRPr="003C25E0">
          <w:headerReference w:type="first" r:id="rId9"/>
          <w:pgSz w:w="12240" w:h="15840"/>
          <w:pgMar w:top="1417" w:right="1701" w:bottom="1417" w:left="1701" w:header="708" w:footer="708" w:gutter="0"/>
          <w:pgNumType w:start="0"/>
          <w:cols w:space="720"/>
          <w:titlePg/>
        </w:sectPr>
      </w:pPr>
      <w:r w:rsidRPr="003C25E0">
        <w:rPr>
          <w:rFonts w:ascii="Arial" w:hAnsi="Arial" w:cs="Arial"/>
          <w:noProof/>
        </w:rPr>
        <mc:AlternateContent>
          <mc:Choice Requires="wps">
            <w:drawing>
              <wp:anchor distT="0" distB="0" distL="114300" distR="114300" simplePos="0" relativeHeight="251660288" behindDoc="0" locked="0" layoutInCell="1" hidden="0" allowOverlap="1" wp14:anchorId="656BF28A" wp14:editId="79448F7E">
                <wp:simplePos x="0" y="0"/>
                <wp:positionH relativeFrom="column">
                  <wp:posOffset>1695450</wp:posOffset>
                </wp:positionH>
                <wp:positionV relativeFrom="paragraph">
                  <wp:posOffset>424180</wp:posOffset>
                </wp:positionV>
                <wp:extent cx="10795" cy="2484755"/>
                <wp:effectExtent l="38100" t="19050" r="46355" b="10795"/>
                <wp:wrapNone/>
                <wp:docPr id="24" name="Conector recto 24"/>
                <wp:cNvGraphicFramePr/>
                <a:graphic xmlns:a="http://schemas.openxmlformats.org/drawingml/2006/main">
                  <a:graphicData uri="http://schemas.microsoft.com/office/word/2010/wordprocessingShape">
                    <wps:wsp>
                      <wps:cNvCnPr/>
                      <wps:spPr>
                        <a:xfrm>
                          <a:off x="0" y="0"/>
                          <a:ext cx="10795" cy="2484755"/>
                        </a:xfrm>
                        <a:prstGeom prst="line">
                          <a:avLst/>
                        </a:prstGeom>
                        <a:ln w="76200" cmpd="tri">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line w14:anchorId="5A76D63E"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3.5pt,33.4pt" to="134.35pt,2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" strokecolor="#17365d [2415]" strokeweight="6pt">
                <v:stroke linestyle="thickBetweenThin"/>
              </v:line>
            </w:pict>
          </mc:Fallback>
        </mc:AlternateContent>
      </w:r>
      <w:r w:rsidRPr="003C25E0">
        <w:rPr>
          <w:rFonts w:ascii="Arial" w:hAnsi="Arial" w:cs="Arial"/>
          <w:noProof/>
        </w:rPr>
        <mc:AlternateContent>
          <mc:Choice Requires="wps">
            <w:drawing>
              <wp:anchor distT="0" distB="0" distL="114300" distR="114300" simplePos="0" relativeHeight="251661312" behindDoc="0" locked="0" layoutInCell="1" hidden="0" allowOverlap="1" wp14:anchorId="5641BC2C" wp14:editId="32DCD74D">
                <wp:simplePos x="0" y="0"/>
                <wp:positionH relativeFrom="column">
                  <wp:posOffset>1835875</wp:posOffset>
                </wp:positionH>
                <wp:positionV relativeFrom="paragraph">
                  <wp:posOffset>584835</wp:posOffset>
                </wp:positionV>
                <wp:extent cx="3569970" cy="2176780"/>
                <wp:effectExtent l="0" t="0" r="0" b="0"/>
                <wp:wrapNone/>
                <wp:docPr id="25" name="Cuadro de texto 25"/>
                <wp:cNvGraphicFramePr/>
                <a:graphic xmlns:a="http://schemas.openxmlformats.org/drawingml/2006/main">
                  <a:graphicData uri="http://schemas.microsoft.com/office/word/2010/wordprocessingShape">
                    <wps:wsp>
                      <wps:cNvSpPr txBox="1"/>
                      <wps:spPr>
                        <a:xfrm>
                          <a:off x="0" y="0"/>
                          <a:ext cx="3569970" cy="21767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42D772" w14:textId="65218818" w:rsidR="00A86D86" w:rsidRPr="007306E1" w:rsidRDefault="00A86D86" w:rsidP="004B51B8">
                            <w:pPr>
                              <w:spacing w:after="0" w:line="240" w:lineRule="auto"/>
                              <w:jc w:val="both"/>
                              <w:rPr>
                                <w:rFonts w:ascii="Arial" w:eastAsia="Times New Roman" w:hAnsi="Arial" w:cs="Arial"/>
                                <w:b/>
                              </w:rPr>
                            </w:pPr>
                            <w:r>
                              <w:rPr>
                                <w:rFonts w:ascii="Arial" w:eastAsia="Times New Roman" w:hAnsi="Arial" w:cs="Arial"/>
                                <w:b/>
                              </w:rPr>
                              <w:t>INFORME DE MONITOREO A LOS RIESGOS 3</w:t>
                            </w:r>
                            <w:r>
                              <w:rPr>
                                <w:rFonts w:ascii="Arial" w:eastAsia="Times New Roman" w:hAnsi="Arial" w:cs="Arial"/>
                                <w:b/>
                                <w:vertAlign w:val="superscript"/>
                              </w:rPr>
                              <w:t>ER</w:t>
                            </w:r>
                            <w:r>
                              <w:rPr>
                                <w:rFonts w:ascii="Arial" w:eastAsia="Times New Roman" w:hAnsi="Arial" w:cs="Arial"/>
                                <w:b/>
                              </w:rPr>
                              <w:t xml:space="preserve"> TRIMESTRE 2022</w:t>
                            </w:r>
                          </w:p>
                          <w:p w14:paraId="67C31B80" w14:textId="77777777" w:rsidR="00A86D86" w:rsidRDefault="00A86D86" w:rsidP="004B51B8">
                            <w:pPr>
                              <w:spacing w:after="0" w:line="240" w:lineRule="auto"/>
                              <w:jc w:val="both"/>
                              <w:rPr>
                                <w:rFonts w:ascii="Arial" w:hAnsi="Arial" w:cs="Arial"/>
                              </w:rPr>
                            </w:pPr>
                          </w:p>
                          <w:p w14:paraId="4302E98C" w14:textId="77777777" w:rsidR="00A86D86" w:rsidRDefault="00A86D86" w:rsidP="004B51B8">
                            <w:pPr>
                              <w:spacing w:after="0" w:line="240" w:lineRule="auto"/>
                              <w:jc w:val="both"/>
                              <w:rPr>
                                <w:rFonts w:ascii="Arial" w:hAnsi="Arial" w:cs="Arial"/>
                              </w:rPr>
                            </w:pPr>
                            <w:r w:rsidRPr="00D4741F">
                              <w:rPr>
                                <w:rFonts w:ascii="Arial" w:eastAsia="Times New Roman" w:hAnsi="Arial" w:cs="Arial"/>
                                <w:b/>
                              </w:rPr>
                              <w:t>Elaborado por:</w:t>
                            </w:r>
                            <w:r w:rsidRPr="00D4741F">
                              <w:rPr>
                                <w:rFonts w:ascii="Arial" w:eastAsia="Times New Roman" w:hAnsi="Arial" w:cs="Arial"/>
                              </w:rPr>
                              <w:t xml:space="preserve"> </w:t>
                            </w:r>
                            <w:r>
                              <w:rPr>
                                <w:rFonts w:ascii="Arial" w:hAnsi="Arial" w:cs="Arial"/>
                              </w:rPr>
                              <w:t>Camilo Emanuel Salgado Gil</w:t>
                            </w:r>
                            <w:r w:rsidRPr="00D4741F">
                              <w:rPr>
                                <w:rFonts w:ascii="Arial" w:hAnsi="Arial" w:cs="Arial"/>
                              </w:rPr>
                              <w:t xml:space="preserve"> / </w:t>
                            </w:r>
                            <w:r>
                              <w:rPr>
                                <w:rFonts w:ascii="Arial" w:hAnsi="Arial" w:cs="Arial"/>
                              </w:rPr>
                              <w:t xml:space="preserve">Contratista </w:t>
                            </w:r>
                            <w:r w:rsidRPr="00D4741F">
                              <w:rPr>
                                <w:rFonts w:ascii="Arial" w:hAnsi="Arial" w:cs="Arial"/>
                              </w:rPr>
                              <w:t xml:space="preserve">/ </w:t>
                            </w:r>
                            <w:r>
                              <w:rPr>
                                <w:rFonts w:ascii="Arial" w:hAnsi="Arial" w:cs="Arial"/>
                              </w:rPr>
                              <w:t>Oficina Asesora de Planeación</w:t>
                            </w:r>
                          </w:p>
                          <w:p w14:paraId="61C676D9" w14:textId="77777777" w:rsidR="00A86D86" w:rsidRDefault="00A86D86" w:rsidP="004B51B8">
                            <w:pPr>
                              <w:spacing w:after="0" w:line="240" w:lineRule="auto"/>
                              <w:jc w:val="both"/>
                              <w:rPr>
                                <w:rFonts w:ascii="Arial" w:hAnsi="Arial" w:cs="Arial"/>
                              </w:rPr>
                            </w:pPr>
                            <w:r w:rsidRPr="00732975">
                              <w:rPr>
                                <w:rFonts w:ascii="Arial" w:hAnsi="Arial" w:cs="Arial"/>
                                <w:b/>
                                <w:bCs/>
                              </w:rPr>
                              <w:t>Revisado por:</w:t>
                            </w:r>
                            <w:r>
                              <w:rPr>
                                <w:rFonts w:ascii="Arial" w:hAnsi="Arial" w:cs="Arial"/>
                                <w:b/>
                                <w:bCs/>
                              </w:rPr>
                              <w:t xml:space="preserve"> </w:t>
                            </w:r>
                            <w:r>
                              <w:rPr>
                                <w:rFonts w:ascii="Arial" w:hAnsi="Arial" w:cs="Arial"/>
                              </w:rPr>
                              <w:t>Diana Karina Ruiz Perilla</w:t>
                            </w:r>
                            <w:r w:rsidRPr="00D4741F">
                              <w:rPr>
                                <w:rFonts w:ascii="Arial" w:hAnsi="Arial" w:cs="Arial"/>
                              </w:rPr>
                              <w:t xml:space="preserve"> / </w:t>
                            </w:r>
                            <w:r>
                              <w:rPr>
                                <w:rFonts w:ascii="Arial" w:hAnsi="Arial" w:cs="Arial"/>
                              </w:rPr>
                              <w:t>Profesional Especializado</w:t>
                            </w:r>
                            <w:r w:rsidRPr="00D4741F">
                              <w:rPr>
                                <w:rFonts w:ascii="Arial" w:hAnsi="Arial" w:cs="Arial"/>
                              </w:rPr>
                              <w:t xml:space="preserve"> / </w:t>
                            </w:r>
                            <w:r>
                              <w:rPr>
                                <w:rFonts w:ascii="Arial" w:hAnsi="Arial" w:cs="Arial"/>
                              </w:rPr>
                              <w:t>Oficina Asesora de Planeación</w:t>
                            </w:r>
                          </w:p>
                          <w:p w14:paraId="15CA5E9E" w14:textId="77777777" w:rsidR="00A86D86" w:rsidRPr="00841944" w:rsidRDefault="00A86D86" w:rsidP="004B51B8">
                            <w:pPr>
                              <w:spacing w:after="0" w:line="240" w:lineRule="auto"/>
                              <w:jc w:val="both"/>
                              <w:rPr>
                                <w:rFonts w:ascii="Arial" w:eastAsia="Times New Roman" w:hAnsi="Arial" w:cs="Arial"/>
                                <w:b/>
                                <w:bCs/>
                                <w:sz w:val="24"/>
                                <w:szCs w:val="24"/>
                              </w:rPr>
                            </w:pPr>
                            <w:r w:rsidRPr="00841944">
                              <w:rPr>
                                <w:rFonts w:ascii="Arial" w:hAnsi="Arial" w:cs="Arial"/>
                                <w:b/>
                              </w:rPr>
                              <w:t>Aprobado por</w:t>
                            </w:r>
                            <w:proofErr w:type="gramStart"/>
                            <w:r w:rsidRPr="00841944">
                              <w:rPr>
                                <w:rFonts w:ascii="Arial" w:hAnsi="Arial" w:cs="Arial"/>
                                <w:b/>
                              </w:rPr>
                              <w:t xml:space="preserve">: </w:t>
                            </w:r>
                            <w:r>
                              <w:rPr>
                                <w:rFonts w:ascii="Arial" w:hAnsi="Arial" w:cs="Arial"/>
                                <w:b/>
                              </w:rPr>
                              <w:t xml:space="preserve"> </w:t>
                            </w:r>
                            <w:r w:rsidRPr="00841944">
                              <w:rPr>
                                <w:rFonts w:ascii="Arial" w:hAnsi="Arial" w:cs="Arial"/>
                              </w:rPr>
                              <w:t>Carolina</w:t>
                            </w:r>
                            <w:proofErr w:type="gramEnd"/>
                            <w:r w:rsidRPr="00841944">
                              <w:rPr>
                                <w:rFonts w:ascii="Arial" w:hAnsi="Arial" w:cs="Arial"/>
                              </w:rPr>
                              <w:t xml:space="preserve"> Chica</w:t>
                            </w:r>
                            <w:r>
                              <w:rPr>
                                <w:rFonts w:ascii="Arial" w:hAnsi="Arial" w:cs="Arial"/>
                              </w:rPr>
                              <w:t>/ Jefe Oficina Asesora de Planeación</w:t>
                            </w:r>
                          </w:p>
                          <w:p w14:paraId="0F9C8993" w14:textId="35597561" w:rsidR="00A86D86" w:rsidRPr="00D4741F" w:rsidRDefault="00A86D86" w:rsidP="004B51B8">
                            <w:pPr>
                              <w:spacing w:after="0" w:line="240" w:lineRule="auto"/>
                              <w:jc w:val="both"/>
                              <w:rPr>
                                <w:rFonts w:ascii="Arial" w:eastAsia="Times New Roman" w:hAnsi="Arial" w:cs="Arial"/>
                              </w:rPr>
                            </w:pPr>
                            <w:r w:rsidRPr="00D4741F">
                              <w:rPr>
                                <w:rFonts w:ascii="Arial" w:eastAsia="Times New Roman" w:hAnsi="Arial" w:cs="Arial"/>
                                <w:b/>
                              </w:rPr>
                              <w:t>Fecha de elaboración:</w:t>
                            </w:r>
                            <w:r w:rsidRPr="00D4741F">
                              <w:rPr>
                                <w:rFonts w:ascii="Arial" w:eastAsia="Times New Roman" w:hAnsi="Arial" w:cs="Arial"/>
                              </w:rPr>
                              <w:t xml:space="preserve"> </w:t>
                            </w:r>
                            <w:r>
                              <w:rPr>
                                <w:rFonts w:ascii="Arial" w:eastAsia="Times New Roman" w:hAnsi="Arial" w:cs="Arial"/>
                              </w:rPr>
                              <w:t>27</w:t>
                            </w:r>
                            <w:r w:rsidRPr="00D4741F">
                              <w:rPr>
                                <w:rFonts w:ascii="Arial" w:eastAsia="Times New Roman" w:hAnsi="Arial" w:cs="Arial"/>
                              </w:rPr>
                              <w:t>/</w:t>
                            </w:r>
                            <w:r>
                              <w:rPr>
                                <w:rFonts w:ascii="Arial" w:eastAsia="Times New Roman" w:hAnsi="Arial" w:cs="Arial"/>
                              </w:rPr>
                              <w:t>10</w:t>
                            </w:r>
                            <w:r w:rsidRPr="00D4741F">
                              <w:rPr>
                                <w:rFonts w:ascii="Arial" w:eastAsia="Times New Roman" w:hAnsi="Arial" w:cs="Arial"/>
                              </w:rPr>
                              <w:t>/</w:t>
                            </w:r>
                            <w:r>
                              <w:rPr>
                                <w:rFonts w:ascii="Arial" w:eastAsia="Times New Roman" w:hAnsi="Arial" w:cs="Arial"/>
                              </w:rPr>
                              <w:t>2022</w:t>
                            </w:r>
                          </w:p>
                          <w:p w14:paraId="03568C65" w14:textId="05CEFC1F" w:rsidR="00A86D86" w:rsidRPr="00D4741F" w:rsidRDefault="00A86D86" w:rsidP="004B51B8">
                            <w:pPr>
                              <w:spacing w:after="0" w:line="240" w:lineRule="auto"/>
                              <w:jc w:val="both"/>
                              <w:rPr>
                                <w:rFonts w:ascii="Arial" w:eastAsia="Times New Roman" w:hAnsi="Arial" w:cs="Arial"/>
                              </w:rPr>
                            </w:pPr>
                            <w:r w:rsidRPr="00D4741F">
                              <w:rPr>
                                <w:rFonts w:ascii="Arial" w:eastAsia="Times New Roman" w:hAnsi="Arial" w:cs="Arial"/>
                                <w:b/>
                              </w:rPr>
                              <w:t>Fecha de publicación:</w:t>
                            </w:r>
                            <w:r w:rsidRPr="00D4741F">
                              <w:rPr>
                                <w:rFonts w:ascii="Arial" w:eastAsia="Times New Roman" w:hAnsi="Arial" w:cs="Arial"/>
                              </w:rPr>
                              <w:t xml:space="preserve"> </w:t>
                            </w:r>
                            <w:r w:rsidR="005F798D">
                              <w:rPr>
                                <w:rFonts w:ascii="Arial" w:eastAsia="Times New Roman" w:hAnsi="Arial" w:cs="Arial"/>
                              </w:rPr>
                              <w:t>01</w:t>
                            </w:r>
                            <w:bookmarkStart w:id="0" w:name="_GoBack"/>
                            <w:bookmarkEnd w:id="0"/>
                            <w:r>
                              <w:rPr>
                                <w:rFonts w:ascii="Arial" w:eastAsia="Times New Roman" w:hAnsi="Arial" w:cs="Arial"/>
                              </w:rPr>
                              <w:t>/1012022</w:t>
                            </w:r>
                          </w:p>
                          <w:p w14:paraId="2A54B6D0" w14:textId="77777777" w:rsidR="00A86D86" w:rsidRPr="00D4741F" w:rsidRDefault="00A86D86" w:rsidP="004B51B8">
                            <w:pPr>
                              <w:spacing w:after="0" w:line="240" w:lineRule="auto"/>
                              <w:jc w:val="both"/>
                              <w:rPr>
                                <w:rFonts w:ascii="Arial" w:eastAsia="Times New Roman" w:hAnsi="Arial" w:cs="Arial"/>
                                <w:sz w:val="24"/>
                                <w:szCs w:val="24"/>
                              </w:rPr>
                            </w:pPr>
                          </w:p>
                          <w:p w14:paraId="0EF62547" w14:textId="77777777" w:rsidR="00A86D86" w:rsidRPr="007A35D6" w:rsidRDefault="00A86D86" w:rsidP="004B51B8">
                            <w:pPr>
                              <w:spacing w:after="0" w:line="240" w:lineRule="auto"/>
                              <w:jc w:val="both"/>
                              <w:rPr>
                                <w:rFonts w:ascii="Arial" w:eastAsia="Times New Roman" w:hAnsi="Arial" w:cs="Arial"/>
                                <w:b/>
                              </w:rPr>
                            </w:pPr>
                            <w:r w:rsidRPr="007A35D6">
                              <w:rPr>
                                <w:rFonts w:ascii="Arial" w:eastAsia="Times New Roman" w:hAnsi="Arial" w:cs="Arial"/>
                                <w:b/>
                              </w:rPr>
                              <w:t>Secretaría Distrital de Desarrollo Económico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41BC2C" id="_x0000_t202" coordsize="21600,21600" o:spt="202" path="m,l,21600r21600,l21600,xe">
                <v:stroke joinstyle="miter"/>
                <v:path gradientshapeok="t" o:connecttype="rect"/>
              </v:shapetype>
              <v:shape id="Cuadro de texto 25" o:spid="_x0000_s1042" type="#_x0000_t202" style="position:absolute;margin-left:144.55pt;margin-top:46.05pt;width:281.1pt;height:171.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" fillcolor="white [3201]" stroked="f" strokeweight=".5pt">
                <v:textbox>
                  <w:txbxContent>
                    <w:p w14:paraId="2C42D772" w14:textId="65218818" w:rsidR="00A86D86" w:rsidRPr="007306E1" w:rsidRDefault="00A86D86" w:rsidP="004B51B8">
                      <w:pPr>
                        <w:spacing w:after="0" w:line="240" w:lineRule="auto"/>
                        <w:jc w:val="both"/>
                        <w:rPr>
                          <w:rFonts w:ascii="Arial" w:eastAsia="Times New Roman" w:hAnsi="Arial" w:cs="Arial"/>
                          <w:b/>
                        </w:rPr>
                      </w:pPr>
                      <w:r>
                        <w:rPr>
                          <w:rFonts w:ascii="Arial" w:eastAsia="Times New Roman" w:hAnsi="Arial" w:cs="Arial"/>
                          <w:b/>
                        </w:rPr>
                        <w:t>INFORME DE MONITOREO A LOS RIESGOS 3</w:t>
                      </w:r>
                      <w:r>
                        <w:rPr>
                          <w:rFonts w:ascii="Arial" w:eastAsia="Times New Roman" w:hAnsi="Arial" w:cs="Arial"/>
                          <w:b/>
                          <w:vertAlign w:val="superscript"/>
                        </w:rPr>
                        <w:t>ER</w:t>
                      </w:r>
                      <w:r>
                        <w:rPr>
                          <w:rFonts w:ascii="Arial" w:eastAsia="Times New Roman" w:hAnsi="Arial" w:cs="Arial"/>
                          <w:b/>
                        </w:rPr>
                        <w:t xml:space="preserve"> TRIMESTRE 2022</w:t>
                      </w:r>
                    </w:p>
                    <w:p w14:paraId="67C31B80" w14:textId="77777777" w:rsidR="00A86D86" w:rsidRDefault="00A86D86" w:rsidP="004B51B8">
                      <w:pPr>
                        <w:spacing w:after="0" w:line="240" w:lineRule="auto"/>
                        <w:jc w:val="both"/>
                        <w:rPr>
                          <w:rFonts w:ascii="Arial" w:hAnsi="Arial" w:cs="Arial"/>
                        </w:rPr>
                      </w:pPr>
                    </w:p>
                    <w:p w14:paraId="4302E98C" w14:textId="77777777" w:rsidR="00A86D86" w:rsidRDefault="00A86D86" w:rsidP="004B51B8">
                      <w:pPr>
                        <w:spacing w:after="0" w:line="240" w:lineRule="auto"/>
                        <w:jc w:val="both"/>
                        <w:rPr>
                          <w:rFonts w:ascii="Arial" w:hAnsi="Arial" w:cs="Arial"/>
                        </w:rPr>
                      </w:pPr>
                      <w:r w:rsidRPr="00D4741F">
                        <w:rPr>
                          <w:rFonts w:ascii="Arial" w:eastAsia="Times New Roman" w:hAnsi="Arial" w:cs="Arial"/>
                          <w:b/>
                        </w:rPr>
                        <w:t>Elaborado por:</w:t>
                      </w:r>
                      <w:r w:rsidRPr="00D4741F">
                        <w:rPr>
                          <w:rFonts w:ascii="Arial" w:eastAsia="Times New Roman" w:hAnsi="Arial" w:cs="Arial"/>
                        </w:rPr>
                        <w:t xml:space="preserve"> </w:t>
                      </w:r>
                      <w:r>
                        <w:rPr>
                          <w:rFonts w:ascii="Arial" w:hAnsi="Arial" w:cs="Arial"/>
                        </w:rPr>
                        <w:t>Camilo Emanuel Salgado Gil</w:t>
                      </w:r>
                      <w:r w:rsidRPr="00D4741F">
                        <w:rPr>
                          <w:rFonts w:ascii="Arial" w:hAnsi="Arial" w:cs="Arial"/>
                        </w:rPr>
                        <w:t xml:space="preserve"> / </w:t>
                      </w:r>
                      <w:r>
                        <w:rPr>
                          <w:rFonts w:ascii="Arial" w:hAnsi="Arial" w:cs="Arial"/>
                        </w:rPr>
                        <w:t xml:space="preserve">Contratista </w:t>
                      </w:r>
                      <w:r w:rsidRPr="00D4741F">
                        <w:rPr>
                          <w:rFonts w:ascii="Arial" w:hAnsi="Arial" w:cs="Arial"/>
                        </w:rPr>
                        <w:t xml:space="preserve">/ </w:t>
                      </w:r>
                      <w:r>
                        <w:rPr>
                          <w:rFonts w:ascii="Arial" w:hAnsi="Arial" w:cs="Arial"/>
                        </w:rPr>
                        <w:t>Oficina Asesora de Planeación</w:t>
                      </w:r>
                    </w:p>
                    <w:p w14:paraId="61C676D9" w14:textId="77777777" w:rsidR="00A86D86" w:rsidRDefault="00A86D86" w:rsidP="004B51B8">
                      <w:pPr>
                        <w:spacing w:after="0" w:line="240" w:lineRule="auto"/>
                        <w:jc w:val="both"/>
                        <w:rPr>
                          <w:rFonts w:ascii="Arial" w:hAnsi="Arial" w:cs="Arial"/>
                        </w:rPr>
                      </w:pPr>
                      <w:r w:rsidRPr="00732975">
                        <w:rPr>
                          <w:rFonts w:ascii="Arial" w:hAnsi="Arial" w:cs="Arial"/>
                          <w:b/>
                          <w:bCs/>
                        </w:rPr>
                        <w:t>Revisado por:</w:t>
                      </w:r>
                      <w:r>
                        <w:rPr>
                          <w:rFonts w:ascii="Arial" w:hAnsi="Arial" w:cs="Arial"/>
                          <w:b/>
                          <w:bCs/>
                        </w:rPr>
                        <w:t xml:space="preserve"> </w:t>
                      </w:r>
                      <w:r>
                        <w:rPr>
                          <w:rFonts w:ascii="Arial" w:hAnsi="Arial" w:cs="Arial"/>
                        </w:rPr>
                        <w:t>Diana Karina Ruiz Perilla</w:t>
                      </w:r>
                      <w:r w:rsidRPr="00D4741F">
                        <w:rPr>
                          <w:rFonts w:ascii="Arial" w:hAnsi="Arial" w:cs="Arial"/>
                        </w:rPr>
                        <w:t xml:space="preserve"> / </w:t>
                      </w:r>
                      <w:r>
                        <w:rPr>
                          <w:rFonts w:ascii="Arial" w:hAnsi="Arial" w:cs="Arial"/>
                        </w:rPr>
                        <w:t>Profesional Especializado</w:t>
                      </w:r>
                      <w:r w:rsidRPr="00D4741F">
                        <w:rPr>
                          <w:rFonts w:ascii="Arial" w:hAnsi="Arial" w:cs="Arial"/>
                        </w:rPr>
                        <w:t xml:space="preserve"> / </w:t>
                      </w:r>
                      <w:r>
                        <w:rPr>
                          <w:rFonts w:ascii="Arial" w:hAnsi="Arial" w:cs="Arial"/>
                        </w:rPr>
                        <w:t>Oficina Asesora de Planeación</w:t>
                      </w:r>
                    </w:p>
                    <w:p w14:paraId="15CA5E9E" w14:textId="77777777" w:rsidR="00A86D86" w:rsidRPr="00841944" w:rsidRDefault="00A86D86" w:rsidP="004B51B8">
                      <w:pPr>
                        <w:spacing w:after="0" w:line="240" w:lineRule="auto"/>
                        <w:jc w:val="both"/>
                        <w:rPr>
                          <w:rFonts w:ascii="Arial" w:eastAsia="Times New Roman" w:hAnsi="Arial" w:cs="Arial"/>
                          <w:b/>
                          <w:bCs/>
                          <w:sz w:val="24"/>
                          <w:szCs w:val="24"/>
                        </w:rPr>
                      </w:pPr>
                      <w:r w:rsidRPr="00841944">
                        <w:rPr>
                          <w:rFonts w:ascii="Arial" w:hAnsi="Arial" w:cs="Arial"/>
                          <w:b/>
                        </w:rPr>
                        <w:t>Aprobado por</w:t>
                      </w:r>
                      <w:proofErr w:type="gramStart"/>
                      <w:r w:rsidRPr="00841944">
                        <w:rPr>
                          <w:rFonts w:ascii="Arial" w:hAnsi="Arial" w:cs="Arial"/>
                          <w:b/>
                        </w:rPr>
                        <w:t xml:space="preserve">: </w:t>
                      </w:r>
                      <w:r>
                        <w:rPr>
                          <w:rFonts w:ascii="Arial" w:hAnsi="Arial" w:cs="Arial"/>
                          <w:b/>
                        </w:rPr>
                        <w:t xml:space="preserve"> </w:t>
                      </w:r>
                      <w:r w:rsidRPr="00841944">
                        <w:rPr>
                          <w:rFonts w:ascii="Arial" w:hAnsi="Arial" w:cs="Arial"/>
                        </w:rPr>
                        <w:t>Carolina</w:t>
                      </w:r>
                      <w:proofErr w:type="gramEnd"/>
                      <w:r w:rsidRPr="00841944">
                        <w:rPr>
                          <w:rFonts w:ascii="Arial" w:hAnsi="Arial" w:cs="Arial"/>
                        </w:rPr>
                        <w:t xml:space="preserve"> Chica</w:t>
                      </w:r>
                      <w:r>
                        <w:rPr>
                          <w:rFonts w:ascii="Arial" w:hAnsi="Arial" w:cs="Arial"/>
                        </w:rPr>
                        <w:t>/ Jefe Oficina Asesora de Planeación</w:t>
                      </w:r>
                    </w:p>
                    <w:p w14:paraId="0F9C8993" w14:textId="35597561" w:rsidR="00A86D86" w:rsidRPr="00D4741F" w:rsidRDefault="00A86D86" w:rsidP="004B51B8">
                      <w:pPr>
                        <w:spacing w:after="0" w:line="240" w:lineRule="auto"/>
                        <w:jc w:val="both"/>
                        <w:rPr>
                          <w:rFonts w:ascii="Arial" w:eastAsia="Times New Roman" w:hAnsi="Arial" w:cs="Arial"/>
                        </w:rPr>
                      </w:pPr>
                      <w:r w:rsidRPr="00D4741F">
                        <w:rPr>
                          <w:rFonts w:ascii="Arial" w:eastAsia="Times New Roman" w:hAnsi="Arial" w:cs="Arial"/>
                          <w:b/>
                        </w:rPr>
                        <w:t>Fecha de elaboración:</w:t>
                      </w:r>
                      <w:r w:rsidRPr="00D4741F">
                        <w:rPr>
                          <w:rFonts w:ascii="Arial" w:eastAsia="Times New Roman" w:hAnsi="Arial" w:cs="Arial"/>
                        </w:rPr>
                        <w:t xml:space="preserve"> </w:t>
                      </w:r>
                      <w:r>
                        <w:rPr>
                          <w:rFonts w:ascii="Arial" w:eastAsia="Times New Roman" w:hAnsi="Arial" w:cs="Arial"/>
                        </w:rPr>
                        <w:t>27</w:t>
                      </w:r>
                      <w:r w:rsidRPr="00D4741F">
                        <w:rPr>
                          <w:rFonts w:ascii="Arial" w:eastAsia="Times New Roman" w:hAnsi="Arial" w:cs="Arial"/>
                        </w:rPr>
                        <w:t>/</w:t>
                      </w:r>
                      <w:r>
                        <w:rPr>
                          <w:rFonts w:ascii="Arial" w:eastAsia="Times New Roman" w:hAnsi="Arial" w:cs="Arial"/>
                        </w:rPr>
                        <w:t>10</w:t>
                      </w:r>
                      <w:r w:rsidRPr="00D4741F">
                        <w:rPr>
                          <w:rFonts w:ascii="Arial" w:eastAsia="Times New Roman" w:hAnsi="Arial" w:cs="Arial"/>
                        </w:rPr>
                        <w:t>/</w:t>
                      </w:r>
                      <w:r>
                        <w:rPr>
                          <w:rFonts w:ascii="Arial" w:eastAsia="Times New Roman" w:hAnsi="Arial" w:cs="Arial"/>
                        </w:rPr>
                        <w:t>2022</w:t>
                      </w:r>
                    </w:p>
                    <w:p w14:paraId="03568C65" w14:textId="05CEFC1F" w:rsidR="00A86D86" w:rsidRPr="00D4741F" w:rsidRDefault="00A86D86" w:rsidP="004B51B8">
                      <w:pPr>
                        <w:spacing w:after="0" w:line="240" w:lineRule="auto"/>
                        <w:jc w:val="both"/>
                        <w:rPr>
                          <w:rFonts w:ascii="Arial" w:eastAsia="Times New Roman" w:hAnsi="Arial" w:cs="Arial"/>
                        </w:rPr>
                      </w:pPr>
                      <w:r w:rsidRPr="00D4741F">
                        <w:rPr>
                          <w:rFonts w:ascii="Arial" w:eastAsia="Times New Roman" w:hAnsi="Arial" w:cs="Arial"/>
                          <w:b/>
                        </w:rPr>
                        <w:t>Fecha de publicación:</w:t>
                      </w:r>
                      <w:r w:rsidRPr="00D4741F">
                        <w:rPr>
                          <w:rFonts w:ascii="Arial" w:eastAsia="Times New Roman" w:hAnsi="Arial" w:cs="Arial"/>
                        </w:rPr>
                        <w:t xml:space="preserve"> </w:t>
                      </w:r>
                      <w:r w:rsidR="005F798D">
                        <w:rPr>
                          <w:rFonts w:ascii="Arial" w:eastAsia="Times New Roman" w:hAnsi="Arial" w:cs="Arial"/>
                        </w:rPr>
                        <w:t>01</w:t>
                      </w:r>
                      <w:bookmarkStart w:id="1" w:name="_GoBack"/>
                      <w:bookmarkEnd w:id="1"/>
                      <w:r>
                        <w:rPr>
                          <w:rFonts w:ascii="Arial" w:eastAsia="Times New Roman" w:hAnsi="Arial" w:cs="Arial"/>
                        </w:rPr>
                        <w:t>/1012022</w:t>
                      </w:r>
                    </w:p>
                    <w:p w14:paraId="2A54B6D0" w14:textId="77777777" w:rsidR="00A86D86" w:rsidRPr="00D4741F" w:rsidRDefault="00A86D86" w:rsidP="004B51B8">
                      <w:pPr>
                        <w:spacing w:after="0" w:line="240" w:lineRule="auto"/>
                        <w:jc w:val="both"/>
                        <w:rPr>
                          <w:rFonts w:ascii="Arial" w:eastAsia="Times New Roman" w:hAnsi="Arial" w:cs="Arial"/>
                          <w:sz w:val="24"/>
                          <w:szCs w:val="24"/>
                        </w:rPr>
                      </w:pPr>
                    </w:p>
                    <w:p w14:paraId="0EF62547" w14:textId="77777777" w:rsidR="00A86D86" w:rsidRPr="007A35D6" w:rsidRDefault="00A86D86" w:rsidP="004B51B8">
                      <w:pPr>
                        <w:spacing w:after="0" w:line="240" w:lineRule="auto"/>
                        <w:jc w:val="both"/>
                        <w:rPr>
                          <w:rFonts w:ascii="Arial" w:eastAsia="Times New Roman" w:hAnsi="Arial" w:cs="Arial"/>
                          <w:b/>
                        </w:rPr>
                      </w:pPr>
                      <w:r w:rsidRPr="007A35D6">
                        <w:rPr>
                          <w:rFonts w:ascii="Arial" w:eastAsia="Times New Roman" w:hAnsi="Arial" w:cs="Arial"/>
                          <w:b/>
                        </w:rPr>
                        <w:t>Secretaría Distrital de Desarrollo Económico</w:t>
                      </w:r>
                    </w:p>
                  </w:txbxContent>
                </v:textbox>
              </v:shape>
            </w:pict>
          </mc:Fallback>
        </mc:AlternateContent>
      </w:r>
    </w:p>
    <w:p w14:paraId="76D8ED9C" w14:textId="77777777" w:rsidR="00F13458" w:rsidRDefault="00F13458">
      <w:pPr>
        <w:rPr>
          <w:rFonts w:ascii="Arial" w:hAnsi="Arial" w:cs="Arial"/>
          <w:color w:val="17365D"/>
          <w:sz w:val="72"/>
          <w:szCs w:val="72"/>
        </w:rPr>
      </w:pPr>
    </w:p>
    <w:p w14:paraId="62CC91A7" w14:textId="3AAFD9C9" w:rsidR="00AA5CBD" w:rsidRDefault="000D3D8E">
      <w:pPr>
        <w:rPr>
          <w:rFonts w:ascii="Arial" w:hAnsi="Arial" w:cs="Arial"/>
          <w:color w:val="17365D"/>
          <w:sz w:val="72"/>
          <w:szCs w:val="72"/>
        </w:rPr>
      </w:pPr>
      <w:r w:rsidRPr="003C25E0">
        <w:rPr>
          <w:rFonts w:ascii="Arial" w:hAnsi="Arial" w:cs="Arial"/>
          <w:color w:val="17365D"/>
          <w:sz w:val="72"/>
          <w:szCs w:val="72"/>
        </w:rPr>
        <w:t>Índice</w:t>
      </w:r>
    </w:p>
    <w:sdt>
      <w:sdtPr>
        <w:rPr>
          <w:rFonts w:ascii="Arial" w:eastAsia="Cambria" w:hAnsi="Arial" w:cs="Arial"/>
          <w:b/>
          <w:color w:val="4F81BD"/>
          <w:sz w:val="26"/>
          <w:szCs w:val="26"/>
        </w:rPr>
        <w:id w:val="880756017"/>
        <w:docPartObj>
          <w:docPartGallery w:val="Table of Contents"/>
          <w:docPartUnique/>
        </w:docPartObj>
      </w:sdtPr>
      <w:sdtEndPr>
        <w:rPr>
          <w:rFonts w:eastAsia="Calibri"/>
          <w:b w:val="0"/>
          <w:color w:val="auto"/>
          <w:sz w:val="22"/>
          <w:szCs w:val="22"/>
        </w:rPr>
      </w:sdtEndPr>
      <w:sdtContent>
        <w:p w14:paraId="17083190" w14:textId="77777777" w:rsidR="007A35D6" w:rsidRPr="007A35D6" w:rsidRDefault="000D3D8E">
          <w:pPr>
            <w:pStyle w:val="TDC1"/>
            <w:tabs>
              <w:tab w:val="right" w:pos="8828"/>
            </w:tabs>
            <w:rPr>
              <w:rFonts w:asciiTheme="minorHAnsi" w:eastAsiaTheme="minorEastAsia" w:hAnsiTheme="minorHAnsi" w:cstheme="minorBidi"/>
              <w:b/>
              <w:noProof/>
              <w:color w:val="548DD4" w:themeColor="text2" w:themeTint="99"/>
            </w:rPr>
          </w:pPr>
          <w:r w:rsidRPr="00FA0461">
            <w:rPr>
              <w:rFonts w:ascii="Arial" w:eastAsia="Cambria" w:hAnsi="Arial" w:cs="Arial"/>
              <w:b/>
              <w:color w:val="4F81BD" w:themeColor="accent1"/>
              <w:sz w:val="26"/>
              <w:szCs w:val="26"/>
            </w:rPr>
            <w:fldChar w:fldCharType="begin"/>
          </w:r>
          <w:r w:rsidRPr="00FA0461">
            <w:rPr>
              <w:rFonts w:ascii="Arial" w:eastAsia="Cambria" w:hAnsi="Arial" w:cs="Arial"/>
              <w:b/>
              <w:color w:val="4F81BD" w:themeColor="accent1"/>
              <w:sz w:val="26"/>
              <w:szCs w:val="26"/>
            </w:rPr>
            <w:instrText xml:space="preserve"> TOC \h \u \z </w:instrText>
          </w:r>
          <w:r w:rsidRPr="00FA0461">
            <w:rPr>
              <w:rFonts w:ascii="Arial" w:eastAsia="Cambria" w:hAnsi="Arial" w:cs="Arial"/>
              <w:b/>
              <w:color w:val="4F81BD" w:themeColor="accent1"/>
              <w:sz w:val="26"/>
              <w:szCs w:val="26"/>
            </w:rPr>
            <w:fldChar w:fldCharType="separate"/>
          </w:r>
          <w:hyperlink w:anchor="_Toc118209690" w:history="1">
            <w:r w:rsidR="007A35D6" w:rsidRPr="007A35D6">
              <w:rPr>
                <w:rStyle w:val="Hipervnculo"/>
                <w:rFonts w:ascii="Arial" w:hAnsi="Arial" w:cs="Arial"/>
                <w:b/>
                <w:noProof/>
                <w:color w:val="548DD4" w:themeColor="text2" w:themeTint="99"/>
              </w:rPr>
              <w:t>Presentación</w:t>
            </w:r>
            <w:r w:rsidR="007A35D6" w:rsidRPr="007A35D6">
              <w:rPr>
                <w:b/>
                <w:noProof/>
                <w:webHidden/>
                <w:color w:val="548DD4" w:themeColor="text2" w:themeTint="99"/>
              </w:rPr>
              <w:tab/>
            </w:r>
            <w:r w:rsidR="007A35D6" w:rsidRPr="007A35D6">
              <w:rPr>
                <w:b/>
                <w:noProof/>
                <w:webHidden/>
                <w:color w:val="548DD4" w:themeColor="text2" w:themeTint="99"/>
              </w:rPr>
              <w:fldChar w:fldCharType="begin"/>
            </w:r>
            <w:r w:rsidR="007A35D6" w:rsidRPr="007A35D6">
              <w:rPr>
                <w:b/>
                <w:noProof/>
                <w:webHidden/>
                <w:color w:val="548DD4" w:themeColor="text2" w:themeTint="99"/>
              </w:rPr>
              <w:instrText xml:space="preserve"> PAGEREF _Toc118209690 \h </w:instrText>
            </w:r>
            <w:r w:rsidR="007A35D6" w:rsidRPr="007A35D6">
              <w:rPr>
                <w:b/>
                <w:noProof/>
                <w:webHidden/>
                <w:color w:val="548DD4" w:themeColor="text2" w:themeTint="99"/>
              </w:rPr>
            </w:r>
            <w:r w:rsidR="007A35D6" w:rsidRPr="007A35D6">
              <w:rPr>
                <w:b/>
                <w:noProof/>
                <w:webHidden/>
                <w:color w:val="548DD4" w:themeColor="text2" w:themeTint="99"/>
              </w:rPr>
              <w:fldChar w:fldCharType="separate"/>
            </w:r>
            <w:r w:rsidR="007A35D6" w:rsidRPr="007A35D6">
              <w:rPr>
                <w:b/>
                <w:noProof/>
                <w:webHidden/>
                <w:color w:val="548DD4" w:themeColor="text2" w:themeTint="99"/>
              </w:rPr>
              <w:t>3</w:t>
            </w:r>
            <w:r w:rsidR="007A35D6" w:rsidRPr="007A35D6">
              <w:rPr>
                <w:b/>
                <w:noProof/>
                <w:webHidden/>
                <w:color w:val="548DD4" w:themeColor="text2" w:themeTint="99"/>
              </w:rPr>
              <w:fldChar w:fldCharType="end"/>
            </w:r>
          </w:hyperlink>
        </w:p>
        <w:p w14:paraId="306212FE" w14:textId="77777777" w:rsidR="007A35D6" w:rsidRPr="007A35D6" w:rsidRDefault="005F798D">
          <w:pPr>
            <w:pStyle w:val="TDC2"/>
            <w:tabs>
              <w:tab w:val="left" w:pos="660"/>
              <w:tab w:val="right" w:pos="8828"/>
            </w:tabs>
            <w:rPr>
              <w:rFonts w:asciiTheme="minorHAnsi" w:eastAsiaTheme="minorEastAsia" w:hAnsiTheme="minorHAnsi" w:cstheme="minorBidi"/>
              <w:b/>
              <w:noProof/>
              <w:color w:val="548DD4" w:themeColor="text2" w:themeTint="99"/>
            </w:rPr>
          </w:pPr>
          <w:hyperlink w:anchor="_Toc118209691" w:history="1">
            <w:r w:rsidR="007A35D6" w:rsidRPr="007A35D6">
              <w:rPr>
                <w:rStyle w:val="Hipervnculo"/>
                <w:rFonts w:ascii="Arial" w:hAnsi="Arial" w:cs="Arial"/>
                <w:b/>
                <w:noProof/>
                <w:color w:val="548DD4" w:themeColor="text2" w:themeTint="99"/>
              </w:rPr>
              <w:t>1.</w:t>
            </w:r>
            <w:r w:rsidR="007A35D6" w:rsidRPr="007A35D6">
              <w:rPr>
                <w:rFonts w:asciiTheme="minorHAnsi" w:eastAsiaTheme="minorEastAsia" w:hAnsiTheme="minorHAnsi" w:cstheme="minorBidi"/>
                <w:b/>
                <w:noProof/>
                <w:color w:val="548DD4" w:themeColor="text2" w:themeTint="99"/>
              </w:rPr>
              <w:tab/>
            </w:r>
            <w:r w:rsidR="007A35D6" w:rsidRPr="007A35D6">
              <w:rPr>
                <w:rStyle w:val="Hipervnculo"/>
                <w:rFonts w:ascii="Arial" w:hAnsi="Arial" w:cs="Arial"/>
                <w:b/>
                <w:noProof/>
                <w:color w:val="548DD4" w:themeColor="text2" w:themeTint="99"/>
              </w:rPr>
              <w:t>RIESGOS INSTITUCIONALES</w:t>
            </w:r>
            <w:r w:rsidR="007A35D6" w:rsidRPr="007A35D6">
              <w:rPr>
                <w:b/>
                <w:noProof/>
                <w:webHidden/>
                <w:color w:val="548DD4" w:themeColor="text2" w:themeTint="99"/>
              </w:rPr>
              <w:tab/>
            </w:r>
            <w:r w:rsidR="007A35D6" w:rsidRPr="007A35D6">
              <w:rPr>
                <w:b/>
                <w:noProof/>
                <w:webHidden/>
                <w:color w:val="548DD4" w:themeColor="text2" w:themeTint="99"/>
              </w:rPr>
              <w:fldChar w:fldCharType="begin"/>
            </w:r>
            <w:r w:rsidR="007A35D6" w:rsidRPr="007A35D6">
              <w:rPr>
                <w:b/>
                <w:noProof/>
                <w:webHidden/>
                <w:color w:val="548DD4" w:themeColor="text2" w:themeTint="99"/>
              </w:rPr>
              <w:instrText xml:space="preserve"> PAGEREF _Toc118209691 \h </w:instrText>
            </w:r>
            <w:r w:rsidR="007A35D6" w:rsidRPr="007A35D6">
              <w:rPr>
                <w:b/>
                <w:noProof/>
                <w:webHidden/>
                <w:color w:val="548DD4" w:themeColor="text2" w:themeTint="99"/>
              </w:rPr>
            </w:r>
            <w:r w:rsidR="007A35D6" w:rsidRPr="007A35D6">
              <w:rPr>
                <w:b/>
                <w:noProof/>
                <w:webHidden/>
                <w:color w:val="548DD4" w:themeColor="text2" w:themeTint="99"/>
              </w:rPr>
              <w:fldChar w:fldCharType="separate"/>
            </w:r>
            <w:r w:rsidR="007A35D6" w:rsidRPr="007A35D6">
              <w:rPr>
                <w:b/>
                <w:noProof/>
                <w:webHidden/>
                <w:color w:val="548DD4" w:themeColor="text2" w:themeTint="99"/>
              </w:rPr>
              <w:t>5</w:t>
            </w:r>
            <w:r w:rsidR="007A35D6" w:rsidRPr="007A35D6">
              <w:rPr>
                <w:b/>
                <w:noProof/>
                <w:webHidden/>
                <w:color w:val="548DD4" w:themeColor="text2" w:themeTint="99"/>
              </w:rPr>
              <w:fldChar w:fldCharType="end"/>
            </w:r>
          </w:hyperlink>
        </w:p>
        <w:p w14:paraId="3D7F5E29" w14:textId="77777777" w:rsidR="007A35D6" w:rsidRPr="007A35D6" w:rsidRDefault="005F798D">
          <w:pPr>
            <w:pStyle w:val="TDC2"/>
            <w:tabs>
              <w:tab w:val="left" w:pos="880"/>
              <w:tab w:val="right" w:pos="8828"/>
            </w:tabs>
            <w:rPr>
              <w:rFonts w:asciiTheme="minorHAnsi" w:eastAsiaTheme="minorEastAsia" w:hAnsiTheme="minorHAnsi" w:cstheme="minorBidi"/>
              <w:b/>
              <w:noProof/>
              <w:color w:val="548DD4" w:themeColor="text2" w:themeTint="99"/>
            </w:rPr>
          </w:pPr>
          <w:hyperlink w:anchor="_Toc118209692" w:history="1">
            <w:r w:rsidR="007A35D6" w:rsidRPr="007A35D6">
              <w:rPr>
                <w:rStyle w:val="Hipervnculo"/>
                <w:rFonts w:ascii="Arial" w:hAnsi="Arial" w:cs="Arial"/>
                <w:b/>
                <w:noProof/>
                <w:color w:val="548DD4" w:themeColor="text2" w:themeTint="99"/>
              </w:rPr>
              <w:t>1.1</w:t>
            </w:r>
            <w:r w:rsidR="007A35D6" w:rsidRPr="007A35D6">
              <w:rPr>
                <w:rFonts w:asciiTheme="minorHAnsi" w:eastAsiaTheme="minorEastAsia" w:hAnsiTheme="minorHAnsi" w:cstheme="minorBidi"/>
                <w:b/>
                <w:noProof/>
                <w:color w:val="548DD4" w:themeColor="text2" w:themeTint="99"/>
              </w:rPr>
              <w:tab/>
            </w:r>
            <w:r w:rsidR="007A35D6" w:rsidRPr="007A35D6">
              <w:rPr>
                <w:rStyle w:val="Hipervnculo"/>
                <w:rFonts w:ascii="Arial" w:hAnsi="Arial" w:cs="Arial"/>
                <w:b/>
                <w:noProof/>
                <w:color w:val="548DD4" w:themeColor="text2" w:themeTint="99"/>
              </w:rPr>
              <w:t>LINEAMIENTOS VIGENTES EN LA ADMINISTRACIÓN DE RIESGO INSTITUCIONAL</w:t>
            </w:r>
            <w:r w:rsidR="007A35D6" w:rsidRPr="007A35D6">
              <w:rPr>
                <w:b/>
                <w:noProof/>
                <w:webHidden/>
                <w:color w:val="548DD4" w:themeColor="text2" w:themeTint="99"/>
              </w:rPr>
              <w:tab/>
            </w:r>
            <w:r w:rsidR="007A35D6" w:rsidRPr="007A35D6">
              <w:rPr>
                <w:b/>
                <w:noProof/>
                <w:webHidden/>
                <w:color w:val="548DD4" w:themeColor="text2" w:themeTint="99"/>
              </w:rPr>
              <w:fldChar w:fldCharType="begin"/>
            </w:r>
            <w:r w:rsidR="007A35D6" w:rsidRPr="007A35D6">
              <w:rPr>
                <w:b/>
                <w:noProof/>
                <w:webHidden/>
                <w:color w:val="548DD4" w:themeColor="text2" w:themeTint="99"/>
              </w:rPr>
              <w:instrText xml:space="preserve"> PAGEREF _Toc118209692 \h </w:instrText>
            </w:r>
            <w:r w:rsidR="007A35D6" w:rsidRPr="007A35D6">
              <w:rPr>
                <w:b/>
                <w:noProof/>
                <w:webHidden/>
                <w:color w:val="548DD4" w:themeColor="text2" w:themeTint="99"/>
              </w:rPr>
            </w:r>
            <w:r w:rsidR="007A35D6" w:rsidRPr="007A35D6">
              <w:rPr>
                <w:b/>
                <w:noProof/>
                <w:webHidden/>
                <w:color w:val="548DD4" w:themeColor="text2" w:themeTint="99"/>
              </w:rPr>
              <w:fldChar w:fldCharType="separate"/>
            </w:r>
            <w:r w:rsidR="007A35D6" w:rsidRPr="007A35D6">
              <w:rPr>
                <w:b/>
                <w:noProof/>
                <w:webHidden/>
                <w:color w:val="548DD4" w:themeColor="text2" w:themeTint="99"/>
              </w:rPr>
              <w:t>5</w:t>
            </w:r>
            <w:r w:rsidR="007A35D6" w:rsidRPr="007A35D6">
              <w:rPr>
                <w:b/>
                <w:noProof/>
                <w:webHidden/>
                <w:color w:val="548DD4" w:themeColor="text2" w:themeTint="99"/>
              </w:rPr>
              <w:fldChar w:fldCharType="end"/>
            </w:r>
          </w:hyperlink>
        </w:p>
        <w:p w14:paraId="5A4C1419" w14:textId="77777777" w:rsidR="007A35D6" w:rsidRPr="007A35D6" w:rsidRDefault="005F798D">
          <w:pPr>
            <w:pStyle w:val="TDC3"/>
            <w:tabs>
              <w:tab w:val="left" w:pos="1100"/>
              <w:tab w:val="right" w:pos="8828"/>
            </w:tabs>
            <w:rPr>
              <w:rFonts w:asciiTheme="minorHAnsi" w:eastAsiaTheme="minorEastAsia" w:hAnsiTheme="minorHAnsi" w:cstheme="minorBidi"/>
              <w:b/>
              <w:noProof/>
              <w:color w:val="548DD4" w:themeColor="text2" w:themeTint="99"/>
            </w:rPr>
          </w:pPr>
          <w:hyperlink w:anchor="_Toc118209693" w:history="1">
            <w:r w:rsidR="007A35D6" w:rsidRPr="007A35D6">
              <w:rPr>
                <w:rStyle w:val="Hipervnculo"/>
                <w:rFonts w:ascii="Arial" w:hAnsi="Arial" w:cs="Arial"/>
                <w:b/>
                <w:noProof/>
                <w:color w:val="548DD4" w:themeColor="text2" w:themeTint="99"/>
              </w:rPr>
              <w:t>1.2</w:t>
            </w:r>
            <w:r w:rsidR="007A35D6" w:rsidRPr="007A35D6">
              <w:rPr>
                <w:rFonts w:asciiTheme="minorHAnsi" w:eastAsiaTheme="minorEastAsia" w:hAnsiTheme="minorHAnsi" w:cstheme="minorBidi"/>
                <w:b/>
                <w:noProof/>
                <w:color w:val="548DD4" w:themeColor="text2" w:themeTint="99"/>
              </w:rPr>
              <w:tab/>
            </w:r>
            <w:r w:rsidR="007A35D6" w:rsidRPr="007A35D6">
              <w:rPr>
                <w:rStyle w:val="Hipervnculo"/>
                <w:rFonts w:ascii="Arial" w:hAnsi="Arial" w:cs="Arial"/>
                <w:b/>
                <w:noProof/>
                <w:color w:val="548DD4" w:themeColor="text2" w:themeTint="99"/>
              </w:rPr>
              <w:t>DISTRIBUCIÓN DE RIESGOS DE GESTIÓN Y CORRUPCIÓN TERCER TRIMESTRE DE 2022</w:t>
            </w:r>
            <w:r w:rsidR="007A35D6" w:rsidRPr="007A35D6">
              <w:rPr>
                <w:b/>
                <w:noProof/>
                <w:webHidden/>
                <w:color w:val="548DD4" w:themeColor="text2" w:themeTint="99"/>
              </w:rPr>
              <w:tab/>
            </w:r>
            <w:r w:rsidR="007A35D6" w:rsidRPr="007A35D6">
              <w:rPr>
                <w:b/>
                <w:noProof/>
                <w:webHidden/>
                <w:color w:val="548DD4" w:themeColor="text2" w:themeTint="99"/>
              </w:rPr>
              <w:fldChar w:fldCharType="begin"/>
            </w:r>
            <w:r w:rsidR="007A35D6" w:rsidRPr="007A35D6">
              <w:rPr>
                <w:b/>
                <w:noProof/>
                <w:webHidden/>
                <w:color w:val="548DD4" w:themeColor="text2" w:themeTint="99"/>
              </w:rPr>
              <w:instrText xml:space="preserve"> PAGEREF _Toc118209693 \h </w:instrText>
            </w:r>
            <w:r w:rsidR="007A35D6" w:rsidRPr="007A35D6">
              <w:rPr>
                <w:b/>
                <w:noProof/>
                <w:webHidden/>
                <w:color w:val="548DD4" w:themeColor="text2" w:themeTint="99"/>
              </w:rPr>
            </w:r>
            <w:r w:rsidR="007A35D6" w:rsidRPr="007A35D6">
              <w:rPr>
                <w:b/>
                <w:noProof/>
                <w:webHidden/>
                <w:color w:val="548DD4" w:themeColor="text2" w:themeTint="99"/>
              </w:rPr>
              <w:fldChar w:fldCharType="separate"/>
            </w:r>
            <w:r w:rsidR="007A35D6" w:rsidRPr="007A35D6">
              <w:rPr>
                <w:b/>
                <w:noProof/>
                <w:webHidden/>
                <w:color w:val="548DD4" w:themeColor="text2" w:themeTint="99"/>
              </w:rPr>
              <w:t>6</w:t>
            </w:r>
            <w:r w:rsidR="007A35D6" w:rsidRPr="007A35D6">
              <w:rPr>
                <w:b/>
                <w:noProof/>
                <w:webHidden/>
                <w:color w:val="548DD4" w:themeColor="text2" w:themeTint="99"/>
              </w:rPr>
              <w:fldChar w:fldCharType="end"/>
            </w:r>
          </w:hyperlink>
        </w:p>
        <w:p w14:paraId="33ABEEAE" w14:textId="77777777" w:rsidR="007A35D6" w:rsidRPr="007A35D6" w:rsidRDefault="005F798D">
          <w:pPr>
            <w:pStyle w:val="TDC3"/>
            <w:tabs>
              <w:tab w:val="right" w:pos="8828"/>
            </w:tabs>
            <w:rPr>
              <w:rFonts w:asciiTheme="minorHAnsi" w:eastAsiaTheme="minorEastAsia" w:hAnsiTheme="minorHAnsi" w:cstheme="minorBidi"/>
              <w:b/>
              <w:noProof/>
              <w:color w:val="548DD4" w:themeColor="text2" w:themeTint="99"/>
            </w:rPr>
          </w:pPr>
          <w:hyperlink w:anchor="_Toc118209694" w:history="1">
            <w:r w:rsidR="007A35D6" w:rsidRPr="007A35D6">
              <w:rPr>
                <w:rStyle w:val="Hipervnculo"/>
                <w:rFonts w:ascii="Arial" w:hAnsi="Arial" w:cs="Arial"/>
                <w:b/>
                <w:noProof/>
                <w:color w:val="548DD4" w:themeColor="text2" w:themeTint="99"/>
              </w:rPr>
              <w:t>1.2.1 Riesgos de Proceso</w:t>
            </w:r>
            <w:r w:rsidR="007A35D6" w:rsidRPr="007A35D6">
              <w:rPr>
                <w:b/>
                <w:noProof/>
                <w:webHidden/>
                <w:color w:val="548DD4" w:themeColor="text2" w:themeTint="99"/>
              </w:rPr>
              <w:tab/>
            </w:r>
            <w:r w:rsidR="007A35D6" w:rsidRPr="007A35D6">
              <w:rPr>
                <w:b/>
                <w:noProof/>
                <w:webHidden/>
                <w:color w:val="548DD4" w:themeColor="text2" w:themeTint="99"/>
              </w:rPr>
              <w:fldChar w:fldCharType="begin"/>
            </w:r>
            <w:r w:rsidR="007A35D6" w:rsidRPr="007A35D6">
              <w:rPr>
                <w:b/>
                <w:noProof/>
                <w:webHidden/>
                <w:color w:val="548DD4" w:themeColor="text2" w:themeTint="99"/>
              </w:rPr>
              <w:instrText xml:space="preserve"> PAGEREF _Toc118209694 \h </w:instrText>
            </w:r>
            <w:r w:rsidR="007A35D6" w:rsidRPr="007A35D6">
              <w:rPr>
                <w:b/>
                <w:noProof/>
                <w:webHidden/>
                <w:color w:val="548DD4" w:themeColor="text2" w:themeTint="99"/>
              </w:rPr>
            </w:r>
            <w:r w:rsidR="007A35D6" w:rsidRPr="007A35D6">
              <w:rPr>
                <w:b/>
                <w:noProof/>
                <w:webHidden/>
                <w:color w:val="548DD4" w:themeColor="text2" w:themeTint="99"/>
              </w:rPr>
              <w:fldChar w:fldCharType="separate"/>
            </w:r>
            <w:r w:rsidR="007A35D6" w:rsidRPr="007A35D6">
              <w:rPr>
                <w:b/>
                <w:noProof/>
                <w:webHidden/>
                <w:color w:val="548DD4" w:themeColor="text2" w:themeTint="99"/>
              </w:rPr>
              <w:t>7</w:t>
            </w:r>
            <w:r w:rsidR="007A35D6" w:rsidRPr="007A35D6">
              <w:rPr>
                <w:b/>
                <w:noProof/>
                <w:webHidden/>
                <w:color w:val="548DD4" w:themeColor="text2" w:themeTint="99"/>
              </w:rPr>
              <w:fldChar w:fldCharType="end"/>
            </w:r>
          </w:hyperlink>
        </w:p>
        <w:p w14:paraId="65F05CC1" w14:textId="77777777" w:rsidR="007A35D6" w:rsidRPr="007A35D6" w:rsidRDefault="005F798D">
          <w:pPr>
            <w:pStyle w:val="TDC3"/>
            <w:tabs>
              <w:tab w:val="right" w:pos="8828"/>
            </w:tabs>
            <w:rPr>
              <w:rFonts w:asciiTheme="minorHAnsi" w:eastAsiaTheme="minorEastAsia" w:hAnsiTheme="minorHAnsi" w:cstheme="minorBidi"/>
              <w:b/>
              <w:noProof/>
              <w:color w:val="548DD4" w:themeColor="text2" w:themeTint="99"/>
            </w:rPr>
          </w:pPr>
          <w:hyperlink w:anchor="_Toc118209695" w:history="1">
            <w:r w:rsidR="007A35D6" w:rsidRPr="007A35D6">
              <w:rPr>
                <w:rStyle w:val="Hipervnculo"/>
                <w:rFonts w:ascii="Arial" w:hAnsi="Arial" w:cs="Arial"/>
                <w:b/>
                <w:noProof/>
                <w:color w:val="548DD4" w:themeColor="text2" w:themeTint="99"/>
              </w:rPr>
              <w:t>1.2.2 Riesgos de Corrupción</w:t>
            </w:r>
            <w:r w:rsidR="007A35D6" w:rsidRPr="007A35D6">
              <w:rPr>
                <w:b/>
                <w:noProof/>
                <w:webHidden/>
                <w:color w:val="548DD4" w:themeColor="text2" w:themeTint="99"/>
              </w:rPr>
              <w:tab/>
            </w:r>
            <w:r w:rsidR="007A35D6" w:rsidRPr="007A35D6">
              <w:rPr>
                <w:b/>
                <w:noProof/>
                <w:webHidden/>
                <w:color w:val="548DD4" w:themeColor="text2" w:themeTint="99"/>
              </w:rPr>
              <w:fldChar w:fldCharType="begin"/>
            </w:r>
            <w:r w:rsidR="007A35D6" w:rsidRPr="007A35D6">
              <w:rPr>
                <w:b/>
                <w:noProof/>
                <w:webHidden/>
                <w:color w:val="548DD4" w:themeColor="text2" w:themeTint="99"/>
              </w:rPr>
              <w:instrText xml:space="preserve"> PAGEREF _Toc118209695 \h </w:instrText>
            </w:r>
            <w:r w:rsidR="007A35D6" w:rsidRPr="007A35D6">
              <w:rPr>
                <w:b/>
                <w:noProof/>
                <w:webHidden/>
                <w:color w:val="548DD4" w:themeColor="text2" w:themeTint="99"/>
              </w:rPr>
            </w:r>
            <w:r w:rsidR="007A35D6" w:rsidRPr="007A35D6">
              <w:rPr>
                <w:b/>
                <w:noProof/>
                <w:webHidden/>
                <w:color w:val="548DD4" w:themeColor="text2" w:themeTint="99"/>
              </w:rPr>
              <w:fldChar w:fldCharType="separate"/>
            </w:r>
            <w:r w:rsidR="007A35D6" w:rsidRPr="007A35D6">
              <w:rPr>
                <w:b/>
                <w:noProof/>
                <w:webHidden/>
                <w:color w:val="548DD4" w:themeColor="text2" w:themeTint="99"/>
              </w:rPr>
              <w:t>9</w:t>
            </w:r>
            <w:r w:rsidR="007A35D6" w:rsidRPr="007A35D6">
              <w:rPr>
                <w:b/>
                <w:noProof/>
                <w:webHidden/>
                <w:color w:val="548DD4" w:themeColor="text2" w:themeTint="99"/>
              </w:rPr>
              <w:fldChar w:fldCharType="end"/>
            </w:r>
          </w:hyperlink>
        </w:p>
        <w:p w14:paraId="51234642" w14:textId="77777777" w:rsidR="007A35D6" w:rsidRPr="007A35D6" w:rsidRDefault="005F798D">
          <w:pPr>
            <w:pStyle w:val="TDC2"/>
            <w:tabs>
              <w:tab w:val="left" w:pos="660"/>
              <w:tab w:val="right" w:pos="8828"/>
            </w:tabs>
            <w:rPr>
              <w:rFonts w:asciiTheme="minorHAnsi" w:eastAsiaTheme="minorEastAsia" w:hAnsiTheme="minorHAnsi" w:cstheme="minorBidi"/>
              <w:b/>
              <w:noProof/>
              <w:color w:val="548DD4" w:themeColor="text2" w:themeTint="99"/>
            </w:rPr>
          </w:pPr>
          <w:hyperlink w:anchor="_Toc118209696" w:history="1">
            <w:r w:rsidR="007A35D6" w:rsidRPr="007A35D6">
              <w:rPr>
                <w:rStyle w:val="Hipervnculo"/>
                <w:rFonts w:ascii="Arial" w:hAnsi="Arial" w:cs="Arial"/>
                <w:b/>
                <w:noProof/>
                <w:color w:val="548DD4" w:themeColor="text2" w:themeTint="99"/>
              </w:rPr>
              <w:t>2.</w:t>
            </w:r>
            <w:r w:rsidR="007A35D6" w:rsidRPr="007A35D6">
              <w:rPr>
                <w:rFonts w:asciiTheme="minorHAnsi" w:eastAsiaTheme="minorEastAsia" w:hAnsiTheme="minorHAnsi" w:cstheme="minorBidi"/>
                <w:b/>
                <w:noProof/>
                <w:color w:val="548DD4" w:themeColor="text2" w:themeTint="99"/>
              </w:rPr>
              <w:tab/>
            </w:r>
            <w:r w:rsidR="007A35D6" w:rsidRPr="007A35D6">
              <w:rPr>
                <w:rStyle w:val="Hipervnculo"/>
                <w:rFonts w:ascii="Arial" w:hAnsi="Arial" w:cs="Arial"/>
                <w:b/>
                <w:noProof/>
                <w:color w:val="548DD4" w:themeColor="text2" w:themeTint="99"/>
              </w:rPr>
              <w:t>MONITOREO DE ELEMENTOS DE LA ADMINISTRACIÓN DEL RIESGO</w:t>
            </w:r>
            <w:r w:rsidR="007A35D6" w:rsidRPr="007A35D6">
              <w:rPr>
                <w:b/>
                <w:noProof/>
                <w:webHidden/>
                <w:color w:val="548DD4" w:themeColor="text2" w:themeTint="99"/>
              </w:rPr>
              <w:tab/>
            </w:r>
            <w:r w:rsidR="007A35D6" w:rsidRPr="007A35D6">
              <w:rPr>
                <w:b/>
                <w:noProof/>
                <w:webHidden/>
                <w:color w:val="548DD4" w:themeColor="text2" w:themeTint="99"/>
              </w:rPr>
              <w:fldChar w:fldCharType="begin"/>
            </w:r>
            <w:r w:rsidR="007A35D6" w:rsidRPr="007A35D6">
              <w:rPr>
                <w:b/>
                <w:noProof/>
                <w:webHidden/>
                <w:color w:val="548DD4" w:themeColor="text2" w:themeTint="99"/>
              </w:rPr>
              <w:instrText xml:space="preserve"> PAGEREF _Toc118209696 \h </w:instrText>
            </w:r>
            <w:r w:rsidR="007A35D6" w:rsidRPr="007A35D6">
              <w:rPr>
                <w:b/>
                <w:noProof/>
                <w:webHidden/>
                <w:color w:val="548DD4" w:themeColor="text2" w:themeTint="99"/>
              </w:rPr>
            </w:r>
            <w:r w:rsidR="007A35D6" w:rsidRPr="007A35D6">
              <w:rPr>
                <w:b/>
                <w:noProof/>
                <w:webHidden/>
                <w:color w:val="548DD4" w:themeColor="text2" w:themeTint="99"/>
              </w:rPr>
              <w:fldChar w:fldCharType="separate"/>
            </w:r>
            <w:r w:rsidR="007A35D6" w:rsidRPr="007A35D6">
              <w:rPr>
                <w:b/>
                <w:noProof/>
                <w:webHidden/>
                <w:color w:val="548DD4" w:themeColor="text2" w:themeTint="99"/>
              </w:rPr>
              <w:t>12</w:t>
            </w:r>
            <w:r w:rsidR="007A35D6" w:rsidRPr="007A35D6">
              <w:rPr>
                <w:b/>
                <w:noProof/>
                <w:webHidden/>
                <w:color w:val="548DD4" w:themeColor="text2" w:themeTint="99"/>
              </w:rPr>
              <w:fldChar w:fldCharType="end"/>
            </w:r>
          </w:hyperlink>
        </w:p>
        <w:p w14:paraId="514B2C44" w14:textId="77777777" w:rsidR="007A35D6" w:rsidRPr="007A35D6" w:rsidRDefault="005F798D">
          <w:pPr>
            <w:pStyle w:val="TDC2"/>
            <w:tabs>
              <w:tab w:val="right" w:pos="8828"/>
            </w:tabs>
            <w:rPr>
              <w:rFonts w:asciiTheme="minorHAnsi" w:eastAsiaTheme="minorEastAsia" w:hAnsiTheme="minorHAnsi" w:cstheme="minorBidi"/>
              <w:b/>
              <w:noProof/>
              <w:color w:val="548DD4" w:themeColor="text2" w:themeTint="99"/>
            </w:rPr>
          </w:pPr>
          <w:hyperlink w:anchor="_Toc118209697" w:history="1">
            <w:r w:rsidR="007A35D6" w:rsidRPr="007A35D6">
              <w:rPr>
                <w:b/>
                <w:noProof/>
                <w:webHidden/>
                <w:color w:val="548DD4" w:themeColor="text2" w:themeTint="99"/>
              </w:rPr>
              <w:tab/>
            </w:r>
            <w:r w:rsidR="007A35D6" w:rsidRPr="007A35D6">
              <w:rPr>
                <w:b/>
                <w:noProof/>
                <w:webHidden/>
                <w:color w:val="548DD4" w:themeColor="text2" w:themeTint="99"/>
              </w:rPr>
              <w:fldChar w:fldCharType="begin"/>
            </w:r>
            <w:r w:rsidR="007A35D6" w:rsidRPr="007A35D6">
              <w:rPr>
                <w:b/>
                <w:noProof/>
                <w:webHidden/>
                <w:color w:val="548DD4" w:themeColor="text2" w:themeTint="99"/>
              </w:rPr>
              <w:instrText xml:space="preserve"> PAGEREF _Toc118209697 \h </w:instrText>
            </w:r>
            <w:r w:rsidR="007A35D6" w:rsidRPr="007A35D6">
              <w:rPr>
                <w:b/>
                <w:noProof/>
                <w:webHidden/>
                <w:color w:val="548DD4" w:themeColor="text2" w:themeTint="99"/>
              </w:rPr>
            </w:r>
            <w:r w:rsidR="007A35D6" w:rsidRPr="007A35D6">
              <w:rPr>
                <w:b/>
                <w:noProof/>
                <w:webHidden/>
                <w:color w:val="548DD4" w:themeColor="text2" w:themeTint="99"/>
              </w:rPr>
              <w:fldChar w:fldCharType="separate"/>
            </w:r>
            <w:r w:rsidR="007A35D6" w:rsidRPr="007A35D6">
              <w:rPr>
                <w:b/>
                <w:noProof/>
                <w:webHidden/>
                <w:color w:val="548DD4" w:themeColor="text2" w:themeTint="99"/>
              </w:rPr>
              <w:t>12</w:t>
            </w:r>
            <w:r w:rsidR="007A35D6" w:rsidRPr="007A35D6">
              <w:rPr>
                <w:b/>
                <w:noProof/>
                <w:webHidden/>
                <w:color w:val="548DD4" w:themeColor="text2" w:themeTint="99"/>
              </w:rPr>
              <w:fldChar w:fldCharType="end"/>
            </w:r>
          </w:hyperlink>
        </w:p>
        <w:p w14:paraId="4BEE01D2" w14:textId="77777777" w:rsidR="007A35D6" w:rsidRPr="007A35D6" w:rsidRDefault="005F798D">
          <w:pPr>
            <w:pStyle w:val="TDC2"/>
            <w:tabs>
              <w:tab w:val="right" w:pos="8828"/>
            </w:tabs>
            <w:rPr>
              <w:rFonts w:asciiTheme="minorHAnsi" w:eastAsiaTheme="minorEastAsia" w:hAnsiTheme="minorHAnsi" w:cstheme="minorBidi"/>
              <w:b/>
              <w:noProof/>
              <w:color w:val="548DD4" w:themeColor="text2" w:themeTint="99"/>
            </w:rPr>
          </w:pPr>
          <w:hyperlink w:anchor="_Toc118209698" w:history="1">
            <w:r w:rsidR="007A35D6" w:rsidRPr="007A35D6">
              <w:rPr>
                <w:rStyle w:val="Hipervnculo"/>
                <w:rFonts w:ascii="Arial" w:hAnsi="Arial" w:cs="Arial"/>
                <w:b/>
                <w:noProof/>
                <w:color w:val="548DD4" w:themeColor="text2" w:themeTint="99"/>
              </w:rPr>
              <w:t>2.1 VERIFICACIÓN DEL DILIGENCIAMIENTO Y EVIDENCIAS DEL ANÁLISIS DEL RIESGO</w:t>
            </w:r>
            <w:r w:rsidR="007A35D6" w:rsidRPr="007A35D6">
              <w:rPr>
                <w:b/>
                <w:noProof/>
                <w:webHidden/>
                <w:color w:val="548DD4" w:themeColor="text2" w:themeTint="99"/>
              </w:rPr>
              <w:tab/>
            </w:r>
            <w:r w:rsidR="007A35D6" w:rsidRPr="007A35D6">
              <w:rPr>
                <w:b/>
                <w:noProof/>
                <w:webHidden/>
                <w:color w:val="548DD4" w:themeColor="text2" w:themeTint="99"/>
              </w:rPr>
              <w:fldChar w:fldCharType="begin"/>
            </w:r>
            <w:r w:rsidR="007A35D6" w:rsidRPr="007A35D6">
              <w:rPr>
                <w:b/>
                <w:noProof/>
                <w:webHidden/>
                <w:color w:val="548DD4" w:themeColor="text2" w:themeTint="99"/>
              </w:rPr>
              <w:instrText xml:space="preserve"> PAGEREF _Toc118209698 \h </w:instrText>
            </w:r>
            <w:r w:rsidR="007A35D6" w:rsidRPr="007A35D6">
              <w:rPr>
                <w:b/>
                <w:noProof/>
                <w:webHidden/>
                <w:color w:val="548DD4" w:themeColor="text2" w:themeTint="99"/>
              </w:rPr>
            </w:r>
            <w:r w:rsidR="007A35D6" w:rsidRPr="007A35D6">
              <w:rPr>
                <w:b/>
                <w:noProof/>
                <w:webHidden/>
                <w:color w:val="548DD4" w:themeColor="text2" w:themeTint="99"/>
              </w:rPr>
              <w:fldChar w:fldCharType="separate"/>
            </w:r>
            <w:r w:rsidR="007A35D6" w:rsidRPr="007A35D6">
              <w:rPr>
                <w:b/>
                <w:noProof/>
                <w:webHidden/>
                <w:color w:val="548DD4" w:themeColor="text2" w:themeTint="99"/>
              </w:rPr>
              <w:t>12</w:t>
            </w:r>
            <w:r w:rsidR="007A35D6" w:rsidRPr="007A35D6">
              <w:rPr>
                <w:b/>
                <w:noProof/>
                <w:webHidden/>
                <w:color w:val="548DD4" w:themeColor="text2" w:themeTint="99"/>
              </w:rPr>
              <w:fldChar w:fldCharType="end"/>
            </w:r>
          </w:hyperlink>
        </w:p>
        <w:p w14:paraId="04C8BC52" w14:textId="77777777" w:rsidR="007A35D6" w:rsidRPr="007A35D6" w:rsidRDefault="005F798D">
          <w:pPr>
            <w:pStyle w:val="TDC2"/>
            <w:tabs>
              <w:tab w:val="right" w:pos="8828"/>
            </w:tabs>
            <w:rPr>
              <w:rFonts w:asciiTheme="minorHAnsi" w:eastAsiaTheme="minorEastAsia" w:hAnsiTheme="minorHAnsi" w:cstheme="minorBidi"/>
              <w:b/>
              <w:noProof/>
              <w:color w:val="548DD4" w:themeColor="text2" w:themeTint="99"/>
            </w:rPr>
          </w:pPr>
          <w:hyperlink w:anchor="_Toc118209699" w:history="1">
            <w:r w:rsidR="007A35D6" w:rsidRPr="007A35D6">
              <w:rPr>
                <w:rStyle w:val="Hipervnculo"/>
                <w:rFonts w:ascii="Arial" w:hAnsi="Arial" w:cs="Arial"/>
                <w:b/>
                <w:noProof/>
                <w:color w:val="548DD4" w:themeColor="text2" w:themeTint="99"/>
              </w:rPr>
              <w:t>2.2 PLANES DE MEJORAMIENTO ASOCIADOS A MATERIALIZACIÓN DE RIESGO</w:t>
            </w:r>
            <w:r w:rsidR="007A35D6" w:rsidRPr="007A35D6">
              <w:rPr>
                <w:b/>
                <w:noProof/>
                <w:webHidden/>
                <w:color w:val="548DD4" w:themeColor="text2" w:themeTint="99"/>
              </w:rPr>
              <w:tab/>
            </w:r>
            <w:r w:rsidR="007A35D6" w:rsidRPr="007A35D6">
              <w:rPr>
                <w:b/>
                <w:noProof/>
                <w:webHidden/>
                <w:color w:val="548DD4" w:themeColor="text2" w:themeTint="99"/>
              </w:rPr>
              <w:fldChar w:fldCharType="begin"/>
            </w:r>
            <w:r w:rsidR="007A35D6" w:rsidRPr="007A35D6">
              <w:rPr>
                <w:b/>
                <w:noProof/>
                <w:webHidden/>
                <w:color w:val="548DD4" w:themeColor="text2" w:themeTint="99"/>
              </w:rPr>
              <w:instrText xml:space="preserve"> PAGEREF _Toc118209699 \h </w:instrText>
            </w:r>
            <w:r w:rsidR="007A35D6" w:rsidRPr="007A35D6">
              <w:rPr>
                <w:b/>
                <w:noProof/>
                <w:webHidden/>
                <w:color w:val="548DD4" w:themeColor="text2" w:themeTint="99"/>
              </w:rPr>
            </w:r>
            <w:r w:rsidR="007A35D6" w:rsidRPr="007A35D6">
              <w:rPr>
                <w:b/>
                <w:noProof/>
                <w:webHidden/>
                <w:color w:val="548DD4" w:themeColor="text2" w:themeTint="99"/>
              </w:rPr>
              <w:fldChar w:fldCharType="separate"/>
            </w:r>
            <w:r w:rsidR="007A35D6" w:rsidRPr="007A35D6">
              <w:rPr>
                <w:b/>
                <w:noProof/>
                <w:webHidden/>
                <w:color w:val="548DD4" w:themeColor="text2" w:themeTint="99"/>
              </w:rPr>
              <w:t>14</w:t>
            </w:r>
            <w:r w:rsidR="007A35D6" w:rsidRPr="007A35D6">
              <w:rPr>
                <w:b/>
                <w:noProof/>
                <w:webHidden/>
                <w:color w:val="548DD4" w:themeColor="text2" w:themeTint="99"/>
              </w:rPr>
              <w:fldChar w:fldCharType="end"/>
            </w:r>
          </w:hyperlink>
        </w:p>
        <w:p w14:paraId="23ED3FE7" w14:textId="77777777" w:rsidR="007A35D6" w:rsidRPr="007A35D6" w:rsidRDefault="005F798D">
          <w:pPr>
            <w:pStyle w:val="TDC3"/>
            <w:tabs>
              <w:tab w:val="right" w:pos="8828"/>
            </w:tabs>
            <w:rPr>
              <w:rFonts w:asciiTheme="minorHAnsi" w:eastAsiaTheme="minorEastAsia" w:hAnsiTheme="minorHAnsi" w:cstheme="minorBidi"/>
              <w:b/>
              <w:noProof/>
              <w:color w:val="548DD4" w:themeColor="text2" w:themeTint="99"/>
            </w:rPr>
          </w:pPr>
          <w:hyperlink w:anchor="_Toc118209700" w:history="1">
            <w:r w:rsidR="007A35D6" w:rsidRPr="007A35D6">
              <w:rPr>
                <w:rStyle w:val="Hipervnculo"/>
                <w:rFonts w:ascii="Arial" w:hAnsi="Arial" w:cs="Arial"/>
                <w:b/>
                <w:noProof/>
                <w:color w:val="548DD4" w:themeColor="text2" w:themeTint="99"/>
              </w:rPr>
              <w:t>2.2.1 Seguimiento Planes de Mejora de periodos anteriores</w:t>
            </w:r>
            <w:r w:rsidR="007A35D6" w:rsidRPr="007A35D6">
              <w:rPr>
                <w:b/>
                <w:noProof/>
                <w:webHidden/>
                <w:color w:val="548DD4" w:themeColor="text2" w:themeTint="99"/>
              </w:rPr>
              <w:tab/>
            </w:r>
            <w:r w:rsidR="007A35D6" w:rsidRPr="007A35D6">
              <w:rPr>
                <w:b/>
                <w:noProof/>
                <w:webHidden/>
                <w:color w:val="548DD4" w:themeColor="text2" w:themeTint="99"/>
              </w:rPr>
              <w:fldChar w:fldCharType="begin"/>
            </w:r>
            <w:r w:rsidR="007A35D6" w:rsidRPr="007A35D6">
              <w:rPr>
                <w:b/>
                <w:noProof/>
                <w:webHidden/>
                <w:color w:val="548DD4" w:themeColor="text2" w:themeTint="99"/>
              </w:rPr>
              <w:instrText xml:space="preserve"> PAGEREF _Toc118209700 \h </w:instrText>
            </w:r>
            <w:r w:rsidR="007A35D6" w:rsidRPr="007A35D6">
              <w:rPr>
                <w:b/>
                <w:noProof/>
                <w:webHidden/>
                <w:color w:val="548DD4" w:themeColor="text2" w:themeTint="99"/>
              </w:rPr>
            </w:r>
            <w:r w:rsidR="007A35D6" w:rsidRPr="007A35D6">
              <w:rPr>
                <w:b/>
                <w:noProof/>
                <w:webHidden/>
                <w:color w:val="548DD4" w:themeColor="text2" w:themeTint="99"/>
              </w:rPr>
              <w:fldChar w:fldCharType="separate"/>
            </w:r>
            <w:r w:rsidR="007A35D6" w:rsidRPr="007A35D6">
              <w:rPr>
                <w:b/>
                <w:noProof/>
                <w:webHidden/>
                <w:color w:val="548DD4" w:themeColor="text2" w:themeTint="99"/>
              </w:rPr>
              <w:t>14</w:t>
            </w:r>
            <w:r w:rsidR="007A35D6" w:rsidRPr="007A35D6">
              <w:rPr>
                <w:b/>
                <w:noProof/>
                <w:webHidden/>
                <w:color w:val="548DD4" w:themeColor="text2" w:themeTint="99"/>
              </w:rPr>
              <w:fldChar w:fldCharType="end"/>
            </w:r>
          </w:hyperlink>
        </w:p>
        <w:p w14:paraId="5FB9378A" w14:textId="77777777" w:rsidR="007A35D6" w:rsidRPr="007A35D6" w:rsidRDefault="005F798D">
          <w:pPr>
            <w:pStyle w:val="TDC3"/>
            <w:tabs>
              <w:tab w:val="right" w:pos="8828"/>
            </w:tabs>
            <w:rPr>
              <w:rFonts w:asciiTheme="minorHAnsi" w:eastAsiaTheme="minorEastAsia" w:hAnsiTheme="minorHAnsi" w:cstheme="minorBidi"/>
              <w:b/>
              <w:noProof/>
              <w:color w:val="548DD4" w:themeColor="text2" w:themeTint="99"/>
            </w:rPr>
          </w:pPr>
          <w:hyperlink w:anchor="_Toc118209701" w:history="1">
            <w:r w:rsidR="007A35D6" w:rsidRPr="007A35D6">
              <w:rPr>
                <w:rStyle w:val="Hipervnculo"/>
                <w:rFonts w:ascii="Arial" w:hAnsi="Arial" w:cs="Arial"/>
                <w:b/>
                <w:noProof/>
                <w:color w:val="548DD4" w:themeColor="text2" w:themeTint="99"/>
              </w:rPr>
              <w:t>2.2.2 Planes de Mejoramiento materialización de riesgos tercer trimestre de 2022</w:t>
            </w:r>
            <w:r w:rsidR="007A35D6" w:rsidRPr="007A35D6">
              <w:rPr>
                <w:b/>
                <w:noProof/>
                <w:webHidden/>
                <w:color w:val="548DD4" w:themeColor="text2" w:themeTint="99"/>
              </w:rPr>
              <w:tab/>
            </w:r>
            <w:r w:rsidR="007A35D6" w:rsidRPr="007A35D6">
              <w:rPr>
                <w:b/>
                <w:noProof/>
                <w:webHidden/>
                <w:color w:val="548DD4" w:themeColor="text2" w:themeTint="99"/>
              </w:rPr>
              <w:fldChar w:fldCharType="begin"/>
            </w:r>
            <w:r w:rsidR="007A35D6" w:rsidRPr="007A35D6">
              <w:rPr>
                <w:b/>
                <w:noProof/>
                <w:webHidden/>
                <w:color w:val="548DD4" w:themeColor="text2" w:themeTint="99"/>
              </w:rPr>
              <w:instrText xml:space="preserve"> PAGEREF _Toc118209701 \h </w:instrText>
            </w:r>
            <w:r w:rsidR="007A35D6" w:rsidRPr="007A35D6">
              <w:rPr>
                <w:b/>
                <w:noProof/>
                <w:webHidden/>
                <w:color w:val="548DD4" w:themeColor="text2" w:themeTint="99"/>
              </w:rPr>
            </w:r>
            <w:r w:rsidR="007A35D6" w:rsidRPr="007A35D6">
              <w:rPr>
                <w:b/>
                <w:noProof/>
                <w:webHidden/>
                <w:color w:val="548DD4" w:themeColor="text2" w:themeTint="99"/>
              </w:rPr>
              <w:fldChar w:fldCharType="separate"/>
            </w:r>
            <w:r w:rsidR="007A35D6" w:rsidRPr="007A35D6">
              <w:rPr>
                <w:b/>
                <w:noProof/>
                <w:webHidden/>
                <w:color w:val="548DD4" w:themeColor="text2" w:themeTint="99"/>
              </w:rPr>
              <w:t>16</w:t>
            </w:r>
            <w:r w:rsidR="007A35D6" w:rsidRPr="007A35D6">
              <w:rPr>
                <w:b/>
                <w:noProof/>
                <w:webHidden/>
                <w:color w:val="548DD4" w:themeColor="text2" w:themeTint="99"/>
              </w:rPr>
              <w:fldChar w:fldCharType="end"/>
            </w:r>
          </w:hyperlink>
        </w:p>
        <w:p w14:paraId="5F9492EE" w14:textId="77777777" w:rsidR="007A35D6" w:rsidRDefault="005F798D">
          <w:pPr>
            <w:pStyle w:val="TDC1"/>
            <w:tabs>
              <w:tab w:val="left" w:pos="440"/>
              <w:tab w:val="right" w:pos="8828"/>
            </w:tabs>
            <w:rPr>
              <w:rFonts w:asciiTheme="minorHAnsi" w:eastAsiaTheme="minorEastAsia" w:hAnsiTheme="minorHAnsi" w:cstheme="minorBidi"/>
              <w:noProof/>
            </w:rPr>
          </w:pPr>
          <w:hyperlink w:anchor="_Toc118209702" w:history="1">
            <w:r w:rsidR="007A35D6" w:rsidRPr="007A35D6">
              <w:rPr>
                <w:rStyle w:val="Hipervnculo"/>
                <w:rFonts w:ascii="Arial" w:hAnsi="Arial" w:cs="Arial"/>
                <w:b/>
                <w:noProof/>
                <w:color w:val="548DD4" w:themeColor="text2" w:themeTint="99"/>
              </w:rPr>
              <w:t>3.</w:t>
            </w:r>
            <w:r w:rsidR="007A35D6" w:rsidRPr="007A35D6">
              <w:rPr>
                <w:rFonts w:asciiTheme="minorHAnsi" w:eastAsiaTheme="minorEastAsia" w:hAnsiTheme="minorHAnsi" w:cstheme="minorBidi"/>
                <w:b/>
                <w:noProof/>
                <w:color w:val="548DD4" w:themeColor="text2" w:themeTint="99"/>
              </w:rPr>
              <w:tab/>
            </w:r>
            <w:r w:rsidR="007A35D6" w:rsidRPr="007A35D6">
              <w:rPr>
                <w:rStyle w:val="Hipervnculo"/>
                <w:rFonts w:ascii="Arial" w:hAnsi="Arial" w:cs="Arial"/>
                <w:b/>
                <w:noProof/>
                <w:color w:val="548DD4" w:themeColor="text2" w:themeTint="99"/>
              </w:rPr>
              <w:t>CONCLUSIONES Y RECOMENDACIONES</w:t>
            </w:r>
            <w:r w:rsidR="007A35D6" w:rsidRPr="007A35D6">
              <w:rPr>
                <w:b/>
                <w:noProof/>
                <w:webHidden/>
                <w:color w:val="548DD4" w:themeColor="text2" w:themeTint="99"/>
              </w:rPr>
              <w:tab/>
            </w:r>
            <w:r w:rsidR="007A35D6" w:rsidRPr="007A35D6">
              <w:rPr>
                <w:b/>
                <w:noProof/>
                <w:webHidden/>
                <w:color w:val="548DD4" w:themeColor="text2" w:themeTint="99"/>
              </w:rPr>
              <w:fldChar w:fldCharType="begin"/>
            </w:r>
            <w:r w:rsidR="007A35D6" w:rsidRPr="007A35D6">
              <w:rPr>
                <w:b/>
                <w:noProof/>
                <w:webHidden/>
                <w:color w:val="548DD4" w:themeColor="text2" w:themeTint="99"/>
              </w:rPr>
              <w:instrText xml:space="preserve"> PAGEREF _Toc118209702 \h </w:instrText>
            </w:r>
            <w:r w:rsidR="007A35D6" w:rsidRPr="007A35D6">
              <w:rPr>
                <w:b/>
                <w:noProof/>
                <w:webHidden/>
                <w:color w:val="548DD4" w:themeColor="text2" w:themeTint="99"/>
              </w:rPr>
            </w:r>
            <w:r w:rsidR="007A35D6" w:rsidRPr="007A35D6">
              <w:rPr>
                <w:b/>
                <w:noProof/>
                <w:webHidden/>
                <w:color w:val="548DD4" w:themeColor="text2" w:themeTint="99"/>
              </w:rPr>
              <w:fldChar w:fldCharType="separate"/>
            </w:r>
            <w:r w:rsidR="007A35D6" w:rsidRPr="007A35D6">
              <w:rPr>
                <w:b/>
                <w:noProof/>
                <w:webHidden/>
                <w:color w:val="548DD4" w:themeColor="text2" w:themeTint="99"/>
              </w:rPr>
              <w:t>17</w:t>
            </w:r>
            <w:r w:rsidR="007A35D6" w:rsidRPr="007A35D6">
              <w:rPr>
                <w:b/>
                <w:noProof/>
                <w:webHidden/>
                <w:color w:val="548DD4" w:themeColor="text2" w:themeTint="99"/>
              </w:rPr>
              <w:fldChar w:fldCharType="end"/>
            </w:r>
          </w:hyperlink>
        </w:p>
        <w:p w14:paraId="1A6D8DD9" w14:textId="2B28FEC2" w:rsidR="00AA5CBD" w:rsidRPr="003C25E0" w:rsidRDefault="000D3D8E">
          <w:pPr>
            <w:rPr>
              <w:rFonts w:ascii="Arial" w:hAnsi="Arial" w:cs="Arial"/>
              <w:b/>
            </w:rPr>
          </w:pPr>
          <w:r w:rsidRPr="00FA0461">
            <w:rPr>
              <w:rFonts w:ascii="Arial" w:eastAsia="Cambria" w:hAnsi="Arial" w:cs="Arial"/>
              <w:b/>
              <w:color w:val="4F81BD" w:themeColor="accent1"/>
              <w:sz w:val="26"/>
              <w:szCs w:val="26"/>
            </w:rPr>
            <w:fldChar w:fldCharType="end"/>
          </w:r>
        </w:p>
      </w:sdtContent>
    </w:sdt>
    <w:p w14:paraId="77E78803" w14:textId="77777777" w:rsidR="00AA5CBD" w:rsidRPr="003C25E0" w:rsidRDefault="000D3D8E">
      <w:pPr>
        <w:rPr>
          <w:rFonts w:ascii="Arial" w:hAnsi="Arial" w:cs="Arial"/>
        </w:rPr>
      </w:pPr>
      <w:r w:rsidRPr="003C25E0">
        <w:rPr>
          <w:rFonts w:ascii="Arial" w:hAnsi="Arial" w:cs="Arial"/>
        </w:rPr>
        <w:br w:type="page"/>
      </w:r>
    </w:p>
    <w:p w14:paraId="0859C531" w14:textId="77777777" w:rsidR="00AA5CBD" w:rsidRPr="003C25E0" w:rsidRDefault="000D3D8E">
      <w:pPr>
        <w:pStyle w:val="Ttulo1"/>
        <w:ind w:left="709"/>
        <w:rPr>
          <w:rFonts w:ascii="Arial" w:eastAsia="Calibri" w:hAnsi="Arial" w:cs="Arial"/>
          <w:color w:val="1F497D"/>
          <w:sz w:val="56"/>
          <w:szCs w:val="56"/>
        </w:rPr>
      </w:pPr>
      <w:bookmarkStart w:id="2" w:name="_Toc118209690"/>
      <w:r w:rsidRPr="003C25E0">
        <w:rPr>
          <w:rFonts w:ascii="Arial" w:eastAsia="Calibri" w:hAnsi="Arial" w:cs="Arial"/>
          <w:color w:val="1F497D"/>
          <w:sz w:val="56"/>
          <w:szCs w:val="56"/>
        </w:rPr>
        <w:lastRenderedPageBreak/>
        <w:t>Presentación</w:t>
      </w:r>
      <w:r w:rsidRPr="003C25E0">
        <w:rPr>
          <w:rFonts w:ascii="Arial" w:hAnsi="Arial" w:cs="Arial"/>
          <w:noProof/>
        </w:rPr>
        <mc:AlternateContent>
          <mc:Choice Requires="wps">
            <w:drawing>
              <wp:anchor distT="0" distB="0" distL="114300" distR="114300" simplePos="0" relativeHeight="251663360" behindDoc="0" locked="0" layoutInCell="1" hidden="0" allowOverlap="1" wp14:anchorId="030D4DAA" wp14:editId="3069366B">
                <wp:simplePos x="0" y="0"/>
                <wp:positionH relativeFrom="column">
                  <wp:posOffset>443865</wp:posOffset>
                </wp:positionH>
                <wp:positionV relativeFrom="paragraph">
                  <wp:posOffset>400776</wp:posOffset>
                </wp:positionV>
                <wp:extent cx="5169716" cy="0"/>
                <wp:effectExtent l="0" t="0" r="12065" b="19050"/>
                <wp:wrapNone/>
                <wp:docPr id="26" name="Conector recto 26"/>
                <wp:cNvGraphicFramePr/>
                <a:graphic xmlns:a="http://schemas.openxmlformats.org/drawingml/2006/main">
                  <a:graphicData uri="http://schemas.microsoft.com/office/word/2010/wordprocessingShape">
                    <wps:wsp>
                      <wps:cNvCnPr/>
                      <wps:spPr>
                        <a:xfrm>
                          <a:off x="0" y="0"/>
                          <a:ext cx="51697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line w14:anchorId="2626A19A" id="Conector recto 1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4.95pt,31.55pt" to="442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" strokecolor="#4579b8 [3044]"/>
            </w:pict>
          </mc:Fallback>
        </mc:AlternateContent>
      </w:r>
      <w:bookmarkEnd w:id="2"/>
    </w:p>
    <w:p w14:paraId="76EEA411" w14:textId="77777777" w:rsidR="00AA5CBD" w:rsidRPr="003C25E0" w:rsidRDefault="00AA5CBD">
      <w:pPr>
        <w:rPr>
          <w:rFonts w:ascii="Arial" w:eastAsia="Arial" w:hAnsi="Arial" w:cs="Arial"/>
        </w:rPr>
      </w:pPr>
    </w:p>
    <w:p w14:paraId="3C191404" w14:textId="03966027" w:rsidR="00AA5CBD" w:rsidRPr="003C25E0" w:rsidRDefault="000D3D8E">
      <w:pPr>
        <w:spacing w:after="0" w:line="360" w:lineRule="auto"/>
        <w:jc w:val="both"/>
        <w:rPr>
          <w:rFonts w:ascii="Arial" w:eastAsia="Arial" w:hAnsi="Arial" w:cs="Arial"/>
        </w:rPr>
      </w:pPr>
      <w:r w:rsidRPr="003C25E0">
        <w:rPr>
          <w:rFonts w:ascii="Arial" w:eastAsia="Arial" w:hAnsi="Arial" w:cs="Arial"/>
        </w:rPr>
        <w:t>El Modelo Integrado de Planeación y Gestión en la política de Control Interno componente de evaluación del riesgo establece que deben definirse objetivos adecuados para permitir la identificación del riesgo</w:t>
      </w:r>
      <w:r w:rsidR="00F80ADB" w:rsidRPr="003C25E0">
        <w:rPr>
          <w:rFonts w:ascii="Arial" w:eastAsia="Arial" w:hAnsi="Arial" w:cs="Arial"/>
        </w:rPr>
        <w:t>;</w:t>
      </w:r>
      <w:r w:rsidRPr="003C25E0">
        <w:rPr>
          <w:rFonts w:ascii="Arial" w:eastAsia="Arial" w:hAnsi="Arial" w:cs="Arial"/>
        </w:rPr>
        <w:t xml:space="preserve"> analiza el riesgo en todos los niveles de la entidad como base para determinar cómo deben gestionarse</w:t>
      </w:r>
      <w:r w:rsidR="00F80ADB" w:rsidRPr="003C25E0">
        <w:rPr>
          <w:rFonts w:ascii="Arial" w:eastAsia="Arial" w:hAnsi="Arial" w:cs="Arial"/>
        </w:rPr>
        <w:t>;</w:t>
      </w:r>
      <w:r w:rsidRPr="003C25E0">
        <w:rPr>
          <w:rFonts w:ascii="Arial" w:eastAsia="Arial" w:hAnsi="Arial" w:cs="Arial"/>
        </w:rPr>
        <w:t xml:space="preserve"> valora los riesgos de corrupción</w:t>
      </w:r>
      <w:r w:rsidR="00F80ADB" w:rsidRPr="003C25E0">
        <w:rPr>
          <w:rFonts w:ascii="Arial" w:eastAsia="Arial" w:hAnsi="Arial" w:cs="Arial"/>
        </w:rPr>
        <w:t>;</w:t>
      </w:r>
      <w:r w:rsidRPr="003C25E0">
        <w:rPr>
          <w:rFonts w:ascii="Arial" w:eastAsia="Arial" w:hAnsi="Arial" w:cs="Arial"/>
        </w:rPr>
        <w:t xml:space="preserve"> además, </w:t>
      </w:r>
      <w:r w:rsidR="00F80ADB" w:rsidRPr="003C25E0">
        <w:rPr>
          <w:rFonts w:ascii="Arial" w:eastAsia="Arial" w:hAnsi="Arial" w:cs="Arial"/>
        </w:rPr>
        <w:t>i</w:t>
      </w:r>
      <w:r w:rsidRPr="003C25E0">
        <w:rPr>
          <w:rFonts w:ascii="Arial" w:eastAsia="Arial" w:hAnsi="Arial" w:cs="Arial"/>
        </w:rPr>
        <w:t>dentifica y analiza los cambios significativos (entorno interno y externo).</w:t>
      </w:r>
    </w:p>
    <w:p w14:paraId="2921B067" w14:textId="260BE330" w:rsidR="00AA5CBD" w:rsidRPr="003C25E0" w:rsidRDefault="000D3D8E">
      <w:pPr>
        <w:spacing w:after="0" w:line="360" w:lineRule="auto"/>
        <w:jc w:val="both"/>
        <w:rPr>
          <w:rFonts w:ascii="Arial" w:eastAsia="Arial" w:hAnsi="Arial" w:cs="Arial"/>
        </w:rPr>
      </w:pPr>
      <w:r w:rsidRPr="003C25E0">
        <w:rPr>
          <w:rFonts w:ascii="Arial" w:eastAsia="Arial" w:hAnsi="Arial" w:cs="Arial"/>
        </w:rPr>
        <w:t>Así mismo la política de control interno define el esquema de líneas de defensa, el cual en lo concerniente a la administración del riesgo precisa lo siguiente por cada línea:</w:t>
      </w:r>
    </w:p>
    <w:p w14:paraId="0C7915D2" w14:textId="77777777" w:rsidR="00AA5CBD" w:rsidRPr="003C25E0" w:rsidRDefault="00AA5CBD">
      <w:pPr>
        <w:spacing w:after="0" w:line="360" w:lineRule="auto"/>
        <w:jc w:val="both"/>
        <w:rPr>
          <w:rFonts w:ascii="Arial" w:eastAsia="Arial" w:hAnsi="Arial" w:cs="Arial"/>
        </w:rPr>
      </w:pPr>
    </w:p>
    <w:p w14:paraId="1C46C7D2" w14:textId="77777777" w:rsidR="00AA5CBD" w:rsidRPr="003C25E0" w:rsidRDefault="000D3D8E">
      <w:pPr>
        <w:numPr>
          <w:ilvl w:val="0"/>
          <w:numId w:val="3"/>
        </w:numPr>
        <w:pBdr>
          <w:top w:val="nil"/>
          <w:left w:val="nil"/>
          <w:bottom w:val="nil"/>
          <w:right w:val="nil"/>
          <w:between w:val="nil"/>
        </w:pBdr>
        <w:spacing w:after="0" w:line="360" w:lineRule="auto"/>
        <w:jc w:val="both"/>
        <w:rPr>
          <w:rFonts w:ascii="Arial" w:hAnsi="Arial" w:cs="Arial"/>
          <w:color w:val="000000"/>
        </w:rPr>
      </w:pPr>
      <w:r w:rsidRPr="003C25E0">
        <w:rPr>
          <w:rFonts w:ascii="Arial" w:eastAsia="Arial" w:hAnsi="Arial" w:cs="Arial"/>
          <w:b/>
          <w:color w:val="000000"/>
        </w:rPr>
        <w:t>Línea estratégica</w:t>
      </w:r>
      <w:r w:rsidRPr="003C25E0">
        <w:rPr>
          <w:rFonts w:ascii="Arial" w:eastAsia="Arial" w:hAnsi="Arial" w:cs="Arial"/>
          <w:color w:val="000000"/>
        </w:rPr>
        <w:t xml:space="preserve"> (su rol principal es analizar los riesgos y amenazas institucionales): Tiene a cargo la definición y evaluación de la Política de Administración del Riesgo. La evaluación debe considerar su aplicación en la entidad, cambios en el entorno que puedan definir ajustes, dificultades para su desarrollo, riesgos emergentes.</w:t>
      </w:r>
    </w:p>
    <w:p w14:paraId="626C9569" w14:textId="77777777" w:rsidR="00AA5CBD" w:rsidRPr="003C25E0" w:rsidRDefault="00AA5CBD">
      <w:pPr>
        <w:pBdr>
          <w:top w:val="nil"/>
          <w:left w:val="nil"/>
          <w:bottom w:val="nil"/>
          <w:right w:val="nil"/>
          <w:between w:val="nil"/>
        </w:pBdr>
        <w:spacing w:after="0" w:line="360" w:lineRule="auto"/>
        <w:ind w:left="720"/>
        <w:jc w:val="both"/>
        <w:rPr>
          <w:rFonts w:ascii="Arial" w:eastAsia="Arial" w:hAnsi="Arial" w:cs="Arial"/>
          <w:color w:val="000000"/>
        </w:rPr>
      </w:pPr>
    </w:p>
    <w:p w14:paraId="7AACB9FA" w14:textId="3AF373D0" w:rsidR="00AA5CBD" w:rsidRPr="003C25E0" w:rsidRDefault="000D3D8E">
      <w:pPr>
        <w:numPr>
          <w:ilvl w:val="0"/>
          <w:numId w:val="3"/>
        </w:numPr>
        <w:pBdr>
          <w:top w:val="nil"/>
          <w:left w:val="nil"/>
          <w:bottom w:val="nil"/>
          <w:right w:val="nil"/>
          <w:between w:val="nil"/>
        </w:pBdr>
        <w:spacing w:after="0" w:line="360" w:lineRule="auto"/>
        <w:jc w:val="both"/>
        <w:rPr>
          <w:rFonts w:ascii="Arial" w:hAnsi="Arial" w:cs="Arial"/>
          <w:color w:val="000000"/>
        </w:rPr>
      </w:pPr>
      <w:r w:rsidRPr="003C25E0">
        <w:rPr>
          <w:rFonts w:ascii="Arial" w:eastAsia="Arial" w:hAnsi="Arial" w:cs="Arial"/>
          <w:b/>
          <w:color w:val="000000"/>
        </w:rPr>
        <w:t>Primera línea de defensa</w:t>
      </w:r>
      <w:r w:rsidRPr="003C25E0">
        <w:rPr>
          <w:rFonts w:ascii="Arial" w:eastAsia="Arial" w:hAnsi="Arial" w:cs="Arial"/>
          <w:color w:val="000000"/>
        </w:rPr>
        <w:t xml:space="preserve"> (su rol principal es el mantenimiento efectivo de controles internos, la ejecución de gestión de riesgos y controles en el día a día. Para ello, identifica, evalúa, controla y mitiga los riesgos a través del “Autocontrol”): Tiene a cargo la identificación de riesgos y el establecimiento de controles, así como su seguimiento, acorde con el diseño de dichos controles, evitando la materialización de los riesgos</w:t>
      </w:r>
      <w:r w:rsidR="00F80ADB" w:rsidRPr="003C25E0">
        <w:rPr>
          <w:rFonts w:ascii="Arial" w:eastAsia="Arial" w:hAnsi="Arial" w:cs="Arial"/>
          <w:color w:val="000000"/>
        </w:rPr>
        <w:t>.</w:t>
      </w:r>
    </w:p>
    <w:p w14:paraId="578CD082" w14:textId="77777777" w:rsidR="00AA5CBD" w:rsidRPr="003C25E0" w:rsidRDefault="00AA5CBD">
      <w:pPr>
        <w:pBdr>
          <w:top w:val="nil"/>
          <w:left w:val="nil"/>
          <w:bottom w:val="nil"/>
          <w:right w:val="nil"/>
          <w:between w:val="nil"/>
        </w:pBdr>
        <w:spacing w:after="0" w:line="360" w:lineRule="auto"/>
        <w:ind w:left="720"/>
        <w:jc w:val="both"/>
        <w:rPr>
          <w:rFonts w:ascii="Arial" w:eastAsia="Arial" w:hAnsi="Arial" w:cs="Arial"/>
          <w:color w:val="000000"/>
        </w:rPr>
      </w:pPr>
    </w:p>
    <w:p w14:paraId="5027F660" w14:textId="77777777" w:rsidR="00AA5CBD" w:rsidRPr="003C25E0" w:rsidRDefault="000D3D8E">
      <w:pPr>
        <w:numPr>
          <w:ilvl w:val="0"/>
          <w:numId w:val="3"/>
        </w:numPr>
        <w:pBdr>
          <w:top w:val="nil"/>
          <w:left w:val="nil"/>
          <w:bottom w:val="nil"/>
          <w:right w:val="nil"/>
          <w:between w:val="nil"/>
        </w:pBdr>
        <w:spacing w:after="0" w:line="360" w:lineRule="auto"/>
        <w:jc w:val="both"/>
        <w:rPr>
          <w:rFonts w:ascii="Arial" w:hAnsi="Arial" w:cs="Arial"/>
          <w:color w:val="000000"/>
        </w:rPr>
      </w:pPr>
      <w:r w:rsidRPr="003C25E0">
        <w:rPr>
          <w:rFonts w:ascii="Arial" w:eastAsia="Arial" w:hAnsi="Arial" w:cs="Arial"/>
          <w:b/>
          <w:color w:val="000000"/>
        </w:rPr>
        <w:t>Segunda línea de defensa</w:t>
      </w:r>
      <w:r w:rsidRPr="003C25E0">
        <w:rPr>
          <w:rFonts w:ascii="Arial" w:eastAsia="Arial" w:hAnsi="Arial" w:cs="Arial"/>
          <w:color w:val="000000"/>
        </w:rPr>
        <w:t xml:space="preserve"> (su rol principal es asegurar que los controles y procesos de gestión del riesgo de la 1ª Línea de Defensa sean apropiados y funcionen correctamente, supervisan la implementación de prácticas de gestión de riesgo eficaces): Tiene a cargo el aseguramiento de que los controles y procesos de gestión del riesgo de la 1ª Línea de Defensa sean apropiados y funcionen correctamente, supervisan la implementación de prácticas de gestión de riesgo eficaces.</w:t>
      </w:r>
    </w:p>
    <w:p w14:paraId="282390FA" w14:textId="77777777" w:rsidR="00AA5CBD" w:rsidRPr="003C25E0" w:rsidRDefault="00AA5CBD">
      <w:pPr>
        <w:pBdr>
          <w:top w:val="nil"/>
          <w:left w:val="nil"/>
          <w:bottom w:val="nil"/>
          <w:right w:val="nil"/>
          <w:between w:val="nil"/>
        </w:pBdr>
        <w:spacing w:after="0" w:line="360" w:lineRule="auto"/>
        <w:ind w:left="720"/>
        <w:jc w:val="both"/>
        <w:rPr>
          <w:rFonts w:ascii="Arial" w:eastAsia="Arial" w:hAnsi="Arial" w:cs="Arial"/>
          <w:color w:val="000000"/>
        </w:rPr>
      </w:pPr>
    </w:p>
    <w:p w14:paraId="777D80F6" w14:textId="77777777" w:rsidR="00AA5CBD" w:rsidRPr="003C25E0" w:rsidRDefault="000D3D8E">
      <w:pPr>
        <w:numPr>
          <w:ilvl w:val="0"/>
          <w:numId w:val="3"/>
        </w:numPr>
        <w:pBdr>
          <w:top w:val="nil"/>
          <w:left w:val="nil"/>
          <w:bottom w:val="nil"/>
          <w:right w:val="nil"/>
          <w:between w:val="nil"/>
        </w:pBdr>
        <w:spacing w:line="360" w:lineRule="auto"/>
        <w:jc w:val="both"/>
        <w:rPr>
          <w:rFonts w:ascii="Arial" w:hAnsi="Arial" w:cs="Arial"/>
          <w:color w:val="000000"/>
        </w:rPr>
      </w:pPr>
      <w:r w:rsidRPr="003C25E0">
        <w:rPr>
          <w:rFonts w:ascii="Arial" w:eastAsia="Arial" w:hAnsi="Arial" w:cs="Arial"/>
          <w:b/>
          <w:color w:val="000000"/>
        </w:rPr>
        <w:t>Tercera línea de defensa</w:t>
      </w:r>
      <w:r w:rsidRPr="003C25E0">
        <w:rPr>
          <w:rFonts w:ascii="Arial" w:eastAsia="Arial" w:hAnsi="Arial" w:cs="Arial"/>
          <w:color w:val="000000"/>
        </w:rPr>
        <w:t xml:space="preserve"> (su rol principal es el de la evaluación de la gestión del riesgo): Tiene a cargo a través de su rol de asesoría, orientación técnica y </w:t>
      </w:r>
      <w:r w:rsidRPr="003C25E0">
        <w:rPr>
          <w:rFonts w:ascii="Arial" w:eastAsia="Arial" w:hAnsi="Arial" w:cs="Arial"/>
          <w:color w:val="000000"/>
        </w:rPr>
        <w:lastRenderedPageBreak/>
        <w:t>recomendaciones frente a la administración del riesgo en coordinación con la Oficina Asesora de Planeación, el monitoreo a la exposición de la organización al riesgo y realizar recomendaciones con alcance preventivo, la asesoría proactiva y estratégica a la Alta Dirección y los líderes de proceso, en materia de control interno y sobre las responsabilidades en materia de riesgos, formar a la alta dirección y a todos los niveles de la entidad sobre las responsabilidades en materia de riesgos.</w:t>
      </w:r>
    </w:p>
    <w:p w14:paraId="31DDE252" w14:textId="77777777" w:rsidR="00183B1B" w:rsidRDefault="00183B1B">
      <w:pPr>
        <w:spacing w:after="0" w:line="360" w:lineRule="auto"/>
        <w:jc w:val="both"/>
        <w:rPr>
          <w:rFonts w:ascii="Arial" w:eastAsia="Arial" w:hAnsi="Arial" w:cs="Arial"/>
        </w:rPr>
      </w:pPr>
    </w:p>
    <w:p w14:paraId="24C95BC6" w14:textId="68842DCC" w:rsidR="00AA5CBD" w:rsidRPr="003C25E0" w:rsidRDefault="000D3D8E">
      <w:pPr>
        <w:spacing w:after="0" w:line="360" w:lineRule="auto"/>
        <w:jc w:val="both"/>
        <w:rPr>
          <w:rFonts w:ascii="Arial" w:eastAsia="Arial" w:hAnsi="Arial" w:cs="Arial"/>
        </w:rPr>
      </w:pPr>
      <w:r w:rsidRPr="003C25E0">
        <w:rPr>
          <w:rFonts w:ascii="Arial" w:eastAsia="Arial" w:hAnsi="Arial" w:cs="Arial"/>
        </w:rPr>
        <w:t xml:space="preserve">En el componente de implementación de controles de la política de Control Interno se relaciona la interacción con la política de seguimiento y evaluación del desempeño institucional en la cual se establece un monitoreo a los riesgos acorde con la política de administración del riesgo establecida para la entidad. </w:t>
      </w:r>
    </w:p>
    <w:p w14:paraId="5282F882" w14:textId="77777777" w:rsidR="00F80ADB" w:rsidRPr="003C25E0" w:rsidRDefault="00F80ADB">
      <w:pPr>
        <w:spacing w:after="0" w:line="360" w:lineRule="auto"/>
        <w:jc w:val="both"/>
        <w:rPr>
          <w:rFonts w:ascii="Arial" w:eastAsia="Arial" w:hAnsi="Arial" w:cs="Arial"/>
        </w:rPr>
      </w:pPr>
    </w:p>
    <w:p w14:paraId="5BD27EE3" w14:textId="42FA46A0" w:rsidR="00AA5CBD" w:rsidRPr="003C25E0" w:rsidRDefault="000D3D8E">
      <w:pPr>
        <w:spacing w:after="0" w:line="360" w:lineRule="auto"/>
        <w:jc w:val="both"/>
        <w:rPr>
          <w:rFonts w:ascii="Arial" w:eastAsia="Arial" w:hAnsi="Arial" w:cs="Arial"/>
        </w:rPr>
      </w:pPr>
      <w:r w:rsidRPr="003C25E0">
        <w:rPr>
          <w:rFonts w:ascii="Arial" w:eastAsia="Arial" w:hAnsi="Arial" w:cs="Arial"/>
        </w:rPr>
        <w:t>Por último, el componente de actividades de monitoreo instituye que “</w:t>
      </w:r>
      <w:r w:rsidR="00F80ADB" w:rsidRPr="003C25E0">
        <w:rPr>
          <w:rFonts w:ascii="Arial" w:eastAsia="Arial" w:hAnsi="Arial" w:cs="Arial"/>
        </w:rPr>
        <w:t>l</w:t>
      </w:r>
      <w:r w:rsidRPr="003C25E0">
        <w:rPr>
          <w:rFonts w:ascii="Arial" w:eastAsia="Arial" w:hAnsi="Arial" w:cs="Arial"/>
        </w:rPr>
        <w:t xml:space="preserve">a evaluación continua o autoevaluación lleva a cabo el monitoreo a la operación de la entidad a través de la medición de los resultados generados en cada proceso, procedimiento, proyecto, plan y/o programa, teniendo en cuenta los indicadores de gestión, </w:t>
      </w:r>
      <w:r w:rsidRPr="003C25E0">
        <w:rPr>
          <w:rFonts w:ascii="Arial" w:eastAsia="Arial" w:hAnsi="Arial" w:cs="Arial"/>
          <w:b/>
        </w:rPr>
        <w:t>el manejo de los riesgos</w:t>
      </w:r>
      <w:r w:rsidRPr="003C25E0">
        <w:rPr>
          <w:rFonts w:ascii="Arial" w:eastAsia="Arial" w:hAnsi="Arial" w:cs="Arial"/>
        </w:rPr>
        <w:t>”, es decir, ha de llevarse a cabo un monitoreo a la administración del riesgo de la entidad.</w:t>
      </w:r>
    </w:p>
    <w:p w14:paraId="355AC101" w14:textId="77777777" w:rsidR="00AA5CBD" w:rsidRPr="003C25E0" w:rsidRDefault="00AA5CBD">
      <w:pPr>
        <w:spacing w:after="0" w:line="360" w:lineRule="auto"/>
        <w:jc w:val="both"/>
        <w:rPr>
          <w:rFonts w:ascii="Arial" w:eastAsia="Arial" w:hAnsi="Arial" w:cs="Arial"/>
        </w:rPr>
      </w:pPr>
    </w:p>
    <w:p w14:paraId="75AB0479" w14:textId="05267A24" w:rsidR="009F38BE" w:rsidRPr="003C25E0" w:rsidRDefault="000D3D8E">
      <w:pPr>
        <w:spacing w:after="0" w:line="360" w:lineRule="auto"/>
        <w:jc w:val="both"/>
        <w:rPr>
          <w:rFonts w:ascii="Arial" w:eastAsia="Arial" w:hAnsi="Arial" w:cs="Arial"/>
        </w:rPr>
      </w:pPr>
      <w:r w:rsidRPr="003C25E0">
        <w:rPr>
          <w:rFonts w:ascii="Arial" w:eastAsia="Arial" w:hAnsi="Arial" w:cs="Arial"/>
        </w:rPr>
        <w:t xml:space="preserve">En este contexto, la Oficina Asesora de Planeación como parte de la segunda línea de defensa y buscando verificar la gestión del riesgo realizada por la primera línea de defensa, solicitó a los líderes de proceso mediante memorando </w:t>
      </w:r>
      <w:r w:rsidRPr="00433A84">
        <w:rPr>
          <w:rFonts w:ascii="Arial" w:eastAsia="Arial" w:hAnsi="Arial" w:cs="Arial"/>
          <w:b/>
        </w:rPr>
        <w:t xml:space="preserve">No. </w:t>
      </w:r>
      <w:r w:rsidR="00D758AA" w:rsidRPr="00D758AA">
        <w:rPr>
          <w:rFonts w:ascii="Arial" w:eastAsia="Arial" w:hAnsi="Arial" w:cs="Arial"/>
          <w:b/>
        </w:rPr>
        <w:t>2022IE0008379 del 04 de octubre</w:t>
      </w:r>
      <w:r w:rsidRPr="00433A84">
        <w:rPr>
          <w:rFonts w:ascii="Arial" w:eastAsia="Arial" w:hAnsi="Arial" w:cs="Arial"/>
          <w:b/>
        </w:rPr>
        <w:t xml:space="preserve"> de 2022</w:t>
      </w:r>
      <w:r w:rsidRPr="003C25E0">
        <w:rPr>
          <w:rFonts w:ascii="Arial" w:eastAsia="Arial" w:hAnsi="Arial" w:cs="Arial"/>
        </w:rPr>
        <w:t>, un análisis de la administración y comportamiento de los riesgos asociados a sus procesos. Con el fin de estandarizar la información recibida, la Oficina Asesora de Planeación diseñó un formulario con los aspectos básicos del análisis de la administración del riesgo a ser remitido por cada proceso. Producto de la información recibida se elaboró el presente informe de monitoreo a la administración del riesgo en la Secretaría.</w:t>
      </w:r>
    </w:p>
    <w:p w14:paraId="1EA769D5" w14:textId="77777777" w:rsidR="009F38BE" w:rsidRPr="003C25E0" w:rsidRDefault="009F38BE">
      <w:pPr>
        <w:rPr>
          <w:rFonts w:ascii="Arial" w:eastAsia="Arial" w:hAnsi="Arial" w:cs="Arial"/>
        </w:rPr>
      </w:pPr>
      <w:r w:rsidRPr="003C25E0">
        <w:rPr>
          <w:rFonts w:ascii="Arial" w:eastAsia="Arial" w:hAnsi="Arial" w:cs="Arial"/>
        </w:rPr>
        <w:br w:type="page"/>
      </w:r>
    </w:p>
    <w:p w14:paraId="3CD7903E" w14:textId="77777777" w:rsidR="00AA5CBD" w:rsidRPr="003C25E0" w:rsidRDefault="00AA5CBD">
      <w:pPr>
        <w:rPr>
          <w:rFonts w:ascii="Arial" w:hAnsi="Arial" w:cs="Arial"/>
        </w:rPr>
      </w:pPr>
    </w:p>
    <w:p w14:paraId="34C55EC9" w14:textId="4BF974CF" w:rsidR="00AA5CBD" w:rsidRPr="003C25E0" w:rsidRDefault="009F38BE">
      <w:pPr>
        <w:pStyle w:val="Ttulo2"/>
        <w:numPr>
          <w:ilvl w:val="0"/>
          <w:numId w:val="1"/>
        </w:numPr>
        <w:rPr>
          <w:rFonts w:ascii="Arial" w:eastAsia="Calibri" w:hAnsi="Arial" w:cs="Arial"/>
          <w:sz w:val="52"/>
          <w:szCs w:val="52"/>
        </w:rPr>
      </w:pPr>
      <w:bookmarkStart w:id="3" w:name="_Toc118209691"/>
      <w:r w:rsidRPr="003C25E0">
        <w:rPr>
          <w:rFonts w:ascii="Arial" w:eastAsia="Calibri" w:hAnsi="Arial" w:cs="Arial"/>
          <w:sz w:val="52"/>
          <w:szCs w:val="52"/>
        </w:rPr>
        <w:t>RIESGOS</w:t>
      </w:r>
      <w:r w:rsidR="000D3D8E" w:rsidRPr="003C25E0">
        <w:rPr>
          <w:rFonts w:ascii="Arial" w:hAnsi="Arial" w:cs="Arial"/>
          <w:noProof/>
        </w:rPr>
        <mc:AlternateContent>
          <mc:Choice Requires="wps">
            <w:drawing>
              <wp:anchor distT="0" distB="0" distL="114300" distR="114300" simplePos="0" relativeHeight="251664384" behindDoc="0" locked="0" layoutInCell="1" hidden="0" allowOverlap="1" wp14:anchorId="4F598189" wp14:editId="37CB4D5F">
                <wp:simplePos x="0" y="0"/>
                <wp:positionH relativeFrom="column">
                  <wp:posOffset>215265</wp:posOffset>
                </wp:positionH>
                <wp:positionV relativeFrom="paragraph">
                  <wp:posOffset>411661</wp:posOffset>
                </wp:positionV>
                <wp:extent cx="5366204" cy="0"/>
                <wp:effectExtent l="0" t="0" r="25400" b="19050"/>
                <wp:wrapNone/>
                <wp:docPr id="27" name="Conector recto 27"/>
                <wp:cNvGraphicFramePr/>
                <a:graphic xmlns:a="http://schemas.openxmlformats.org/drawingml/2006/main">
                  <a:graphicData uri="http://schemas.microsoft.com/office/word/2010/wordprocessingShape">
                    <wps:wsp>
                      <wps:cNvCnPr/>
                      <wps:spPr>
                        <a:xfrm>
                          <a:off x="0" y="0"/>
                          <a:ext cx="53662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line w14:anchorId="6AD78885" id="Conector recto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95pt,32.4pt" to="439.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" strokecolor="#4579b8 [3044]"/>
            </w:pict>
          </mc:Fallback>
        </mc:AlternateContent>
      </w:r>
      <w:r w:rsidRPr="003C25E0">
        <w:rPr>
          <w:rFonts w:ascii="Arial" w:eastAsia="Calibri" w:hAnsi="Arial" w:cs="Arial"/>
          <w:sz w:val="52"/>
          <w:szCs w:val="52"/>
        </w:rPr>
        <w:t xml:space="preserve"> INSTITUCIONALES</w:t>
      </w:r>
      <w:bookmarkEnd w:id="3"/>
      <w:r w:rsidRPr="003C25E0">
        <w:rPr>
          <w:rFonts w:ascii="Arial" w:eastAsia="Calibri" w:hAnsi="Arial" w:cs="Arial"/>
          <w:sz w:val="52"/>
          <w:szCs w:val="52"/>
        </w:rPr>
        <w:t xml:space="preserve"> </w:t>
      </w:r>
    </w:p>
    <w:p w14:paraId="3C030CA1" w14:textId="28403D41" w:rsidR="009F38BE" w:rsidRDefault="009F38BE" w:rsidP="00F85BB1">
      <w:pPr>
        <w:pStyle w:val="Ttulo2"/>
        <w:numPr>
          <w:ilvl w:val="1"/>
          <w:numId w:val="11"/>
        </w:numPr>
        <w:rPr>
          <w:rFonts w:ascii="Arial" w:hAnsi="Arial" w:cs="Arial"/>
        </w:rPr>
      </w:pPr>
      <w:bookmarkStart w:id="4" w:name="_Toc118209692"/>
      <w:r w:rsidRPr="003C25E0">
        <w:rPr>
          <w:rFonts w:ascii="Arial" w:hAnsi="Arial" w:cs="Arial"/>
        </w:rPr>
        <w:t>LINEAMIENTOS VIGENTES EN LA ADMINISTRACIÓN DE RIESGO INSTITUCIONAL</w:t>
      </w:r>
      <w:bookmarkEnd w:id="4"/>
      <w:r w:rsidRPr="003C25E0">
        <w:rPr>
          <w:rFonts w:ascii="Arial" w:hAnsi="Arial" w:cs="Arial"/>
        </w:rPr>
        <w:t xml:space="preserve"> </w:t>
      </w:r>
    </w:p>
    <w:p w14:paraId="2E3EEEDD" w14:textId="77777777" w:rsidR="00F85BB1" w:rsidRPr="00F85BB1" w:rsidRDefault="00F85BB1" w:rsidP="00F85BB1"/>
    <w:p w14:paraId="1EF17262" w14:textId="5BB7281D" w:rsidR="00AA5CBD" w:rsidRPr="003C25E0" w:rsidRDefault="0004230F" w:rsidP="003C0353">
      <w:pPr>
        <w:spacing w:after="0" w:line="360" w:lineRule="auto"/>
        <w:jc w:val="both"/>
        <w:rPr>
          <w:rFonts w:ascii="Arial" w:eastAsia="Arial" w:hAnsi="Arial" w:cs="Arial"/>
        </w:rPr>
      </w:pPr>
      <w:r w:rsidRPr="003C25E0">
        <w:rPr>
          <w:rFonts w:ascii="Arial" w:eastAsia="Arial" w:hAnsi="Arial" w:cs="Arial"/>
        </w:rPr>
        <w:t>Se encuentran como lineamientos vigentes</w:t>
      </w:r>
      <w:r w:rsidR="00F2060F">
        <w:rPr>
          <w:rFonts w:ascii="Arial" w:eastAsia="Arial" w:hAnsi="Arial" w:cs="Arial"/>
        </w:rPr>
        <w:t xml:space="preserve"> en gestión del riesgo</w:t>
      </w:r>
      <w:r w:rsidR="00051812">
        <w:rPr>
          <w:rFonts w:ascii="Arial" w:eastAsia="Arial" w:hAnsi="Arial" w:cs="Arial"/>
        </w:rPr>
        <w:t>,</w:t>
      </w:r>
      <w:r w:rsidRPr="003C25E0">
        <w:rPr>
          <w:rFonts w:ascii="Arial" w:eastAsia="Arial" w:hAnsi="Arial" w:cs="Arial"/>
        </w:rPr>
        <w:t xml:space="preserve"> l</w:t>
      </w:r>
      <w:r w:rsidR="009F38BE" w:rsidRPr="003C25E0">
        <w:rPr>
          <w:rFonts w:ascii="Arial" w:eastAsia="Arial" w:hAnsi="Arial" w:cs="Arial"/>
        </w:rPr>
        <w:t xml:space="preserve">a </w:t>
      </w:r>
      <w:r w:rsidR="00051812">
        <w:rPr>
          <w:rFonts w:ascii="Arial" w:eastAsia="Arial" w:hAnsi="Arial" w:cs="Arial"/>
        </w:rPr>
        <w:t>P</w:t>
      </w:r>
      <w:r w:rsidR="009F38BE" w:rsidRPr="003C25E0">
        <w:rPr>
          <w:rFonts w:ascii="Arial" w:eastAsia="Arial" w:hAnsi="Arial" w:cs="Arial"/>
        </w:rPr>
        <w:t xml:space="preserve">olítica de </w:t>
      </w:r>
      <w:r w:rsidR="00051812">
        <w:rPr>
          <w:rFonts w:ascii="Arial" w:eastAsia="Arial" w:hAnsi="Arial" w:cs="Arial"/>
        </w:rPr>
        <w:t xml:space="preserve">Administración </w:t>
      </w:r>
      <w:r w:rsidR="009F38BE" w:rsidRPr="003C25E0">
        <w:rPr>
          <w:rFonts w:ascii="Arial" w:eastAsia="Arial" w:hAnsi="Arial" w:cs="Arial"/>
        </w:rPr>
        <w:t>de</w:t>
      </w:r>
      <w:r w:rsidR="00051812">
        <w:rPr>
          <w:rFonts w:ascii="Arial" w:eastAsia="Arial" w:hAnsi="Arial" w:cs="Arial"/>
        </w:rPr>
        <w:t>l</w:t>
      </w:r>
      <w:r w:rsidR="009F38BE" w:rsidRPr="003C25E0">
        <w:rPr>
          <w:rFonts w:ascii="Arial" w:eastAsia="Arial" w:hAnsi="Arial" w:cs="Arial"/>
        </w:rPr>
        <w:t xml:space="preserve"> </w:t>
      </w:r>
      <w:r w:rsidR="00051812">
        <w:rPr>
          <w:rFonts w:ascii="Arial" w:eastAsia="Arial" w:hAnsi="Arial" w:cs="Arial"/>
        </w:rPr>
        <w:t>R</w:t>
      </w:r>
      <w:r w:rsidR="009F38BE" w:rsidRPr="003C25E0">
        <w:rPr>
          <w:rFonts w:ascii="Arial" w:eastAsia="Arial" w:hAnsi="Arial" w:cs="Arial"/>
        </w:rPr>
        <w:t>iesgo de la Secretaría de Desarrollo Económico</w:t>
      </w:r>
      <w:r w:rsidRPr="003C25E0">
        <w:rPr>
          <w:rFonts w:ascii="Arial" w:eastAsia="Arial" w:hAnsi="Arial" w:cs="Arial"/>
        </w:rPr>
        <w:t xml:space="preserve"> </w:t>
      </w:r>
      <w:r w:rsidR="00183B1B" w:rsidRPr="003C25E0">
        <w:rPr>
          <w:rFonts w:ascii="Arial" w:eastAsia="Arial" w:hAnsi="Arial" w:cs="Arial"/>
        </w:rPr>
        <w:t>que fue</w:t>
      </w:r>
      <w:r w:rsidR="009F38BE" w:rsidRPr="003C25E0">
        <w:rPr>
          <w:rFonts w:ascii="Arial" w:eastAsia="Arial" w:hAnsi="Arial" w:cs="Arial"/>
        </w:rPr>
        <w:t xml:space="preserve"> aprobada e</w:t>
      </w:r>
      <w:r w:rsidR="00051812">
        <w:rPr>
          <w:rFonts w:ascii="Arial" w:eastAsia="Arial" w:hAnsi="Arial" w:cs="Arial"/>
        </w:rPr>
        <w:t>l 19 de agosto de 2022 en sesión del</w:t>
      </w:r>
      <w:r w:rsidR="009F38BE" w:rsidRPr="003C25E0">
        <w:rPr>
          <w:rFonts w:ascii="Arial" w:eastAsia="Arial" w:hAnsi="Arial" w:cs="Arial"/>
        </w:rPr>
        <w:t xml:space="preserve"> </w:t>
      </w:r>
      <w:r w:rsidR="000D3D8E" w:rsidRPr="003C25E0">
        <w:rPr>
          <w:rFonts w:ascii="Arial" w:eastAsia="Arial" w:hAnsi="Arial" w:cs="Arial"/>
        </w:rPr>
        <w:t xml:space="preserve">Comité Institucional de </w:t>
      </w:r>
      <w:r w:rsidR="009F38BE" w:rsidRPr="003C25E0">
        <w:rPr>
          <w:rFonts w:ascii="Arial" w:eastAsia="Arial" w:hAnsi="Arial" w:cs="Arial"/>
        </w:rPr>
        <w:t xml:space="preserve">Coordinación de Control Interno. </w:t>
      </w:r>
      <w:r w:rsidR="000D3D8E" w:rsidRPr="003C25E0">
        <w:rPr>
          <w:rFonts w:ascii="Arial" w:eastAsia="Arial" w:hAnsi="Arial" w:cs="Arial"/>
        </w:rPr>
        <w:t>Esta Política se encuentra articulada con la versión c</w:t>
      </w:r>
      <w:r w:rsidR="00051812">
        <w:rPr>
          <w:rFonts w:ascii="Arial" w:eastAsia="Arial" w:hAnsi="Arial" w:cs="Arial"/>
        </w:rPr>
        <w:t xml:space="preserve">inco </w:t>
      </w:r>
      <w:r w:rsidR="009F38BE" w:rsidRPr="003C25E0">
        <w:rPr>
          <w:rFonts w:ascii="Arial" w:eastAsia="Arial" w:hAnsi="Arial" w:cs="Arial"/>
        </w:rPr>
        <w:t>(</w:t>
      </w:r>
      <w:r w:rsidR="00051812">
        <w:rPr>
          <w:rFonts w:ascii="Arial" w:eastAsia="Arial" w:hAnsi="Arial" w:cs="Arial"/>
        </w:rPr>
        <w:t>5</w:t>
      </w:r>
      <w:r w:rsidR="009F38BE" w:rsidRPr="003C25E0">
        <w:rPr>
          <w:rFonts w:ascii="Arial" w:eastAsia="Arial" w:hAnsi="Arial" w:cs="Arial"/>
        </w:rPr>
        <w:t>)</w:t>
      </w:r>
      <w:r w:rsidR="000D3D8E" w:rsidRPr="003C25E0">
        <w:rPr>
          <w:rFonts w:ascii="Arial" w:eastAsia="Arial" w:hAnsi="Arial" w:cs="Arial"/>
        </w:rPr>
        <w:t xml:space="preserve"> de la Guía para la Administración del Riesgo y el Diseño de Controles en Entidades Públicas del Departamento Administrativo de la Función Pública.</w:t>
      </w:r>
      <w:r w:rsidR="00433A84">
        <w:rPr>
          <w:rFonts w:ascii="Arial" w:eastAsia="Arial" w:hAnsi="Arial" w:cs="Arial"/>
        </w:rPr>
        <w:t xml:space="preserve"> </w:t>
      </w:r>
    </w:p>
    <w:p w14:paraId="7A231F46" w14:textId="77777777" w:rsidR="00D41F63" w:rsidRPr="003C25E0" w:rsidRDefault="00D41F63" w:rsidP="004B51B8">
      <w:pPr>
        <w:spacing w:after="0" w:line="360" w:lineRule="auto"/>
        <w:jc w:val="both"/>
        <w:rPr>
          <w:rFonts w:ascii="Arial" w:eastAsia="Arial" w:hAnsi="Arial" w:cs="Arial"/>
        </w:rPr>
      </w:pPr>
    </w:p>
    <w:p w14:paraId="4FAEDCB8" w14:textId="7638BC5E" w:rsidR="003C0353" w:rsidRPr="003C25E0" w:rsidRDefault="00051812" w:rsidP="00051812">
      <w:pPr>
        <w:spacing w:after="0" w:line="360" w:lineRule="auto"/>
        <w:jc w:val="both"/>
        <w:rPr>
          <w:rFonts w:ascii="Arial" w:eastAsia="Arial" w:hAnsi="Arial" w:cs="Arial"/>
        </w:rPr>
      </w:pPr>
      <w:r>
        <w:rPr>
          <w:rFonts w:ascii="Arial" w:eastAsia="Arial" w:hAnsi="Arial" w:cs="Arial"/>
        </w:rPr>
        <w:t xml:space="preserve">Como </w:t>
      </w:r>
      <w:r w:rsidR="0004230F" w:rsidRPr="003C25E0">
        <w:rPr>
          <w:rFonts w:ascii="Arial" w:eastAsia="Arial" w:hAnsi="Arial" w:cs="Arial"/>
        </w:rPr>
        <w:t xml:space="preserve">aspectos clave en la actualización de la Política de </w:t>
      </w:r>
      <w:r>
        <w:rPr>
          <w:rFonts w:ascii="Arial" w:eastAsia="Arial" w:hAnsi="Arial" w:cs="Arial"/>
        </w:rPr>
        <w:t>Administración</w:t>
      </w:r>
      <w:r w:rsidR="0004230F" w:rsidRPr="003C25E0">
        <w:rPr>
          <w:rFonts w:ascii="Arial" w:eastAsia="Arial" w:hAnsi="Arial" w:cs="Arial"/>
        </w:rPr>
        <w:t xml:space="preserve"> de</w:t>
      </w:r>
      <w:r>
        <w:rPr>
          <w:rFonts w:ascii="Arial" w:eastAsia="Arial" w:hAnsi="Arial" w:cs="Arial"/>
        </w:rPr>
        <w:t>l</w:t>
      </w:r>
      <w:r w:rsidR="0004230F" w:rsidRPr="003C25E0">
        <w:rPr>
          <w:rFonts w:ascii="Arial" w:eastAsia="Arial" w:hAnsi="Arial" w:cs="Arial"/>
        </w:rPr>
        <w:t xml:space="preserve"> Riesgo de la Entidad</w:t>
      </w:r>
      <w:r>
        <w:rPr>
          <w:rFonts w:ascii="Arial" w:eastAsia="Arial" w:hAnsi="Arial" w:cs="Arial"/>
        </w:rPr>
        <w:t xml:space="preserve"> se tienen los siguientes:</w:t>
      </w:r>
    </w:p>
    <w:p w14:paraId="372EE4D3" w14:textId="79886A09" w:rsidR="001E7C65" w:rsidRPr="003C25E0" w:rsidRDefault="0004230F" w:rsidP="001E7C65">
      <w:pPr>
        <w:pStyle w:val="Prrafodelista"/>
        <w:numPr>
          <w:ilvl w:val="0"/>
          <w:numId w:val="9"/>
        </w:numPr>
        <w:spacing w:after="0" w:line="360" w:lineRule="auto"/>
        <w:jc w:val="both"/>
        <w:rPr>
          <w:rFonts w:ascii="Arial" w:eastAsia="Arial" w:hAnsi="Arial" w:cs="Arial"/>
        </w:rPr>
      </w:pPr>
      <w:r w:rsidRPr="003C25E0">
        <w:rPr>
          <w:rFonts w:ascii="Arial" w:eastAsia="Arial" w:hAnsi="Arial" w:cs="Arial"/>
        </w:rPr>
        <w:t xml:space="preserve">Adecuación a los lineamientos de la versión 5 de la Guía para la administración del riesgo y el diseño de controles en entidades </w:t>
      </w:r>
      <w:r w:rsidR="001E7C65" w:rsidRPr="003C25E0">
        <w:rPr>
          <w:rFonts w:ascii="Arial" w:eastAsia="Arial" w:hAnsi="Arial" w:cs="Arial"/>
        </w:rPr>
        <w:t>públicas</w:t>
      </w:r>
    </w:p>
    <w:p w14:paraId="2146A27A" w14:textId="48893AE1" w:rsidR="0004230F" w:rsidRPr="003C25E0" w:rsidRDefault="0004230F" w:rsidP="001E7C65">
      <w:pPr>
        <w:pStyle w:val="Prrafodelista"/>
        <w:numPr>
          <w:ilvl w:val="0"/>
          <w:numId w:val="9"/>
        </w:numPr>
        <w:spacing w:after="0" w:line="360" w:lineRule="auto"/>
        <w:jc w:val="both"/>
        <w:rPr>
          <w:rFonts w:ascii="Arial" w:eastAsia="Arial" w:hAnsi="Arial" w:cs="Arial"/>
        </w:rPr>
      </w:pPr>
      <w:r w:rsidRPr="003C25E0">
        <w:rPr>
          <w:rFonts w:ascii="Arial" w:eastAsia="Arial" w:hAnsi="Arial" w:cs="Arial"/>
        </w:rPr>
        <w:t>Incorporación del SARLAFT</w:t>
      </w:r>
      <w:r w:rsidR="00F9530C" w:rsidRPr="003C25E0">
        <w:rPr>
          <w:rFonts w:ascii="Arial" w:eastAsia="Arial" w:hAnsi="Arial" w:cs="Arial"/>
        </w:rPr>
        <w:t>: Sistema de Administración del Riesgo de Lavado de Activos y de la Financiación del Terrorismo</w:t>
      </w:r>
      <w:r w:rsidR="009C61CE">
        <w:rPr>
          <w:rFonts w:ascii="Arial" w:eastAsia="Arial" w:hAnsi="Arial" w:cs="Arial"/>
        </w:rPr>
        <w:t>. Se realiza referencia general mientras se expiden por parte de la Secretaría General de la Alcaldía Mayor de Bogotá los lineamientos definitivos.</w:t>
      </w:r>
    </w:p>
    <w:p w14:paraId="5F4FF5A1" w14:textId="4B95E46C" w:rsidR="00F9530C" w:rsidRPr="003C25E0" w:rsidRDefault="001E7C65" w:rsidP="001E7C65">
      <w:pPr>
        <w:pStyle w:val="Prrafodelista"/>
        <w:numPr>
          <w:ilvl w:val="0"/>
          <w:numId w:val="9"/>
        </w:numPr>
        <w:spacing w:after="0" w:line="240" w:lineRule="auto"/>
        <w:jc w:val="both"/>
        <w:rPr>
          <w:rFonts w:ascii="Arial" w:eastAsia="Arial" w:hAnsi="Arial" w:cs="Arial"/>
        </w:rPr>
      </w:pPr>
      <w:r w:rsidRPr="003C25E0">
        <w:rPr>
          <w:rFonts w:ascii="Arial" w:eastAsia="Arial" w:hAnsi="Arial" w:cs="Arial"/>
        </w:rPr>
        <w:t>Articulación con Riesgos de Seguridad Digital</w:t>
      </w:r>
    </w:p>
    <w:p w14:paraId="016A7157" w14:textId="77777777" w:rsidR="001E7C65" w:rsidRPr="003C25E0" w:rsidRDefault="001E7C65" w:rsidP="001E7C65">
      <w:pPr>
        <w:pStyle w:val="Prrafodelista"/>
        <w:spacing w:after="0" w:line="240" w:lineRule="auto"/>
        <w:jc w:val="both"/>
        <w:rPr>
          <w:rFonts w:ascii="Arial" w:eastAsia="Arial" w:hAnsi="Arial" w:cs="Arial"/>
        </w:rPr>
      </w:pPr>
    </w:p>
    <w:p w14:paraId="7AB6A2F1" w14:textId="7F794745" w:rsidR="001E7C65" w:rsidRPr="003C25E0" w:rsidRDefault="001E7C65" w:rsidP="001E7C65">
      <w:pPr>
        <w:pStyle w:val="Prrafodelista"/>
        <w:numPr>
          <w:ilvl w:val="0"/>
          <w:numId w:val="9"/>
        </w:numPr>
        <w:spacing w:after="0" w:line="240" w:lineRule="auto"/>
        <w:jc w:val="both"/>
        <w:rPr>
          <w:rFonts w:ascii="Arial" w:eastAsia="Arial" w:hAnsi="Arial" w:cs="Arial"/>
        </w:rPr>
      </w:pPr>
      <w:r w:rsidRPr="003C25E0">
        <w:rPr>
          <w:rFonts w:ascii="Arial" w:eastAsia="Arial" w:hAnsi="Arial" w:cs="Arial"/>
        </w:rPr>
        <w:t xml:space="preserve">Referencia a riesgos de Sistemas de Gestión y metodologías complementarias a saber: Sistema de Salud y seguridad en el Trabajo y Riesgos Contractuales. </w:t>
      </w:r>
    </w:p>
    <w:p w14:paraId="2DD3D353" w14:textId="77777777" w:rsidR="0004230F" w:rsidRPr="003C25E0" w:rsidRDefault="0004230F">
      <w:pPr>
        <w:spacing w:after="0" w:line="360" w:lineRule="auto"/>
        <w:jc w:val="both"/>
        <w:rPr>
          <w:rFonts w:ascii="Arial" w:eastAsia="Arial" w:hAnsi="Arial" w:cs="Arial"/>
        </w:rPr>
      </w:pPr>
    </w:p>
    <w:p w14:paraId="1CC13AB2" w14:textId="3D587F5D" w:rsidR="00694BE6" w:rsidRDefault="00694BE6">
      <w:pPr>
        <w:spacing w:after="0" w:line="360" w:lineRule="auto"/>
        <w:jc w:val="both"/>
        <w:rPr>
          <w:rFonts w:ascii="Arial" w:eastAsia="Arial" w:hAnsi="Arial" w:cs="Arial"/>
        </w:rPr>
      </w:pPr>
      <w:r>
        <w:rPr>
          <w:rFonts w:ascii="Arial" w:eastAsia="Arial" w:hAnsi="Arial" w:cs="Arial"/>
        </w:rPr>
        <w:t xml:space="preserve">Así mismo, durante el </w:t>
      </w:r>
      <w:r w:rsidR="00051812">
        <w:rPr>
          <w:rFonts w:ascii="Arial" w:eastAsia="Arial" w:hAnsi="Arial" w:cs="Arial"/>
        </w:rPr>
        <w:t>tercer</w:t>
      </w:r>
      <w:r>
        <w:rPr>
          <w:rFonts w:ascii="Arial" w:eastAsia="Arial" w:hAnsi="Arial" w:cs="Arial"/>
        </w:rPr>
        <w:t xml:space="preserve"> trimestre del año, la Oficina Asesora de Planeación ha trabajado en la actualización de </w:t>
      </w:r>
      <w:r w:rsidR="003705E9">
        <w:rPr>
          <w:rFonts w:ascii="Arial" w:eastAsia="Arial" w:hAnsi="Arial" w:cs="Arial"/>
        </w:rPr>
        <w:t>las</w:t>
      </w:r>
      <w:r>
        <w:rPr>
          <w:rFonts w:ascii="Arial" w:eastAsia="Arial" w:hAnsi="Arial" w:cs="Arial"/>
        </w:rPr>
        <w:t xml:space="preserve"> herramientas de gestión del riesgo</w:t>
      </w:r>
      <w:r w:rsidR="003705E9">
        <w:rPr>
          <w:rFonts w:ascii="Arial" w:eastAsia="Arial" w:hAnsi="Arial" w:cs="Arial"/>
        </w:rPr>
        <w:t xml:space="preserve"> operativas </w:t>
      </w:r>
      <w:r>
        <w:rPr>
          <w:rFonts w:ascii="Arial" w:eastAsia="Arial" w:hAnsi="Arial" w:cs="Arial"/>
        </w:rPr>
        <w:t xml:space="preserve">en consonancia con lo establecido en </w:t>
      </w:r>
      <w:r w:rsidR="00051812">
        <w:rPr>
          <w:rFonts w:ascii="Arial" w:eastAsia="Arial" w:hAnsi="Arial" w:cs="Arial"/>
        </w:rPr>
        <w:t xml:space="preserve">la </w:t>
      </w:r>
      <w:r>
        <w:rPr>
          <w:rFonts w:ascii="Arial" w:eastAsia="Arial" w:hAnsi="Arial" w:cs="Arial"/>
        </w:rPr>
        <w:t>Política de Administración del Riesgo, como lo son; el procedimiento de Administración del Riesgo, la guía para el Diligenciamiento de la Matriz de Gestión de Riesgos y el formato de Matriz de Gestión de Riesgos</w:t>
      </w:r>
      <w:r w:rsidR="003705E9">
        <w:rPr>
          <w:rFonts w:ascii="Arial" w:eastAsia="Arial" w:hAnsi="Arial" w:cs="Arial"/>
        </w:rPr>
        <w:t>. La Política así, se deslig</w:t>
      </w:r>
      <w:r w:rsidR="00051812">
        <w:rPr>
          <w:rFonts w:ascii="Arial" w:eastAsia="Arial" w:hAnsi="Arial" w:cs="Arial"/>
        </w:rPr>
        <w:t>ó</w:t>
      </w:r>
      <w:r w:rsidR="003705E9">
        <w:rPr>
          <w:rFonts w:ascii="Arial" w:eastAsia="Arial" w:hAnsi="Arial" w:cs="Arial"/>
        </w:rPr>
        <w:t xml:space="preserve"> de lo que se denominaba como Guía</w:t>
      </w:r>
      <w:r w:rsidR="00051812">
        <w:rPr>
          <w:rFonts w:ascii="Arial" w:eastAsia="Arial" w:hAnsi="Arial" w:cs="Arial"/>
        </w:rPr>
        <w:t xml:space="preserve"> de Administración del Riesgo de la SDDE V5</w:t>
      </w:r>
      <w:r w:rsidR="003705E9">
        <w:rPr>
          <w:rFonts w:ascii="Arial" w:eastAsia="Arial" w:hAnsi="Arial" w:cs="Arial"/>
        </w:rPr>
        <w:t xml:space="preserve"> en términos operativos, y se erige como una orientación estratégica con los elementos previstos en la </w:t>
      </w:r>
      <w:r w:rsidR="003705E9" w:rsidRPr="003705E9">
        <w:rPr>
          <w:rFonts w:ascii="Arial" w:eastAsia="Arial" w:hAnsi="Arial" w:cs="Arial"/>
        </w:rPr>
        <w:t xml:space="preserve">Guía para la </w:t>
      </w:r>
      <w:r w:rsidR="00051812">
        <w:rPr>
          <w:rFonts w:ascii="Arial" w:eastAsia="Arial" w:hAnsi="Arial" w:cs="Arial"/>
        </w:rPr>
        <w:t>A</w:t>
      </w:r>
      <w:r w:rsidR="003705E9" w:rsidRPr="003705E9">
        <w:rPr>
          <w:rFonts w:ascii="Arial" w:eastAsia="Arial" w:hAnsi="Arial" w:cs="Arial"/>
        </w:rPr>
        <w:t xml:space="preserve">dministración del </w:t>
      </w:r>
      <w:r w:rsidR="00051812">
        <w:rPr>
          <w:rFonts w:ascii="Arial" w:eastAsia="Arial" w:hAnsi="Arial" w:cs="Arial"/>
        </w:rPr>
        <w:t>R</w:t>
      </w:r>
      <w:r w:rsidR="003705E9" w:rsidRPr="003705E9">
        <w:rPr>
          <w:rFonts w:ascii="Arial" w:eastAsia="Arial" w:hAnsi="Arial" w:cs="Arial"/>
        </w:rPr>
        <w:t xml:space="preserve">iesgo y el </w:t>
      </w:r>
      <w:r w:rsidR="00051812">
        <w:rPr>
          <w:rFonts w:ascii="Arial" w:eastAsia="Arial" w:hAnsi="Arial" w:cs="Arial"/>
        </w:rPr>
        <w:t>D</w:t>
      </w:r>
      <w:r w:rsidR="003705E9" w:rsidRPr="003705E9">
        <w:rPr>
          <w:rFonts w:ascii="Arial" w:eastAsia="Arial" w:hAnsi="Arial" w:cs="Arial"/>
        </w:rPr>
        <w:t xml:space="preserve">iseño de </w:t>
      </w:r>
      <w:r w:rsidR="00051812">
        <w:rPr>
          <w:rFonts w:ascii="Arial" w:eastAsia="Arial" w:hAnsi="Arial" w:cs="Arial"/>
        </w:rPr>
        <w:t>C</w:t>
      </w:r>
      <w:r w:rsidR="003705E9" w:rsidRPr="003705E9">
        <w:rPr>
          <w:rFonts w:ascii="Arial" w:eastAsia="Arial" w:hAnsi="Arial" w:cs="Arial"/>
        </w:rPr>
        <w:t xml:space="preserve">ontroles en </w:t>
      </w:r>
      <w:r w:rsidR="00051812">
        <w:rPr>
          <w:rFonts w:ascii="Arial" w:eastAsia="Arial" w:hAnsi="Arial" w:cs="Arial"/>
        </w:rPr>
        <w:t>E</w:t>
      </w:r>
      <w:r w:rsidR="003705E9" w:rsidRPr="003705E9">
        <w:rPr>
          <w:rFonts w:ascii="Arial" w:eastAsia="Arial" w:hAnsi="Arial" w:cs="Arial"/>
        </w:rPr>
        <w:t xml:space="preserve">ntidades </w:t>
      </w:r>
      <w:r w:rsidR="00051812">
        <w:rPr>
          <w:rFonts w:ascii="Arial" w:eastAsia="Arial" w:hAnsi="Arial" w:cs="Arial"/>
        </w:rPr>
        <w:t>P</w:t>
      </w:r>
      <w:r w:rsidR="003705E9" w:rsidRPr="003705E9">
        <w:rPr>
          <w:rFonts w:ascii="Arial" w:eastAsia="Arial" w:hAnsi="Arial" w:cs="Arial"/>
        </w:rPr>
        <w:t>úblicas</w:t>
      </w:r>
      <w:r w:rsidR="003705E9">
        <w:rPr>
          <w:rFonts w:ascii="Arial" w:eastAsia="Arial" w:hAnsi="Arial" w:cs="Arial"/>
        </w:rPr>
        <w:t xml:space="preserve"> V5 del DAFP.  </w:t>
      </w:r>
    </w:p>
    <w:p w14:paraId="1F7E7531" w14:textId="0C4D27AA" w:rsidR="00AA5CBD" w:rsidRDefault="00F2060F">
      <w:pPr>
        <w:spacing w:after="0" w:line="360" w:lineRule="auto"/>
        <w:jc w:val="both"/>
        <w:rPr>
          <w:rFonts w:ascii="Arial" w:eastAsia="Arial" w:hAnsi="Arial" w:cs="Arial"/>
        </w:rPr>
      </w:pPr>
      <w:r>
        <w:rPr>
          <w:rFonts w:ascii="Arial" w:eastAsia="Arial" w:hAnsi="Arial" w:cs="Arial"/>
        </w:rPr>
        <w:lastRenderedPageBreak/>
        <w:t xml:space="preserve">No obstante la actualización de la Política de Administración del Riesgo de la entidad, hasta tanto se aprueben y socialicen las herramientas de gestión del riesgo operativas, </w:t>
      </w:r>
      <w:r w:rsidR="00D532A1">
        <w:rPr>
          <w:rFonts w:ascii="Arial" w:eastAsia="Arial" w:hAnsi="Arial" w:cs="Arial"/>
        </w:rPr>
        <w:t xml:space="preserve">se continúa </w:t>
      </w:r>
      <w:r>
        <w:rPr>
          <w:rFonts w:ascii="Arial" w:eastAsia="Arial" w:hAnsi="Arial" w:cs="Arial"/>
        </w:rPr>
        <w:t>dando aplicación a</w:t>
      </w:r>
      <w:r w:rsidR="00D532A1">
        <w:rPr>
          <w:rFonts w:ascii="Arial" w:eastAsia="Arial" w:hAnsi="Arial" w:cs="Arial"/>
        </w:rPr>
        <w:t xml:space="preserve"> la metodología </w:t>
      </w:r>
      <w:r>
        <w:rPr>
          <w:rFonts w:ascii="Arial" w:eastAsia="Arial" w:hAnsi="Arial" w:cs="Arial"/>
        </w:rPr>
        <w:t>establecida en la Guía de Administración del Riesgo de la SDDE V5</w:t>
      </w:r>
      <w:r w:rsidR="00D532A1">
        <w:rPr>
          <w:rFonts w:ascii="Arial" w:eastAsia="Arial" w:hAnsi="Arial" w:cs="Arial"/>
        </w:rPr>
        <w:t xml:space="preserve"> y se  </w:t>
      </w:r>
      <w:r w:rsidR="00D41F63" w:rsidRPr="003C25E0">
        <w:rPr>
          <w:rFonts w:ascii="Arial" w:eastAsia="Arial" w:hAnsi="Arial" w:cs="Arial"/>
        </w:rPr>
        <w:t xml:space="preserve">presenta a continuación la conformación de los riesgos de gestión y de corrupción al corte del </w:t>
      </w:r>
      <w:r>
        <w:rPr>
          <w:rFonts w:ascii="Arial" w:eastAsia="Arial" w:hAnsi="Arial" w:cs="Arial"/>
        </w:rPr>
        <w:t>tercer</w:t>
      </w:r>
      <w:r w:rsidR="00D41F63" w:rsidRPr="003C25E0">
        <w:rPr>
          <w:rFonts w:ascii="Arial" w:eastAsia="Arial" w:hAnsi="Arial" w:cs="Arial"/>
        </w:rPr>
        <w:t xml:space="preserve"> trimestre de 2022.</w:t>
      </w:r>
    </w:p>
    <w:p w14:paraId="51628D8D" w14:textId="77777777" w:rsidR="00AA5CBD" w:rsidRPr="003C25E0" w:rsidRDefault="00AA5CBD">
      <w:pPr>
        <w:spacing w:after="0" w:line="360" w:lineRule="auto"/>
        <w:jc w:val="both"/>
        <w:rPr>
          <w:rFonts w:ascii="Arial" w:eastAsia="Arial" w:hAnsi="Arial" w:cs="Arial"/>
          <w:highlight w:val="yellow"/>
        </w:rPr>
      </w:pPr>
    </w:p>
    <w:p w14:paraId="5D30A1EA" w14:textId="49EE3A69" w:rsidR="00D41F63" w:rsidRDefault="00C100DE" w:rsidP="00C100DE">
      <w:pPr>
        <w:pStyle w:val="Ttulo3"/>
        <w:rPr>
          <w:rFonts w:ascii="Arial" w:eastAsia="Calibri" w:hAnsi="Arial" w:cs="Arial"/>
          <w:sz w:val="30"/>
          <w:szCs w:val="30"/>
        </w:rPr>
      </w:pPr>
      <w:bookmarkStart w:id="5" w:name="_Toc118209693"/>
      <w:r w:rsidRPr="003C25E0">
        <w:rPr>
          <w:rFonts w:ascii="Arial" w:eastAsia="Calibri" w:hAnsi="Arial" w:cs="Arial"/>
          <w:sz w:val="30"/>
          <w:szCs w:val="30"/>
        </w:rPr>
        <w:t>1.2</w:t>
      </w:r>
      <w:r w:rsidRPr="003C25E0">
        <w:rPr>
          <w:rFonts w:ascii="Arial" w:eastAsia="Calibri" w:hAnsi="Arial" w:cs="Arial"/>
          <w:sz w:val="30"/>
          <w:szCs w:val="30"/>
        </w:rPr>
        <w:tab/>
      </w:r>
      <w:r w:rsidR="00D41F63" w:rsidRPr="003C25E0">
        <w:rPr>
          <w:rFonts w:ascii="Arial" w:eastAsia="Calibri" w:hAnsi="Arial" w:cs="Arial"/>
          <w:sz w:val="30"/>
          <w:szCs w:val="30"/>
        </w:rPr>
        <w:t xml:space="preserve">DISTRIBUCIÓN DE RIESGOS DE GESTIÓN Y CORRUPCIÓN </w:t>
      </w:r>
      <w:r w:rsidR="00DA11AD">
        <w:rPr>
          <w:rFonts w:ascii="Arial" w:eastAsia="Calibri" w:hAnsi="Arial" w:cs="Arial"/>
          <w:sz w:val="30"/>
          <w:szCs w:val="30"/>
        </w:rPr>
        <w:t>TERCER</w:t>
      </w:r>
      <w:r w:rsidR="00D41F63" w:rsidRPr="003C25E0">
        <w:rPr>
          <w:rFonts w:ascii="Arial" w:eastAsia="Calibri" w:hAnsi="Arial" w:cs="Arial"/>
          <w:sz w:val="30"/>
          <w:szCs w:val="30"/>
        </w:rPr>
        <w:t xml:space="preserve"> TRIMESTRE DE 2022</w:t>
      </w:r>
      <w:bookmarkEnd w:id="5"/>
    </w:p>
    <w:p w14:paraId="7FAA9FFC" w14:textId="77777777" w:rsidR="00694BE6" w:rsidRDefault="00694BE6">
      <w:pPr>
        <w:spacing w:after="0" w:line="360" w:lineRule="auto"/>
        <w:jc w:val="both"/>
        <w:rPr>
          <w:rFonts w:ascii="Arial" w:eastAsia="Arial" w:hAnsi="Arial" w:cs="Arial"/>
        </w:rPr>
      </w:pPr>
    </w:p>
    <w:p w14:paraId="4CDD2F44" w14:textId="66003B97" w:rsidR="00AA5CBD" w:rsidRPr="003C25E0" w:rsidRDefault="000D3D8E">
      <w:pPr>
        <w:spacing w:after="0" w:line="360" w:lineRule="auto"/>
        <w:jc w:val="both"/>
        <w:rPr>
          <w:rFonts w:ascii="Arial" w:eastAsia="Arial" w:hAnsi="Arial" w:cs="Arial"/>
        </w:rPr>
      </w:pPr>
      <w:r w:rsidRPr="003C25E0">
        <w:rPr>
          <w:rFonts w:ascii="Arial" w:eastAsia="Arial" w:hAnsi="Arial" w:cs="Arial"/>
        </w:rPr>
        <w:t>La entidad</w:t>
      </w:r>
      <w:r w:rsidR="00D41F63" w:rsidRPr="003C25E0">
        <w:rPr>
          <w:rFonts w:ascii="Arial" w:eastAsia="Arial" w:hAnsi="Arial" w:cs="Arial"/>
        </w:rPr>
        <w:t xml:space="preserve"> al corte del </w:t>
      </w:r>
      <w:r w:rsidR="00DA11AD">
        <w:rPr>
          <w:rFonts w:ascii="Arial" w:eastAsia="Arial" w:hAnsi="Arial" w:cs="Arial"/>
        </w:rPr>
        <w:t>tercer</w:t>
      </w:r>
      <w:r w:rsidR="00D41F63" w:rsidRPr="003C25E0">
        <w:rPr>
          <w:rFonts w:ascii="Arial" w:eastAsia="Arial" w:hAnsi="Arial" w:cs="Arial"/>
        </w:rPr>
        <w:t xml:space="preserve"> trimestre</w:t>
      </w:r>
      <w:r w:rsidR="002B500E" w:rsidRPr="003C25E0">
        <w:rPr>
          <w:rFonts w:ascii="Arial" w:eastAsia="Arial" w:hAnsi="Arial" w:cs="Arial"/>
        </w:rPr>
        <w:t xml:space="preserve"> de 2022, </w:t>
      </w:r>
      <w:r w:rsidR="00D41F63" w:rsidRPr="003C25E0">
        <w:rPr>
          <w:rFonts w:ascii="Arial" w:eastAsia="Arial" w:hAnsi="Arial" w:cs="Arial"/>
        </w:rPr>
        <w:t xml:space="preserve">registra </w:t>
      </w:r>
      <w:r w:rsidRPr="003C25E0">
        <w:rPr>
          <w:rFonts w:ascii="Arial" w:eastAsia="Arial" w:hAnsi="Arial" w:cs="Arial"/>
        </w:rPr>
        <w:t xml:space="preserve">13 riesgos de </w:t>
      </w:r>
      <w:r w:rsidR="00D41F63" w:rsidRPr="003C25E0">
        <w:rPr>
          <w:rFonts w:ascii="Arial" w:eastAsia="Arial" w:hAnsi="Arial" w:cs="Arial"/>
        </w:rPr>
        <w:t>gestión</w:t>
      </w:r>
      <w:r w:rsidR="007E506A">
        <w:rPr>
          <w:rFonts w:ascii="Arial" w:eastAsia="Arial" w:hAnsi="Arial" w:cs="Arial"/>
        </w:rPr>
        <w:t xml:space="preserve"> actualizados de acuerdo con los criterios establecidos en la Guía de Administración del Riesgo de la SDDE V5</w:t>
      </w:r>
      <w:r w:rsidR="00D41F63" w:rsidRPr="003C25E0">
        <w:rPr>
          <w:rFonts w:ascii="Arial" w:eastAsia="Arial" w:hAnsi="Arial" w:cs="Arial"/>
        </w:rPr>
        <w:t xml:space="preserve">, </w:t>
      </w:r>
      <w:r w:rsidRPr="003C25E0">
        <w:rPr>
          <w:rFonts w:ascii="Arial" w:eastAsia="Arial" w:hAnsi="Arial" w:cs="Arial"/>
        </w:rPr>
        <w:t>los cuales cuentan con 23 controles relacionados</w:t>
      </w:r>
      <w:r w:rsidR="00D41F63" w:rsidRPr="003C25E0">
        <w:rPr>
          <w:rFonts w:ascii="Arial" w:eastAsia="Arial" w:hAnsi="Arial" w:cs="Arial"/>
        </w:rPr>
        <w:t xml:space="preserve">; </w:t>
      </w:r>
      <w:r w:rsidRPr="003C25E0">
        <w:rPr>
          <w:rFonts w:ascii="Arial" w:eastAsia="Arial" w:hAnsi="Arial" w:cs="Arial"/>
        </w:rPr>
        <w:t>y 10 riesgos de corrupción</w:t>
      </w:r>
      <w:r w:rsidR="00C503A8">
        <w:rPr>
          <w:rFonts w:ascii="Arial" w:eastAsia="Arial" w:hAnsi="Arial" w:cs="Arial"/>
        </w:rPr>
        <w:t>,</w:t>
      </w:r>
      <w:r w:rsidRPr="003C25E0">
        <w:rPr>
          <w:rFonts w:ascii="Arial" w:eastAsia="Arial" w:hAnsi="Arial" w:cs="Arial"/>
        </w:rPr>
        <w:t xml:space="preserve"> con 13 ac</w:t>
      </w:r>
      <w:r w:rsidR="00D41F63" w:rsidRPr="003C25E0">
        <w:rPr>
          <w:rFonts w:ascii="Arial" w:eastAsia="Arial" w:hAnsi="Arial" w:cs="Arial"/>
        </w:rPr>
        <w:t>tividades de control asociadas. Doce (</w:t>
      </w:r>
      <w:r w:rsidRPr="003C25E0">
        <w:rPr>
          <w:rFonts w:ascii="Arial" w:eastAsia="Arial" w:hAnsi="Arial" w:cs="Arial"/>
        </w:rPr>
        <w:t>12</w:t>
      </w:r>
      <w:r w:rsidR="00D41F63" w:rsidRPr="003C25E0">
        <w:rPr>
          <w:rFonts w:ascii="Arial" w:eastAsia="Arial" w:hAnsi="Arial" w:cs="Arial"/>
        </w:rPr>
        <w:t>)</w:t>
      </w:r>
      <w:r w:rsidRPr="003C25E0">
        <w:rPr>
          <w:rFonts w:ascii="Arial" w:eastAsia="Arial" w:hAnsi="Arial" w:cs="Arial"/>
        </w:rPr>
        <w:t xml:space="preserve"> de los</w:t>
      </w:r>
      <w:r w:rsidR="00D41F63" w:rsidRPr="003C25E0">
        <w:rPr>
          <w:rFonts w:ascii="Arial" w:eastAsia="Arial" w:hAnsi="Arial" w:cs="Arial"/>
        </w:rPr>
        <w:t xml:space="preserve"> diecisiete (</w:t>
      </w:r>
      <w:r w:rsidRPr="003C25E0">
        <w:rPr>
          <w:rFonts w:ascii="Arial" w:eastAsia="Arial" w:hAnsi="Arial" w:cs="Arial"/>
        </w:rPr>
        <w:t>17</w:t>
      </w:r>
      <w:r w:rsidR="00D41F63" w:rsidRPr="003C25E0">
        <w:rPr>
          <w:rFonts w:ascii="Arial" w:eastAsia="Arial" w:hAnsi="Arial" w:cs="Arial"/>
        </w:rPr>
        <w:t>)</w:t>
      </w:r>
      <w:r w:rsidRPr="003C25E0">
        <w:rPr>
          <w:rFonts w:ascii="Arial" w:eastAsia="Arial" w:hAnsi="Arial" w:cs="Arial"/>
        </w:rPr>
        <w:t xml:space="preserve"> procesos han ide</w:t>
      </w:r>
      <w:r w:rsidR="007F2AA0" w:rsidRPr="003C25E0">
        <w:rPr>
          <w:rFonts w:ascii="Arial" w:eastAsia="Arial" w:hAnsi="Arial" w:cs="Arial"/>
        </w:rPr>
        <w:t>ntificado algún tipo de riesgo, esto equivale a un 70%. Al respecto tanto desde segunda línea de defensa como desde tercera línea de defensa</w:t>
      </w:r>
      <w:r w:rsidR="00AF136A" w:rsidRPr="003C25E0">
        <w:rPr>
          <w:rFonts w:ascii="Arial" w:eastAsia="Arial" w:hAnsi="Arial" w:cs="Arial"/>
        </w:rPr>
        <w:t xml:space="preserve"> (Oficina de Control Interno)</w:t>
      </w:r>
      <w:r w:rsidR="007F2AA0" w:rsidRPr="003C25E0">
        <w:rPr>
          <w:rFonts w:ascii="Arial" w:eastAsia="Arial" w:hAnsi="Arial" w:cs="Arial"/>
        </w:rPr>
        <w:t xml:space="preserve">, </w:t>
      </w:r>
      <w:r w:rsidR="00AF136A" w:rsidRPr="003C25E0">
        <w:rPr>
          <w:rFonts w:ascii="Arial" w:eastAsia="Arial" w:hAnsi="Arial" w:cs="Arial"/>
        </w:rPr>
        <w:t xml:space="preserve">se ha recomendado la identificación prioritaria de riesgos de aquellos procesos que a la fecha no </w:t>
      </w:r>
      <w:r w:rsidR="00402A7F" w:rsidRPr="003C25E0">
        <w:rPr>
          <w:rFonts w:ascii="Arial" w:eastAsia="Arial" w:hAnsi="Arial" w:cs="Arial"/>
        </w:rPr>
        <w:t>lo han efectuado,</w:t>
      </w:r>
      <w:r w:rsidR="00AF136A" w:rsidRPr="003C25E0">
        <w:rPr>
          <w:rFonts w:ascii="Arial" w:eastAsia="Arial" w:hAnsi="Arial" w:cs="Arial"/>
        </w:rPr>
        <w:t xml:space="preserve"> dado que es un requisito </w:t>
      </w:r>
      <w:r w:rsidR="002B500E" w:rsidRPr="003C25E0">
        <w:rPr>
          <w:rFonts w:ascii="Arial" w:eastAsia="Arial" w:hAnsi="Arial" w:cs="Arial"/>
        </w:rPr>
        <w:t>de la Dimensió</w:t>
      </w:r>
      <w:r w:rsidR="005139C5" w:rsidRPr="003C25E0">
        <w:rPr>
          <w:rFonts w:ascii="Arial" w:eastAsia="Arial" w:hAnsi="Arial" w:cs="Arial"/>
        </w:rPr>
        <w:t>n 7 Sistema de Control Interno. Estos procesos son: Gestión jurídica, Gestión Contractual, Gestión Documental, Evaluación Independiente, Planeación Estratégica.</w:t>
      </w:r>
    </w:p>
    <w:p w14:paraId="65893123" w14:textId="77777777" w:rsidR="007F2AA0" w:rsidRPr="003C25E0" w:rsidRDefault="007F2AA0">
      <w:pPr>
        <w:spacing w:after="0" w:line="360" w:lineRule="auto"/>
        <w:jc w:val="both"/>
        <w:rPr>
          <w:rFonts w:ascii="Arial" w:eastAsia="Arial" w:hAnsi="Arial" w:cs="Arial"/>
        </w:rPr>
      </w:pPr>
    </w:p>
    <w:p w14:paraId="1547C470" w14:textId="77777777" w:rsidR="00AA5CBD" w:rsidRDefault="000D3D8E">
      <w:pPr>
        <w:spacing w:after="0" w:line="360" w:lineRule="auto"/>
        <w:jc w:val="both"/>
        <w:rPr>
          <w:rFonts w:ascii="Arial" w:eastAsia="Arial" w:hAnsi="Arial" w:cs="Arial"/>
        </w:rPr>
      </w:pPr>
      <w:r w:rsidRPr="003C25E0">
        <w:rPr>
          <w:rFonts w:ascii="Arial" w:eastAsia="Arial" w:hAnsi="Arial" w:cs="Arial"/>
        </w:rPr>
        <w:t>A continuación, se relacionan los procesos y el número de riesgos identificados en las matrices de la Secretaría:</w:t>
      </w:r>
    </w:p>
    <w:p w14:paraId="26BEE1F2" w14:textId="23EAA783" w:rsidR="00B205E5" w:rsidRPr="00B205E5" w:rsidRDefault="00B205E5" w:rsidP="00B205E5">
      <w:pPr>
        <w:spacing w:after="0" w:line="360" w:lineRule="auto"/>
        <w:jc w:val="center"/>
        <w:rPr>
          <w:rFonts w:ascii="Arial" w:hAnsi="Arial" w:cs="Arial"/>
          <w:b/>
          <w:color w:val="4F81BD"/>
        </w:rPr>
      </w:pPr>
      <w:r w:rsidRPr="00B205E5">
        <w:rPr>
          <w:rFonts w:ascii="Arial" w:hAnsi="Arial" w:cs="Arial"/>
          <w:b/>
          <w:color w:val="4F81BD"/>
        </w:rPr>
        <w:t xml:space="preserve">Cuadro 1. Distribución de Riesgos de Gestión y Corrupción </w:t>
      </w:r>
    </w:p>
    <w:tbl>
      <w:tblPr>
        <w:tblStyle w:val="10"/>
        <w:tblW w:w="701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3409"/>
        <w:gridCol w:w="1374"/>
        <w:gridCol w:w="1676"/>
      </w:tblGrid>
      <w:tr w:rsidR="00AA5CBD" w:rsidRPr="003C25E0" w14:paraId="2D819188" w14:textId="77777777">
        <w:trPr>
          <w:tblHeader/>
          <w:jc w:val="center"/>
        </w:trPr>
        <w:tc>
          <w:tcPr>
            <w:tcW w:w="555" w:type="dxa"/>
            <w:shd w:val="clear" w:color="auto" w:fill="81DEFF"/>
          </w:tcPr>
          <w:p w14:paraId="7D47B2EF" w14:textId="77777777" w:rsidR="00AA5CBD" w:rsidRPr="003C25E0" w:rsidRDefault="000D3D8E">
            <w:pPr>
              <w:rPr>
                <w:rFonts w:ascii="Arial" w:eastAsia="Arial" w:hAnsi="Arial" w:cs="Arial"/>
                <w:b/>
              </w:rPr>
            </w:pPr>
            <w:r w:rsidRPr="003C25E0">
              <w:rPr>
                <w:rFonts w:ascii="Arial" w:eastAsia="Arial" w:hAnsi="Arial" w:cs="Arial"/>
                <w:b/>
              </w:rPr>
              <w:t>No.</w:t>
            </w:r>
          </w:p>
        </w:tc>
        <w:tc>
          <w:tcPr>
            <w:tcW w:w="3409" w:type="dxa"/>
            <w:shd w:val="clear" w:color="auto" w:fill="81DEFF"/>
          </w:tcPr>
          <w:p w14:paraId="42A86825" w14:textId="77777777" w:rsidR="00AA5CBD" w:rsidRPr="003C25E0" w:rsidRDefault="000D3D8E">
            <w:pPr>
              <w:rPr>
                <w:rFonts w:ascii="Arial" w:eastAsia="Arial" w:hAnsi="Arial" w:cs="Arial"/>
                <w:b/>
              </w:rPr>
            </w:pPr>
            <w:r w:rsidRPr="003C25E0">
              <w:rPr>
                <w:rFonts w:ascii="Arial" w:eastAsia="Arial" w:hAnsi="Arial" w:cs="Arial"/>
                <w:b/>
              </w:rPr>
              <w:t>Proceso</w:t>
            </w:r>
          </w:p>
        </w:tc>
        <w:tc>
          <w:tcPr>
            <w:tcW w:w="1374" w:type="dxa"/>
            <w:shd w:val="clear" w:color="auto" w:fill="81DEFF"/>
          </w:tcPr>
          <w:p w14:paraId="51B02DE1" w14:textId="77777777" w:rsidR="00AA5CBD" w:rsidRPr="003C25E0" w:rsidRDefault="000D3D8E">
            <w:pPr>
              <w:rPr>
                <w:rFonts w:ascii="Arial" w:eastAsia="Arial" w:hAnsi="Arial" w:cs="Arial"/>
                <w:b/>
              </w:rPr>
            </w:pPr>
            <w:r w:rsidRPr="003C25E0">
              <w:rPr>
                <w:rFonts w:ascii="Arial" w:eastAsia="Arial" w:hAnsi="Arial" w:cs="Arial"/>
                <w:b/>
              </w:rPr>
              <w:t>Riesgos de Proceso</w:t>
            </w:r>
          </w:p>
        </w:tc>
        <w:tc>
          <w:tcPr>
            <w:tcW w:w="1676" w:type="dxa"/>
            <w:shd w:val="clear" w:color="auto" w:fill="81DEFF"/>
          </w:tcPr>
          <w:p w14:paraId="6EDCF3CA" w14:textId="77777777" w:rsidR="00AA5CBD" w:rsidRPr="003C25E0" w:rsidRDefault="000D3D8E">
            <w:pPr>
              <w:rPr>
                <w:rFonts w:ascii="Arial" w:eastAsia="Arial" w:hAnsi="Arial" w:cs="Arial"/>
                <w:b/>
              </w:rPr>
            </w:pPr>
            <w:r w:rsidRPr="003C25E0">
              <w:rPr>
                <w:rFonts w:ascii="Arial" w:eastAsia="Arial" w:hAnsi="Arial" w:cs="Arial"/>
                <w:b/>
              </w:rPr>
              <w:t>Riesgos de Corrupción</w:t>
            </w:r>
          </w:p>
        </w:tc>
      </w:tr>
      <w:tr w:rsidR="00AA5CBD" w:rsidRPr="003C25E0" w14:paraId="767E3AEF" w14:textId="77777777">
        <w:trPr>
          <w:jc w:val="center"/>
        </w:trPr>
        <w:tc>
          <w:tcPr>
            <w:tcW w:w="555" w:type="dxa"/>
          </w:tcPr>
          <w:p w14:paraId="5EB8DFB4" w14:textId="77777777" w:rsidR="00AA5CBD" w:rsidRPr="003C25E0" w:rsidRDefault="000D3D8E">
            <w:pPr>
              <w:rPr>
                <w:rFonts w:ascii="Arial" w:eastAsia="Arial" w:hAnsi="Arial" w:cs="Arial"/>
              </w:rPr>
            </w:pPr>
            <w:r w:rsidRPr="003C25E0">
              <w:rPr>
                <w:rFonts w:ascii="Arial" w:eastAsia="Arial" w:hAnsi="Arial" w:cs="Arial"/>
              </w:rPr>
              <w:t>1</w:t>
            </w:r>
          </w:p>
        </w:tc>
        <w:tc>
          <w:tcPr>
            <w:tcW w:w="3409" w:type="dxa"/>
            <w:shd w:val="clear" w:color="auto" w:fill="auto"/>
          </w:tcPr>
          <w:p w14:paraId="756AD94C" w14:textId="77777777" w:rsidR="00AA5CBD" w:rsidRPr="003C25E0" w:rsidRDefault="000D3D8E">
            <w:pPr>
              <w:rPr>
                <w:rFonts w:ascii="Arial" w:eastAsia="Arial" w:hAnsi="Arial" w:cs="Arial"/>
              </w:rPr>
            </w:pPr>
            <w:r w:rsidRPr="003C25E0">
              <w:rPr>
                <w:rFonts w:ascii="Arial" w:eastAsia="Arial" w:hAnsi="Arial" w:cs="Arial"/>
              </w:rPr>
              <w:t>Gestión de Estudios de Desarrollo Económico</w:t>
            </w:r>
          </w:p>
        </w:tc>
        <w:tc>
          <w:tcPr>
            <w:tcW w:w="1374" w:type="dxa"/>
            <w:shd w:val="clear" w:color="auto" w:fill="auto"/>
            <w:vAlign w:val="bottom"/>
          </w:tcPr>
          <w:p w14:paraId="1F1F41CE" w14:textId="77777777" w:rsidR="00AA5CBD" w:rsidRPr="003C25E0" w:rsidRDefault="000D3D8E">
            <w:pPr>
              <w:jc w:val="center"/>
              <w:rPr>
                <w:rFonts w:ascii="Arial" w:hAnsi="Arial" w:cs="Arial"/>
                <w:color w:val="000000"/>
              </w:rPr>
            </w:pPr>
            <w:r w:rsidRPr="003C25E0">
              <w:rPr>
                <w:rFonts w:ascii="Arial" w:hAnsi="Arial" w:cs="Arial"/>
                <w:color w:val="000000"/>
              </w:rPr>
              <w:t>1</w:t>
            </w:r>
          </w:p>
        </w:tc>
        <w:tc>
          <w:tcPr>
            <w:tcW w:w="1676" w:type="dxa"/>
            <w:shd w:val="clear" w:color="auto" w:fill="auto"/>
            <w:vAlign w:val="bottom"/>
          </w:tcPr>
          <w:p w14:paraId="0D2C45CB" w14:textId="77777777" w:rsidR="00AA5CBD" w:rsidRPr="003C25E0" w:rsidRDefault="000D3D8E">
            <w:pPr>
              <w:jc w:val="center"/>
              <w:rPr>
                <w:rFonts w:ascii="Arial" w:hAnsi="Arial" w:cs="Arial"/>
                <w:color w:val="000000"/>
              </w:rPr>
            </w:pPr>
            <w:r w:rsidRPr="003C25E0">
              <w:rPr>
                <w:rFonts w:ascii="Arial" w:hAnsi="Arial" w:cs="Arial"/>
                <w:color w:val="000000"/>
              </w:rPr>
              <w:t>0</w:t>
            </w:r>
          </w:p>
        </w:tc>
      </w:tr>
      <w:tr w:rsidR="00AA5CBD" w:rsidRPr="003C25E0" w14:paraId="6FC225AC" w14:textId="77777777">
        <w:trPr>
          <w:jc w:val="center"/>
        </w:trPr>
        <w:tc>
          <w:tcPr>
            <w:tcW w:w="555" w:type="dxa"/>
          </w:tcPr>
          <w:p w14:paraId="63A7D9E2" w14:textId="77777777" w:rsidR="00AA5CBD" w:rsidRPr="003C25E0" w:rsidRDefault="000D3D8E">
            <w:pPr>
              <w:rPr>
                <w:rFonts w:ascii="Arial" w:eastAsia="Arial" w:hAnsi="Arial" w:cs="Arial"/>
              </w:rPr>
            </w:pPr>
            <w:r w:rsidRPr="003C25E0">
              <w:rPr>
                <w:rFonts w:ascii="Arial" w:eastAsia="Arial" w:hAnsi="Arial" w:cs="Arial"/>
              </w:rPr>
              <w:t>2</w:t>
            </w:r>
          </w:p>
        </w:tc>
        <w:tc>
          <w:tcPr>
            <w:tcW w:w="3409" w:type="dxa"/>
            <w:shd w:val="clear" w:color="auto" w:fill="auto"/>
          </w:tcPr>
          <w:p w14:paraId="395EA511" w14:textId="77777777" w:rsidR="00AA5CBD" w:rsidRPr="003C25E0" w:rsidRDefault="000D3D8E">
            <w:pPr>
              <w:rPr>
                <w:rFonts w:ascii="Arial" w:eastAsia="Arial" w:hAnsi="Arial" w:cs="Arial"/>
              </w:rPr>
            </w:pPr>
            <w:r w:rsidRPr="003C25E0">
              <w:rPr>
                <w:rFonts w:ascii="Arial" w:eastAsia="Arial" w:hAnsi="Arial" w:cs="Arial"/>
              </w:rPr>
              <w:t>Gestión de Competitividad</w:t>
            </w:r>
          </w:p>
        </w:tc>
        <w:tc>
          <w:tcPr>
            <w:tcW w:w="1374" w:type="dxa"/>
            <w:shd w:val="clear" w:color="auto" w:fill="auto"/>
            <w:vAlign w:val="bottom"/>
          </w:tcPr>
          <w:p w14:paraId="7EEF6194" w14:textId="77777777" w:rsidR="00AA5CBD" w:rsidRPr="003C25E0" w:rsidRDefault="000D3D8E">
            <w:pPr>
              <w:jc w:val="center"/>
              <w:rPr>
                <w:rFonts w:ascii="Arial" w:hAnsi="Arial" w:cs="Arial"/>
                <w:color w:val="000000"/>
              </w:rPr>
            </w:pPr>
            <w:r w:rsidRPr="003C25E0">
              <w:rPr>
                <w:rFonts w:ascii="Arial" w:hAnsi="Arial" w:cs="Arial"/>
                <w:color w:val="000000"/>
              </w:rPr>
              <w:t>0</w:t>
            </w:r>
          </w:p>
        </w:tc>
        <w:tc>
          <w:tcPr>
            <w:tcW w:w="1676" w:type="dxa"/>
            <w:shd w:val="clear" w:color="auto" w:fill="auto"/>
            <w:vAlign w:val="bottom"/>
          </w:tcPr>
          <w:p w14:paraId="407F53E4" w14:textId="77777777" w:rsidR="00AA5CBD" w:rsidRPr="003C25E0" w:rsidRDefault="000D3D8E">
            <w:pPr>
              <w:jc w:val="center"/>
              <w:rPr>
                <w:rFonts w:ascii="Arial" w:hAnsi="Arial" w:cs="Arial"/>
                <w:color w:val="000000"/>
              </w:rPr>
            </w:pPr>
            <w:r w:rsidRPr="003C25E0">
              <w:rPr>
                <w:rFonts w:ascii="Arial" w:hAnsi="Arial" w:cs="Arial"/>
                <w:color w:val="000000"/>
              </w:rPr>
              <w:t>2</w:t>
            </w:r>
          </w:p>
        </w:tc>
      </w:tr>
      <w:tr w:rsidR="00AA5CBD" w:rsidRPr="003C25E0" w14:paraId="6C0DAE33" w14:textId="77777777">
        <w:trPr>
          <w:jc w:val="center"/>
        </w:trPr>
        <w:tc>
          <w:tcPr>
            <w:tcW w:w="555" w:type="dxa"/>
          </w:tcPr>
          <w:p w14:paraId="062C1B25" w14:textId="77777777" w:rsidR="00AA5CBD" w:rsidRPr="003C25E0" w:rsidRDefault="000D3D8E">
            <w:pPr>
              <w:rPr>
                <w:rFonts w:ascii="Arial" w:eastAsia="Arial" w:hAnsi="Arial" w:cs="Arial"/>
              </w:rPr>
            </w:pPr>
            <w:r w:rsidRPr="003C25E0">
              <w:rPr>
                <w:rFonts w:ascii="Arial" w:eastAsia="Arial" w:hAnsi="Arial" w:cs="Arial"/>
              </w:rPr>
              <w:t>3</w:t>
            </w:r>
          </w:p>
        </w:tc>
        <w:tc>
          <w:tcPr>
            <w:tcW w:w="3409" w:type="dxa"/>
            <w:shd w:val="clear" w:color="auto" w:fill="auto"/>
          </w:tcPr>
          <w:p w14:paraId="6519FE08" w14:textId="77777777" w:rsidR="00AA5CBD" w:rsidRPr="003C25E0" w:rsidRDefault="000D3D8E">
            <w:pPr>
              <w:rPr>
                <w:rFonts w:ascii="Arial" w:eastAsia="Arial" w:hAnsi="Arial" w:cs="Arial"/>
              </w:rPr>
            </w:pPr>
            <w:r w:rsidRPr="003C25E0">
              <w:rPr>
                <w:rFonts w:ascii="Arial" w:eastAsia="Arial" w:hAnsi="Arial" w:cs="Arial"/>
              </w:rPr>
              <w:t>Gestión de Empleo</w:t>
            </w:r>
          </w:p>
        </w:tc>
        <w:tc>
          <w:tcPr>
            <w:tcW w:w="1374" w:type="dxa"/>
            <w:shd w:val="clear" w:color="auto" w:fill="auto"/>
            <w:vAlign w:val="bottom"/>
          </w:tcPr>
          <w:p w14:paraId="31335D76" w14:textId="77777777" w:rsidR="00AA5CBD" w:rsidRPr="003C25E0" w:rsidRDefault="000D3D8E">
            <w:pPr>
              <w:jc w:val="center"/>
              <w:rPr>
                <w:rFonts w:ascii="Arial" w:hAnsi="Arial" w:cs="Arial"/>
                <w:color w:val="000000"/>
              </w:rPr>
            </w:pPr>
            <w:r w:rsidRPr="003C25E0">
              <w:rPr>
                <w:rFonts w:ascii="Arial" w:hAnsi="Arial" w:cs="Arial"/>
                <w:color w:val="000000"/>
              </w:rPr>
              <w:t>1</w:t>
            </w:r>
          </w:p>
        </w:tc>
        <w:tc>
          <w:tcPr>
            <w:tcW w:w="1676" w:type="dxa"/>
            <w:shd w:val="clear" w:color="auto" w:fill="auto"/>
            <w:vAlign w:val="bottom"/>
          </w:tcPr>
          <w:p w14:paraId="1A954891" w14:textId="77777777" w:rsidR="00AA5CBD" w:rsidRPr="003C25E0" w:rsidRDefault="000D3D8E">
            <w:pPr>
              <w:jc w:val="center"/>
              <w:rPr>
                <w:rFonts w:ascii="Arial" w:hAnsi="Arial" w:cs="Arial"/>
                <w:color w:val="000000"/>
              </w:rPr>
            </w:pPr>
            <w:r w:rsidRPr="003C25E0">
              <w:rPr>
                <w:rFonts w:ascii="Arial" w:hAnsi="Arial" w:cs="Arial"/>
                <w:color w:val="000000"/>
              </w:rPr>
              <w:t>1</w:t>
            </w:r>
          </w:p>
        </w:tc>
      </w:tr>
      <w:tr w:rsidR="00AA5CBD" w:rsidRPr="003C25E0" w14:paraId="213CD048" w14:textId="77777777">
        <w:trPr>
          <w:jc w:val="center"/>
        </w:trPr>
        <w:tc>
          <w:tcPr>
            <w:tcW w:w="555" w:type="dxa"/>
          </w:tcPr>
          <w:p w14:paraId="63E0DE53" w14:textId="77777777" w:rsidR="00AA5CBD" w:rsidRPr="003C25E0" w:rsidRDefault="000D3D8E">
            <w:pPr>
              <w:rPr>
                <w:rFonts w:ascii="Arial" w:eastAsia="Arial" w:hAnsi="Arial" w:cs="Arial"/>
              </w:rPr>
            </w:pPr>
            <w:r w:rsidRPr="003C25E0">
              <w:rPr>
                <w:rFonts w:ascii="Arial" w:eastAsia="Arial" w:hAnsi="Arial" w:cs="Arial"/>
              </w:rPr>
              <w:t>4</w:t>
            </w:r>
          </w:p>
        </w:tc>
        <w:tc>
          <w:tcPr>
            <w:tcW w:w="3409" w:type="dxa"/>
            <w:shd w:val="clear" w:color="auto" w:fill="auto"/>
          </w:tcPr>
          <w:p w14:paraId="44BE0379" w14:textId="77777777" w:rsidR="00AA5CBD" w:rsidRPr="003C25E0" w:rsidRDefault="000D3D8E">
            <w:pPr>
              <w:rPr>
                <w:rFonts w:ascii="Arial" w:eastAsia="Arial" w:hAnsi="Arial" w:cs="Arial"/>
              </w:rPr>
            </w:pPr>
            <w:r w:rsidRPr="003C25E0">
              <w:rPr>
                <w:rFonts w:ascii="Arial" w:eastAsia="Arial" w:hAnsi="Arial" w:cs="Arial"/>
              </w:rPr>
              <w:t>Gestión de Desarrollo Empresarial</w:t>
            </w:r>
          </w:p>
        </w:tc>
        <w:tc>
          <w:tcPr>
            <w:tcW w:w="1374" w:type="dxa"/>
            <w:shd w:val="clear" w:color="auto" w:fill="auto"/>
            <w:vAlign w:val="bottom"/>
          </w:tcPr>
          <w:p w14:paraId="48981352" w14:textId="77777777" w:rsidR="00AA5CBD" w:rsidRPr="003C25E0" w:rsidRDefault="000D3D8E">
            <w:pPr>
              <w:jc w:val="center"/>
              <w:rPr>
                <w:rFonts w:ascii="Arial" w:hAnsi="Arial" w:cs="Arial"/>
                <w:color w:val="000000"/>
              </w:rPr>
            </w:pPr>
            <w:r w:rsidRPr="003C25E0">
              <w:rPr>
                <w:rFonts w:ascii="Arial" w:hAnsi="Arial" w:cs="Arial"/>
                <w:color w:val="000000"/>
              </w:rPr>
              <w:t>1</w:t>
            </w:r>
          </w:p>
        </w:tc>
        <w:tc>
          <w:tcPr>
            <w:tcW w:w="1676" w:type="dxa"/>
            <w:shd w:val="clear" w:color="auto" w:fill="auto"/>
            <w:vAlign w:val="bottom"/>
          </w:tcPr>
          <w:p w14:paraId="0D2A0CE1" w14:textId="77777777" w:rsidR="00AA5CBD" w:rsidRPr="003C25E0" w:rsidRDefault="000D3D8E">
            <w:pPr>
              <w:jc w:val="center"/>
              <w:rPr>
                <w:rFonts w:ascii="Arial" w:hAnsi="Arial" w:cs="Arial"/>
                <w:color w:val="000000"/>
              </w:rPr>
            </w:pPr>
            <w:r w:rsidRPr="003C25E0">
              <w:rPr>
                <w:rFonts w:ascii="Arial" w:hAnsi="Arial" w:cs="Arial"/>
                <w:color w:val="000000"/>
              </w:rPr>
              <w:t>1</w:t>
            </w:r>
          </w:p>
        </w:tc>
      </w:tr>
      <w:tr w:rsidR="00AA5CBD" w:rsidRPr="003C25E0" w14:paraId="5BA4669A" w14:textId="77777777">
        <w:trPr>
          <w:jc w:val="center"/>
        </w:trPr>
        <w:tc>
          <w:tcPr>
            <w:tcW w:w="555" w:type="dxa"/>
          </w:tcPr>
          <w:p w14:paraId="350F2B01" w14:textId="77777777" w:rsidR="00AA5CBD" w:rsidRPr="003C25E0" w:rsidRDefault="000D3D8E">
            <w:pPr>
              <w:rPr>
                <w:rFonts w:ascii="Arial" w:eastAsia="Arial" w:hAnsi="Arial" w:cs="Arial"/>
              </w:rPr>
            </w:pPr>
            <w:r w:rsidRPr="003C25E0">
              <w:rPr>
                <w:rFonts w:ascii="Arial" w:eastAsia="Arial" w:hAnsi="Arial" w:cs="Arial"/>
              </w:rPr>
              <w:t>5</w:t>
            </w:r>
          </w:p>
        </w:tc>
        <w:tc>
          <w:tcPr>
            <w:tcW w:w="3409" w:type="dxa"/>
            <w:shd w:val="clear" w:color="auto" w:fill="auto"/>
          </w:tcPr>
          <w:p w14:paraId="21F19ED4" w14:textId="77777777" w:rsidR="00AA5CBD" w:rsidRPr="003C25E0" w:rsidRDefault="000D3D8E">
            <w:pPr>
              <w:rPr>
                <w:rFonts w:ascii="Arial" w:eastAsia="Arial" w:hAnsi="Arial" w:cs="Arial"/>
              </w:rPr>
            </w:pPr>
            <w:r w:rsidRPr="003C25E0">
              <w:rPr>
                <w:rFonts w:ascii="Arial" w:eastAsia="Arial" w:hAnsi="Arial" w:cs="Arial"/>
              </w:rPr>
              <w:t>Gestión de Desarrollo Rural y Abastecimiento</w:t>
            </w:r>
          </w:p>
        </w:tc>
        <w:tc>
          <w:tcPr>
            <w:tcW w:w="1374" w:type="dxa"/>
            <w:shd w:val="clear" w:color="auto" w:fill="auto"/>
            <w:vAlign w:val="bottom"/>
          </w:tcPr>
          <w:p w14:paraId="4D670035" w14:textId="77777777" w:rsidR="00AA5CBD" w:rsidRPr="003C25E0" w:rsidRDefault="000D3D8E">
            <w:pPr>
              <w:jc w:val="center"/>
              <w:rPr>
                <w:rFonts w:ascii="Arial" w:hAnsi="Arial" w:cs="Arial"/>
                <w:color w:val="000000"/>
              </w:rPr>
            </w:pPr>
            <w:r w:rsidRPr="003C25E0">
              <w:rPr>
                <w:rFonts w:ascii="Arial" w:hAnsi="Arial" w:cs="Arial"/>
                <w:color w:val="000000"/>
              </w:rPr>
              <w:t>0</w:t>
            </w:r>
          </w:p>
        </w:tc>
        <w:tc>
          <w:tcPr>
            <w:tcW w:w="1676" w:type="dxa"/>
            <w:shd w:val="clear" w:color="auto" w:fill="auto"/>
            <w:vAlign w:val="bottom"/>
          </w:tcPr>
          <w:p w14:paraId="037FDF41" w14:textId="77777777" w:rsidR="00AA5CBD" w:rsidRPr="003C25E0" w:rsidRDefault="000D3D8E">
            <w:pPr>
              <w:jc w:val="center"/>
              <w:rPr>
                <w:rFonts w:ascii="Arial" w:hAnsi="Arial" w:cs="Arial"/>
                <w:color w:val="000000"/>
              </w:rPr>
            </w:pPr>
            <w:r w:rsidRPr="003C25E0">
              <w:rPr>
                <w:rFonts w:ascii="Arial" w:hAnsi="Arial" w:cs="Arial"/>
                <w:color w:val="000000"/>
              </w:rPr>
              <w:t>1</w:t>
            </w:r>
          </w:p>
        </w:tc>
      </w:tr>
      <w:tr w:rsidR="00AA5CBD" w:rsidRPr="003C25E0" w14:paraId="50974723" w14:textId="77777777">
        <w:trPr>
          <w:jc w:val="center"/>
        </w:trPr>
        <w:tc>
          <w:tcPr>
            <w:tcW w:w="555" w:type="dxa"/>
          </w:tcPr>
          <w:p w14:paraId="4D00FF4E" w14:textId="77777777" w:rsidR="00AA5CBD" w:rsidRPr="003C25E0" w:rsidRDefault="000D3D8E">
            <w:pPr>
              <w:rPr>
                <w:rFonts w:ascii="Arial" w:eastAsia="Arial" w:hAnsi="Arial" w:cs="Arial"/>
              </w:rPr>
            </w:pPr>
            <w:r w:rsidRPr="003C25E0">
              <w:rPr>
                <w:rFonts w:ascii="Arial" w:eastAsia="Arial" w:hAnsi="Arial" w:cs="Arial"/>
              </w:rPr>
              <w:t>6</w:t>
            </w:r>
          </w:p>
        </w:tc>
        <w:tc>
          <w:tcPr>
            <w:tcW w:w="3409" w:type="dxa"/>
            <w:shd w:val="clear" w:color="auto" w:fill="auto"/>
          </w:tcPr>
          <w:p w14:paraId="3A4F399D" w14:textId="77777777" w:rsidR="00AA5CBD" w:rsidRPr="003C25E0" w:rsidRDefault="000D3D8E">
            <w:pPr>
              <w:rPr>
                <w:rFonts w:ascii="Arial" w:eastAsia="Arial" w:hAnsi="Arial" w:cs="Arial"/>
              </w:rPr>
            </w:pPr>
            <w:r w:rsidRPr="003C25E0">
              <w:rPr>
                <w:rFonts w:ascii="Arial" w:eastAsia="Arial" w:hAnsi="Arial" w:cs="Arial"/>
              </w:rPr>
              <w:t>Gestión de Talento Humano</w:t>
            </w:r>
          </w:p>
        </w:tc>
        <w:tc>
          <w:tcPr>
            <w:tcW w:w="1374" w:type="dxa"/>
            <w:shd w:val="clear" w:color="auto" w:fill="auto"/>
            <w:vAlign w:val="bottom"/>
          </w:tcPr>
          <w:p w14:paraId="0C62138E" w14:textId="77777777" w:rsidR="00AA5CBD" w:rsidRPr="003C25E0" w:rsidRDefault="000D3D8E">
            <w:pPr>
              <w:jc w:val="center"/>
              <w:rPr>
                <w:rFonts w:ascii="Arial" w:hAnsi="Arial" w:cs="Arial"/>
                <w:color w:val="000000"/>
              </w:rPr>
            </w:pPr>
            <w:r w:rsidRPr="003C25E0">
              <w:rPr>
                <w:rFonts w:ascii="Arial" w:hAnsi="Arial" w:cs="Arial"/>
                <w:color w:val="000000"/>
              </w:rPr>
              <w:t>1</w:t>
            </w:r>
          </w:p>
        </w:tc>
        <w:tc>
          <w:tcPr>
            <w:tcW w:w="1676" w:type="dxa"/>
            <w:shd w:val="clear" w:color="auto" w:fill="auto"/>
            <w:vAlign w:val="bottom"/>
          </w:tcPr>
          <w:p w14:paraId="2994E80F" w14:textId="77777777" w:rsidR="00AA5CBD" w:rsidRPr="003C25E0" w:rsidRDefault="000D3D8E">
            <w:pPr>
              <w:jc w:val="center"/>
              <w:rPr>
                <w:rFonts w:ascii="Arial" w:hAnsi="Arial" w:cs="Arial"/>
                <w:color w:val="000000"/>
              </w:rPr>
            </w:pPr>
            <w:r w:rsidRPr="003C25E0">
              <w:rPr>
                <w:rFonts w:ascii="Arial" w:hAnsi="Arial" w:cs="Arial"/>
                <w:color w:val="000000"/>
              </w:rPr>
              <w:t>1</w:t>
            </w:r>
          </w:p>
        </w:tc>
      </w:tr>
      <w:tr w:rsidR="00AA5CBD" w:rsidRPr="003C25E0" w14:paraId="5BD6282A" w14:textId="77777777">
        <w:trPr>
          <w:jc w:val="center"/>
        </w:trPr>
        <w:tc>
          <w:tcPr>
            <w:tcW w:w="555" w:type="dxa"/>
          </w:tcPr>
          <w:p w14:paraId="5690F2B0" w14:textId="77777777" w:rsidR="00AA5CBD" w:rsidRPr="003C25E0" w:rsidRDefault="000D3D8E">
            <w:pPr>
              <w:rPr>
                <w:rFonts w:ascii="Arial" w:eastAsia="Arial" w:hAnsi="Arial" w:cs="Arial"/>
              </w:rPr>
            </w:pPr>
            <w:r w:rsidRPr="003C25E0">
              <w:rPr>
                <w:rFonts w:ascii="Arial" w:eastAsia="Arial" w:hAnsi="Arial" w:cs="Arial"/>
              </w:rPr>
              <w:t>7</w:t>
            </w:r>
          </w:p>
        </w:tc>
        <w:tc>
          <w:tcPr>
            <w:tcW w:w="3409" w:type="dxa"/>
            <w:shd w:val="clear" w:color="auto" w:fill="auto"/>
          </w:tcPr>
          <w:p w14:paraId="11BB3623" w14:textId="77777777" w:rsidR="00AA5CBD" w:rsidRPr="003C25E0" w:rsidRDefault="000D3D8E">
            <w:pPr>
              <w:rPr>
                <w:rFonts w:ascii="Arial" w:eastAsia="Arial" w:hAnsi="Arial" w:cs="Arial"/>
              </w:rPr>
            </w:pPr>
            <w:r w:rsidRPr="003C25E0">
              <w:rPr>
                <w:rFonts w:ascii="Arial" w:eastAsia="Arial" w:hAnsi="Arial" w:cs="Arial"/>
              </w:rPr>
              <w:t>Gestión de Bienes y Servicios Generales</w:t>
            </w:r>
          </w:p>
        </w:tc>
        <w:tc>
          <w:tcPr>
            <w:tcW w:w="1374" w:type="dxa"/>
            <w:shd w:val="clear" w:color="auto" w:fill="auto"/>
            <w:vAlign w:val="bottom"/>
          </w:tcPr>
          <w:p w14:paraId="56189B47" w14:textId="77777777" w:rsidR="00AA5CBD" w:rsidRPr="003C25E0" w:rsidRDefault="000D3D8E">
            <w:pPr>
              <w:jc w:val="center"/>
              <w:rPr>
                <w:rFonts w:ascii="Arial" w:hAnsi="Arial" w:cs="Arial"/>
                <w:color w:val="000000"/>
              </w:rPr>
            </w:pPr>
            <w:r w:rsidRPr="003C25E0">
              <w:rPr>
                <w:rFonts w:ascii="Arial" w:hAnsi="Arial" w:cs="Arial"/>
                <w:color w:val="000000"/>
              </w:rPr>
              <w:t>0</w:t>
            </w:r>
          </w:p>
        </w:tc>
        <w:tc>
          <w:tcPr>
            <w:tcW w:w="1676" w:type="dxa"/>
            <w:shd w:val="clear" w:color="auto" w:fill="auto"/>
            <w:vAlign w:val="bottom"/>
          </w:tcPr>
          <w:p w14:paraId="0909E656" w14:textId="77777777" w:rsidR="00AA5CBD" w:rsidRPr="003C25E0" w:rsidRDefault="000D3D8E">
            <w:pPr>
              <w:jc w:val="center"/>
              <w:rPr>
                <w:rFonts w:ascii="Arial" w:hAnsi="Arial" w:cs="Arial"/>
                <w:color w:val="000000"/>
              </w:rPr>
            </w:pPr>
            <w:r w:rsidRPr="003C25E0">
              <w:rPr>
                <w:rFonts w:ascii="Arial" w:hAnsi="Arial" w:cs="Arial"/>
                <w:color w:val="000000"/>
              </w:rPr>
              <w:t>1</w:t>
            </w:r>
          </w:p>
        </w:tc>
      </w:tr>
      <w:tr w:rsidR="00AA5CBD" w:rsidRPr="003C25E0" w14:paraId="5503190B" w14:textId="77777777">
        <w:trPr>
          <w:jc w:val="center"/>
        </w:trPr>
        <w:tc>
          <w:tcPr>
            <w:tcW w:w="555" w:type="dxa"/>
          </w:tcPr>
          <w:p w14:paraId="41CFB291" w14:textId="77777777" w:rsidR="00AA5CBD" w:rsidRPr="003C25E0" w:rsidRDefault="000D3D8E">
            <w:pPr>
              <w:rPr>
                <w:rFonts w:ascii="Arial" w:eastAsia="Arial" w:hAnsi="Arial" w:cs="Arial"/>
              </w:rPr>
            </w:pPr>
            <w:r w:rsidRPr="003C25E0">
              <w:rPr>
                <w:rFonts w:ascii="Arial" w:eastAsia="Arial" w:hAnsi="Arial" w:cs="Arial"/>
              </w:rPr>
              <w:t>8</w:t>
            </w:r>
          </w:p>
        </w:tc>
        <w:tc>
          <w:tcPr>
            <w:tcW w:w="3409" w:type="dxa"/>
            <w:shd w:val="clear" w:color="auto" w:fill="auto"/>
          </w:tcPr>
          <w:p w14:paraId="58024050" w14:textId="77777777" w:rsidR="00AA5CBD" w:rsidRPr="003C25E0" w:rsidRDefault="000D3D8E">
            <w:pPr>
              <w:rPr>
                <w:rFonts w:ascii="Arial" w:eastAsia="Arial" w:hAnsi="Arial" w:cs="Arial"/>
              </w:rPr>
            </w:pPr>
            <w:r w:rsidRPr="003C25E0">
              <w:rPr>
                <w:rFonts w:ascii="Arial" w:eastAsia="Arial" w:hAnsi="Arial" w:cs="Arial"/>
              </w:rPr>
              <w:t>Gestión Financiera</w:t>
            </w:r>
          </w:p>
        </w:tc>
        <w:tc>
          <w:tcPr>
            <w:tcW w:w="1374" w:type="dxa"/>
            <w:shd w:val="clear" w:color="auto" w:fill="auto"/>
            <w:vAlign w:val="bottom"/>
          </w:tcPr>
          <w:p w14:paraId="696A1C85" w14:textId="77777777" w:rsidR="00AA5CBD" w:rsidRPr="003C25E0" w:rsidRDefault="000D3D8E">
            <w:pPr>
              <w:jc w:val="center"/>
              <w:rPr>
                <w:rFonts w:ascii="Arial" w:hAnsi="Arial" w:cs="Arial"/>
                <w:color w:val="000000"/>
              </w:rPr>
            </w:pPr>
            <w:r w:rsidRPr="003C25E0">
              <w:rPr>
                <w:rFonts w:ascii="Arial" w:hAnsi="Arial" w:cs="Arial"/>
                <w:color w:val="000000"/>
              </w:rPr>
              <w:t>2</w:t>
            </w:r>
          </w:p>
        </w:tc>
        <w:tc>
          <w:tcPr>
            <w:tcW w:w="1676" w:type="dxa"/>
            <w:shd w:val="clear" w:color="auto" w:fill="auto"/>
            <w:vAlign w:val="bottom"/>
          </w:tcPr>
          <w:p w14:paraId="26D503E4" w14:textId="77777777" w:rsidR="00AA5CBD" w:rsidRPr="003C25E0" w:rsidRDefault="000D3D8E">
            <w:pPr>
              <w:jc w:val="center"/>
              <w:rPr>
                <w:rFonts w:ascii="Arial" w:hAnsi="Arial" w:cs="Arial"/>
                <w:color w:val="000000"/>
              </w:rPr>
            </w:pPr>
            <w:r w:rsidRPr="003C25E0">
              <w:rPr>
                <w:rFonts w:ascii="Arial" w:hAnsi="Arial" w:cs="Arial"/>
                <w:color w:val="000000"/>
              </w:rPr>
              <w:t>0</w:t>
            </w:r>
          </w:p>
        </w:tc>
      </w:tr>
      <w:tr w:rsidR="00AA5CBD" w:rsidRPr="003C25E0" w14:paraId="0959D45F" w14:textId="77777777">
        <w:trPr>
          <w:jc w:val="center"/>
        </w:trPr>
        <w:tc>
          <w:tcPr>
            <w:tcW w:w="555" w:type="dxa"/>
          </w:tcPr>
          <w:p w14:paraId="72E4A551" w14:textId="77777777" w:rsidR="00AA5CBD" w:rsidRPr="003C25E0" w:rsidRDefault="000D3D8E">
            <w:pPr>
              <w:rPr>
                <w:rFonts w:ascii="Arial" w:eastAsia="Arial" w:hAnsi="Arial" w:cs="Arial"/>
              </w:rPr>
            </w:pPr>
            <w:r w:rsidRPr="003C25E0">
              <w:rPr>
                <w:rFonts w:ascii="Arial" w:eastAsia="Arial" w:hAnsi="Arial" w:cs="Arial"/>
              </w:rPr>
              <w:t>9</w:t>
            </w:r>
          </w:p>
        </w:tc>
        <w:tc>
          <w:tcPr>
            <w:tcW w:w="3409" w:type="dxa"/>
            <w:shd w:val="clear" w:color="auto" w:fill="auto"/>
          </w:tcPr>
          <w:p w14:paraId="48A70AF6" w14:textId="77777777" w:rsidR="00AA5CBD" w:rsidRPr="003C25E0" w:rsidRDefault="000D3D8E">
            <w:pPr>
              <w:rPr>
                <w:rFonts w:ascii="Arial" w:eastAsia="Arial" w:hAnsi="Arial" w:cs="Arial"/>
              </w:rPr>
            </w:pPr>
            <w:r w:rsidRPr="003C25E0">
              <w:rPr>
                <w:rFonts w:ascii="Arial" w:eastAsia="Arial" w:hAnsi="Arial" w:cs="Arial"/>
              </w:rPr>
              <w:t>Control Disciplinario</w:t>
            </w:r>
          </w:p>
        </w:tc>
        <w:tc>
          <w:tcPr>
            <w:tcW w:w="1374" w:type="dxa"/>
            <w:shd w:val="clear" w:color="auto" w:fill="auto"/>
            <w:vAlign w:val="bottom"/>
          </w:tcPr>
          <w:p w14:paraId="4B5C66FE" w14:textId="77777777" w:rsidR="00AA5CBD" w:rsidRPr="003C25E0" w:rsidRDefault="000D3D8E">
            <w:pPr>
              <w:jc w:val="center"/>
              <w:rPr>
                <w:rFonts w:ascii="Arial" w:hAnsi="Arial" w:cs="Arial"/>
                <w:color w:val="000000"/>
              </w:rPr>
            </w:pPr>
            <w:r w:rsidRPr="003C25E0">
              <w:rPr>
                <w:rFonts w:ascii="Arial" w:hAnsi="Arial" w:cs="Arial"/>
                <w:color w:val="000000"/>
              </w:rPr>
              <w:t>1</w:t>
            </w:r>
          </w:p>
        </w:tc>
        <w:tc>
          <w:tcPr>
            <w:tcW w:w="1676" w:type="dxa"/>
            <w:shd w:val="clear" w:color="auto" w:fill="auto"/>
            <w:vAlign w:val="bottom"/>
          </w:tcPr>
          <w:p w14:paraId="32E80022" w14:textId="77777777" w:rsidR="00AA5CBD" w:rsidRPr="003C25E0" w:rsidRDefault="000D3D8E">
            <w:pPr>
              <w:jc w:val="center"/>
              <w:rPr>
                <w:rFonts w:ascii="Arial" w:hAnsi="Arial" w:cs="Arial"/>
                <w:color w:val="000000"/>
              </w:rPr>
            </w:pPr>
            <w:r w:rsidRPr="003C25E0">
              <w:rPr>
                <w:rFonts w:ascii="Arial" w:hAnsi="Arial" w:cs="Arial"/>
                <w:color w:val="000000"/>
              </w:rPr>
              <w:t>1</w:t>
            </w:r>
          </w:p>
        </w:tc>
      </w:tr>
      <w:tr w:rsidR="00AA5CBD" w:rsidRPr="003C25E0" w14:paraId="12CF239C" w14:textId="77777777">
        <w:trPr>
          <w:jc w:val="center"/>
        </w:trPr>
        <w:tc>
          <w:tcPr>
            <w:tcW w:w="555" w:type="dxa"/>
          </w:tcPr>
          <w:p w14:paraId="563506F1" w14:textId="77777777" w:rsidR="00AA5CBD" w:rsidRPr="003C25E0" w:rsidRDefault="000D3D8E">
            <w:pPr>
              <w:rPr>
                <w:rFonts w:ascii="Arial" w:eastAsia="Arial" w:hAnsi="Arial" w:cs="Arial"/>
              </w:rPr>
            </w:pPr>
            <w:r w:rsidRPr="003C25E0">
              <w:rPr>
                <w:rFonts w:ascii="Arial" w:eastAsia="Arial" w:hAnsi="Arial" w:cs="Arial"/>
              </w:rPr>
              <w:t>10</w:t>
            </w:r>
          </w:p>
        </w:tc>
        <w:tc>
          <w:tcPr>
            <w:tcW w:w="3409" w:type="dxa"/>
            <w:shd w:val="clear" w:color="auto" w:fill="auto"/>
          </w:tcPr>
          <w:p w14:paraId="4B5841DD" w14:textId="77777777" w:rsidR="00AA5CBD" w:rsidRPr="003C25E0" w:rsidRDefault="000D3D8E">
            <w:pPr>
              <w:rPr>
                <w:rFonts w:ascii="Arial" w:eastAsia="Arial" w:hAnsi="Arial" w:cs="Arial"/>
              </w:rPr>
            </w:pPr>
            <w:r w:rsidRPr="003C25E0">
              <w:rPr>
                <w:rFonts w:ascii="Arial" w:eastAsia="Arial" w:hAnsi="Arial" w:cs="Arial"/>
              </w:rPr>
              <w:t>Gestión de TIC</w:t>
            </w:r>
          </w:p>
        </w:tc>
        <w:tc>
          <w:tcPr>
            <w:tcW w:w="1374" w:type="dxa"/>
            <w:shd w:val="clear" w:color="auto" w:fill="auto"/>
            <w:vAlign w:val="bottom"/>
          </w:tcPr>
          <w:p w14:paraId="13E38DDC" w14:textId="77777777" w:rsidR="00AA5CBD" w:rsidRPr="003C25E0" w:rsidRDefault="000D3D8E">
            <w:pPr>
              <w:jc w:val="center"/>
              <w:rPr>
                <w:rFonts w:ascii="Arial" w:hAnsi="Arial" w:cs="Arial"/>
                <w:color w:val="000000"/>
              </w:rPr>
            </w:pPr>
            <w:r w:rsidRPr="003C25E0">
              <w:rPr>
                <w:rFonts w:ascii="Arial" w:hAnsi="Arial" w:cs="Arial"/>
                <w:color w:val="000000"/>
              </w:rPr>
              <w:t>2</w:t>
            </w:r>
          </w:p>
        </w:tc>
        <w:tc>
          <w:tcPr>
            <w:tcW w:w="1676" w:type="dxa"/>
            <w:shd w:val="clear" w:color="auto" w:fill="auto"/>
            <w:vAlign w:val="bottom"/>
          </w:tcPr>
          <w:p w14:paraId="1BC5EAD8" w14:textId="77777777" w:rsidR="00AA5CBD" w:rsidRPr="003C25E0" w:rsidRDefault="000D3D8E">
            <w:pPr>
              <w:jc w:val="center"/>
              <w:rPr>
                <w:rFonts w:ascii="Arial" w:hAnsi="Arial" w:cs="Arial"/>
                <w:color w:val="000000"/>
              </w:rPr>
            </w:pPr>
            <w:r w:rsidRPr="003C25E0">
              <w:rPr>
                <w:rFonts w:ascii="Arial" w:hAnsi="Arial" w:cs="Arial"/>
                <w:color w:val="000000"/>
              </w:rPr>
              <w:t>1</w:t>
            </w:r>
          </w:p>
        </w:tc>
      </w:tr>
      <w:tr w:rsidR="00AA5CBD" w:rsidRPr="003C25E0" w14:paraId="75AFC37D" w14:textId="77777777">
        <w:trPr>
          <w:jc w:val="center"/>
        </w:trPr>
        <w:tc>
          <w:tcPr>
            <w:tcW w:w="555" w:type="dxa"/>
          </w:tcPr>
          <w:p w14:paraId="2F95C18F" w14:textId="77777777" w:rsidR="00AA5CBD" w:rsidRPr="003C25E0" w:rsidRDefault="000D3D8E">
            <w:pPr>
              <w:rPr>
                <w:rFonts w:ascii="Arial" w:eastAsia="Arial" w:hAnsi="Arial" w:cs="Arial"/>
              </w:rPr>
            </w:pPr>
            <w:r w:rsidRPr="003C25E0">
              <w:rPr>
                <w:rFonts w:ascii="Arial" w:eastAsia="Arial" w:hAnsi="Arial" w:cs="Arial"/>
              </w:rPr>
              <w:lastRenderedPageBreak/>
              <w:t>11</w:t>
            </w:r>
          </w:p>
        </w:tc>
        <w:tc>
          <w:tcPr>
            <w:tcW w:w="3409" w:type="dxa"/>
            <w:shd w:val="clear" w:color="auto" w:fill="auto"/>
          </w:tcPr>
          <w:p w14:paraId="1F2F5308" w14:textId="77777777" w:rsidR="00AA5CBD" w:rsidRPr="003C25E0" w:rsidRDefault="000D3D8E">
            <w:pPr>
              <w:rPr>
                <w:rFonts w:ascii="Arial" w:eastAsia="Arial" w:hAnsi="Arial" w:cs="Arial"/>
              </w:rPr>
            </w:pPr>
            <w:r w:rsidRPr="003C25E0">
              <w:rPr>
                <w:rFonts w:ascii="Arial" w:eastAsia="Arial" w:hAnsi="Arial" w:cs="Arial"/>
              </w:rPr>
              <w:t>Atención al Ciudadano</w:t>
            </w:r>
          </w:p>
        </w:tc>
        <w:tc>
          <w:tcPr>
            <w:tcW w:w="1374" w:type="dxa"/>
            <w:shd w:val="clear" w:color="auto" w:fill="auto"/>
            <w:vAlign w:val="bottom"/>
          </w:tcPr>
          <w:p w14:paraId="759129B4" w14:textId="77777777" w:rsidR="00AA5CBD" w:rsidRPr="003C25E0" w:rsidRDefault="000D3D8E">
            <w:pPr>
              <w:jc w:val="center"/>
              <w:rPr>
                <w:rFonts w:ascii="Arial" w:hAnsi="Arial" w:cs="Arial"/>
                <w:color w:val="000000"/>
              </w:rPr>
            </w:pPr>
            <w:r w:rsidRPr="003C25E0">
              <w:rPr>
                <w:rFonts w:ascii="Arial" w:hAnsi="Arial" w:cs="Arial"/>
                <w:color w:val="000000"/>
              </w:rPr>
              <w:t>1</w:t>
            </w:r>
          </w:p>
        </w:tc>
        <w:tc>
          <w:tcPr>
            <w:tcW w:w="1676" w:type="dxa"/>
            <w:shd w:val="clear" w:color="auto" w:fill="auto"/>
            <w:vAlign w:val="bottom"/>
          </w:tcPr>
          <w:p w14:paraId="5CF9C963" w14:textId="77777777" w:rsidR="00AA5CBD" w:rsidRPr="003C25E0" w:rsidRDefault="000D3D8E">
            <w:pPr>
              <w:jc w:val="center"/>
              <w:rPr>
                <w:rFonts w:ascii="Arial" w:hAnsi="Arial" w:cs="Arial"/>
                <w:color w:val="000000"/>
              </w:rPr>
            </w:pPr>
            <w:r w:rsidRPr="003C25E0">
              <w:rPr>
                <w:rFonts w:ascii="Arial" w:hAnsi="Arial" w:cs="Arial"/>
                <w:color w:val="000000"/>
              </w:rPr>
              <w:t>1</w:t>
            </w:r>
          </w:p>
        </w:tc>
      </w:tr>
      <w:tr w:rsidR="00AA5CBD" w:rsidRPr="003C25E0" w14:paraId="6EFBE3AC" w14:textId="77777777">
        <w:trPr>
          <w:jc w:val="center"/>
        </w:trPr>
        <w:tc>
          <w:tcPr>
            <w:tcW w:w="555" w:type="dxa"/>
          </w:tcPr>
          <w:p w14:paraId="72EB7B28" w14:textId="77777777" w:rsidR="00AA5CBD" w:rsidRPr="003C25E0" w:rsidRDefault="000D3D8E">
            <w:pPr>
              <w:rPr>
                <w:rFonts w:ascii="Arial" w:eastAsia="Arial" w:hAnsi="Arial" w:cs="Arial"/>
              </w:rPr>
            </w:pPr>
            <w:r w:rsidRPr="003C25E0">
              <w:rPr>
                <w:rFonts w:ascii="Arial" w:eastAsia="Arial" w:hAnsi="Arial" w:cs="Arial"/>
              </w:rPr>
              <w:t>12</w:t>
            </w:r>
          </w:p>
        </w:tc>
        <w:tc>
          <w:tcPr>
            <w:tcW w:w="3409" w:type="dxa"/>
            <w:shd w:val="clear" w:color="auto" w:fill="auto"/>
          </w:tcPr>
          <w:p w14:paraId="4EE0AB56" w14:textId="77777777" w:rsidR="00AA5CBD" w:rsidRPr="003C25E0" w:rsidRDefault="000D3D8E">
            <w:pPr>
              <w:rPr>
                <w:rFonts w:ascii="Arial" w:eastAsia="Arial" w:hAnsi="Arial" w:cs="Arial"/>
              </w:rPr>
            </w:pPr>
            <w:r w:rsidRPr="003C25E0">
              <w:rPr>
                <w:rFonts w:ascii="Arial" w:eastAsia="Arial" w:hAnsi="Arial" w:cs="Arial"/>
              </w:rPr>
              <w:t>Gestión de Comunicaciones</w:t>
            </w:r>
          </w:p>
        </w:tc>
        <w:tc>
          <w:tcPr>
            <w:tcW w:w="1374" w:type="dxa"/>
            <w:shd w:val="clear" w:color="auto" w:fill="auto"/>
            <w:vAlign w:val="bottom"/>
          </w:tcPr>
          <w:p w14:paraId="1C19DB2F" w14:textId="77777777" w:rsidR="00AA5CBD" w:rsidRPr="003C25E0" w:rsidRDefault="000D3D8E">
            <w:pPr>
              <w:jc w:val="center"/>
              <w:rPr>
                <w:rFonts w:ascii="Arial" w:hAnsi="Arial" w:cs="Arial"/>
                <w:color w:val="000000"/>
              </w:rPr>
            </w:pPr>
            <w:r w:rsidRPr="003C25E0">
              <w:rPr>
                <w:rFonts w:ascii="Arial" w:hAnsi="Arial" w:cs="Arial"/>
                <w:color w:val="000000"/>
              </w:rPr>
              <w:t>3</w:t>
            </w:r>
          </w:p>
        </w:tc>
        <w:tc>
          <w:tcPr>
            <w:tcW w:w="1676" w:type="dxa"/>
            <w:shd w:val="clear" w:color="auto" w:fill="auto"/>
            <w:vAlign w:val="bottom"/>
          </w:tcPr>
          <w:p w14:paraId="26FA64DB" w14:textId="77777777" w:rsidR="00AA5CBD" w:rsidRPr="003C25E0" w:rsidRDefault="000D3D8E">
            <w:pPr>
              <w:jc w:val="center"/>
              <w:rPr>
                <w:rFonts w:ascii="Arial" w:hAnsi="Arial" w:cs="Arial"/>
                <w:color w:val="000000"/>
              </w:rPr>
            </w:pPr>
            <w:r w:rsidRPr="003C25E0">
              <w:rPr>
                <w:rFonts w:ascii="Arial" w:hAnsi="Arial" w:cs="Arial"/>
                <w:color w:val="000000"/>
              </w:rPr>
              <w:t>0</w:t>
            </w:r>
          </w:p>
        </w:tc>
      </w:tr>
    </w:tbl>
    <w:p w14:paraId="505A2D94" w14:textId="1793DC36" w:rsidR="00AA5CBD" w:rsidRPr="003C25E0" w:rsidRDefault="000D3D8E">
      <w:pPr>
        <w:jc w:val="center"/>
        <w:rPr>
          <w:rFonts w:ascii="Arial" w:hAnsi="Arial" w:cs="Arial"/>
          <w:sz w:val="20"/>
          <w:szCs w:val="20"/>
        </w:rPr>
      </w:pPr>
      <w:r w:rsidRPr="003C25E0">
        <w:rPr>
          <w:rFonts w:ascii="Arial" w:hAnsi="Arial" w:cs="Arial"/>
          <w:b/>
          <w:sz w:val="20"/>
          <w:szCs w:val="20"/>
        </w:rPr>
        <w:t xml:space="preserve">Fuente: </w:t>
      </w:r>
      <w:r w:rsidRPr="003C25E0">
        <w:rPr>
          <w:rFonts w:ascii="Arial" w:hAnsi="Arial" w:cs="Arial"/>
          <w:sz w:val="20"/>
          <w:szCs w:val="20"/>
        </w:rPr>
        <w:t>Matrices de Riesgos SDDE</w:t>
      </w:r>
      <w:r w:rsidR="009F38BE" w:rsidRPr="003C25E0">
        <w:rPr>
          <w:rFonts w:ascii="Arial" w:hAnsi="Arial" w:cs="Arial"/>
          <w:sz w:val="20"/>
          <w:szCs w:val="20"/>
        </w:rPr>
        <w:t xml:space="preserve"> 2022</w:t>
      </w:r>
    </w:p>
    <w:p w14:paraId="2E93566A" w14:textId="148E18E0" w:rsidR="00AA5CBD" w:rsidRDefault="000D3D8E">
      <w:pPr>
        <w:rPr>
          <w:rFonts w:ascii="Arial" w:hAnsi="Arial" w:cs="Arial"/>
        </w:rPr>
      </w:pPr>
      <w:r w:rsidRPr="003C25E0">
        <w:rPr>
          <w:rFonts w:ascii="Arial" w:eastAsia="Arial" w:hAnsi="Arial" w:cs="Arial"/>
        </w:rPr>
        <w:t xml:space="preserve">La matriz de riesgos de proceso está disponible en: </w:t>
      </w:r>
      <w:hyperlink r:id="rId10">
        <w:r w:rsidRPr="003C25E0">
          <w:rPr>
            <w:rFonts w:ascii="Arial" w:hAnsi="Arial" w:cs="Arial"/>
            <w:color w:val="0000FF"/>
            <w:u w:val="single"/>
          </w:rPr>
          <w:t>http://intranet.desarrolloeconomico.gov.co/sites/sistemaintegrado/index.php/riesgos-proceso-sdde</w:t>
        </w:r>
      </w:hyperlink>
      <w:r w:rsidRPr="003C25E0">
        <w:rPr>
          <w:rFonts w:ascii="Arial" w:hAnsi="Arial" w:cs="Arial"/>
        </w:rPr>
        <w:t xml:space="preserve"> </w:t>
      </w:r>
      <w:r w:rsidRPr="003C25E0">
        <w:rPr>
          <w:rFonts w:ascii="Arial" w:eastAsia="Arial" w:hAnsi="Arial" w:cs="Arial"/>
        </w:rPr>
        <w:t>y la matriz de riesgos de corrupción se encuentra en:</w:t>
      </w:r>
      <w:r w:rsidRPr="003C25E0">
        <w:rPr>
          <w:rFonts w:ascii="Arial" w:hAnsi="Arial" w:cs="Arial"/>
        </w:rPr>
        <w:t xml:space="preserve"> </w:t>
      </w:r>
      <w:hyperlink r:id="rId11">
        <w:r w:rsidRPr="003C25E0">
          <w:rPr>
            <w:rFonts w:ascii="Arial" w:hAnsi="Arial" w:cs="Arial"/>
            <w:color w:val="0000FF"/>
            <w:u w:val="single"/>
          </w:rPr>
          <w:t>http://intranet.desarrolloeconomico.gov.co/sites/sistemaintegrado/index.php/plan-anticorrupcion?download=2215:matriz-de-riesgos-de-corrupcion-2022</w:t>
        </w:r>
      </w:hyperlink>
      <w:r w:rsidRPr="003C25E0">
        <w:rPr>
          <w:rFonts w:ascii="Arial" w:hAnsi="Arial" w:cs="Arial"/>
        </w:rPr>
        <w:t>.</w:t>
      </w:r>
    </w:p>
    <w:p w14:paraId="6566FD91" w14:textId="1AA570BE" w:rsidR="00AA5CBD" w:rsidRPr="003C25E0" w:rsidRDefault="00D3610C">
      <w:pPr>
        <w:pStyle w:val="Ttulo3"/>
        <w:rPr>
          <w:rFonts w:ascii="Arial" w:eastAsia="Calibri" w:hAnsi="Arial" w:cs="Arial"/>
          <w:sz w:val="30"/>
          <w:szCs w:val="30"/>
        </w:rPr>
      </w:pPr>
      <w:bookmarkStart w:id="6" w:name="_Toc118209694"/>
      <w:r w:rsidRPr="003C25E0">
        <w:rPr>
          <w:rFonts w:ascii="Arial" w:eastAsia="Calibri" w:hAnsi="Arial" w:cs="Arial"/>
          <w:sz w:val="30"/>
          <w:szCs w:val="30"/>
        </w:rPr>
        <w:t xml:space="preserve">1.2.1 </w:t>
      </w:r>
      <w:r w:rsidR="000D3D8E" w:rsidRPr="003C25E0">
        <w:rPr>
          <w:rFonts w:ascii="Arial" w:eastAsia="Calibri" w:hAnsi="Arial" w:cs="Arial"/>
          <w:sz w:val="30"/>
          <w:szCs w:val="30"/>
        </w:rPr>
        <w:t>Riesgos de Proceso</w:t>
      </w:r>
      <w:bookmarkEnd w:id="6"/>
    </w:p>
    <w:p w14:paraId="3B1A9472" w14:textId="77777777" w:rsidR="00AA5CBD" w:rsidRPr="003C25E0" w:rsidRDefault="00AA5CBD">
      <w:pPr>
        <w:spacing w:after="0" w:line="360" w:lineRule="auto"/>
        <w:jc w:val="both"/>
        <w:rPr>
          <w:rFonts w:ascii="Arial" w:eastAsia="Arial" w:hAnsi="Arial" w:cs="Arial"/>
        </w:rPr>
      </w:pPr>
    </w:p>
    <w:p w14:paraId="05BD9B0E" w14:textId="4148ED3B" w:rsidR="00AA5CBD" w:rsidRPr="003C25E0" w:rsidRDefault="000D3D8E">
      <w:pPr>
        <w:spacing w:after="0" w:line="360" w:lineRule="auto"/>
        <w:jc w:val="both"/>
        <w:rPr>
          <w:rFonts w:ascii="Arial" w:eastAsia="Arial" w:hAnsi="Arial" w:cs="Arial"/>
        </w:rPr>
      </w:pPr>
      <w:r w:rsidRPr="003C25E0">
        <w:rPr>
          <w:rFonts w:ascii="Arial" w:eastAsia="Arial" w:hAnsi="Arial" w:cs="Arial"/>
        </w:rPr>
        <w:t>Los diferentes procesos de la Secretaría Distrital de Desarrollo Económico con</w:t>
      </w:r>
      <w:r w:rsidR="00D3610C" w:rsidRPr="003C25E0">
        <w:rPr>
          <w:rFonts w:ascii="Arial" w:eastAsia="Arial" w:hAnsi="Arial" w:cs="Arial"/>
        </w:rPr>
        <w:t xml:space="preserve"> corte al 3</w:t>
      </w:r>
      <w:r w:rsidR="00470AA1">
        <w:rPr>
          <w:rFonts w:ascii="Arial" w:eastAsia="Arial" w:hAnsi="Arial" w:cs="Arial"/>
        </w:rPr>
        <w:t>0</w:t>
      </w:r>
      <w:r w:rsidR="00D3610C" w:rsidRPr="003C25E0">
        <w:rPr>
          <w:rFonts w:ascii="Arial" w:eastAsia="Arial" w:hAnsi="Arial" w:cs="Arial"/>
        </w:rPr>
        <w:t xml:space="preserve"> de </w:t>
      </w:r>
      <w:r w:rsidR="00DA11AD">
        <w:rPr>
          <w:rFonts w:ascii="Arial" w:eastAsia="Arial" w:hAnsi="Arial" w:cs="Arial"/>
        </w:rPr>
        <w:t>septiembre</w:t>
      </w:r>
      <w:r w:rsidR="00D3610C" w:rsidRPr="003C25E0">
        <w:rPr>
          <w:rFonts w:ascii="Arial" w:eastAsia="Arial" w:hAnsi="Arial" w:cs="Arial"/>
        </w:rPr>
        <w:t xml:space="preserve"> de 2022, registra </w:t>
      </w:r>
      <w:r w:rsidRPr="003C25E0">
        <w:rPr>
          <w:rFonts w:ascii="Arial" w:eastAsia="Arial" w:hAnsi="Arial" w:cs="Arial"/>
        </w:rPr>
        <w:t>13 riesgos de gestión.</w:t>
      </w:r>
    </w:p>
    <w:p w14:paraId="46DD6879" w14:textId="2E3CC2A9" w:rsidR="009C2A97" w:rsidRPr="003C25E0" w:rsidRDefault="000D3D8E">
      <w:pPr>
        <w:spacing w:after="0" w:line="360" w:lineRule="auto"/>
        <w:jc w:val="both"/>
        <w:rPr>
          <w:rFonts w:ascii="Arial" w:eastAsia="Arial" w:hAnsi="Arial" w:cs="Arial"/>
        </w:rPr>
      </w:pPr>
      <w:r w:rsidRPr="003C25E0">
        <w:rPr>
          <w:rFonts w:ascii="Arial" w:eastAsia="Arial" w:hAnsi="Arial" w:cs="Arial"/>
        </w:rPr>
        <w:t>La valoración de la probabilidad e impacto de los riesgos identificados arrojó los siguientes resultados:</w:t>
      </w:r>
    </w:p>
    <w:p w14:paraId="6E9FD0E0" w14:textId="378B21D9" w:rsidR="009C61CE" w:rsidRDefault="009C61CE">
      <w:pPr>
        <w:rPr>
          <w:rFonts w:ascii="Arial" w:hAnsi="Arial" w:cs="Arial"/>
          <w:b/>
          <w:color w:val="4F81BD"/>
        </w:rPr>
      </w:pPr>
      <w:bookmarkStart w:id="7" w:name="_1t3h5sf" w:colFirst="0" w:colLast="0"/>
      <w:bookmarkEnd w:id="7"/>
    </w:p>
    <w:p w14:paraId="67031194" w14:textId="53A4A6CC" w:rsidR="00AA5CBD" w:rsidRPr="00B205E5" w:rsidRDefault="000D3D8E">
      <w:pPr>
        <w:spacing w:after="0" w:line="360" w:lineRule="auto"/>
        <w:jc w:val="center"/>
        <w:rPr>
          <w:rFonts w:ascii="Arial" w:hAnsi="Arial" w:cs="Arial"/>
          <w:b/>
          <w:color w:val="4F81BD"/>
        </w:rPr>
      </w:pPr>
      <w:r w:rsidRPr="00B205E5">
        <w:rPr>
          <w:rFonts w:ascii="Arial" w:hAnsi="Arial" w:cs="Arial"/>
          <w:b/>
          <w:color w:val="4F81BD"/>
        </w:rPr>
        <w:t xml:space="preserve">Cuadro </w:t>
      </w:r>
      <w:r w:rsidR="00B205E5" w:rsidRPr="00B205E5">
        <w:rPr>
          <w:rFonts w:ascii="Arial" w:hAnsi="Arial" w:cs="Arial"/>
          <w:b/>
          <w:color w:val="4F81BD"/>
        </w:rPr>
        <w:t>2</w:t>
      </w:r>
      <w:r w:rsidRPr="00B205E5">
        <w:rPr>
          <w:rFonts w:ascii="Arial" w:hAnsi="Arial" w:cs="Arial"/>
          <w:b/>
          <w:color w:val="4F81BD"/>
        </w:rPr>
        <w:t>.</w:t>
      </w:r>
      <w:r w:rsidR="001E7C65" w:rsidRPr="00B205E5">
        <w:rPr>
          <w:rFonts w:ascii="Arial" w:hAnsi="Arial" w:cs="Arial"/>
          <w:b/>
          <w:color w:val="4F81BD"/>
        </w:rPr>
        <w:t xml:space="preserve"> Distribución de Riesgos</w:t>
      </w:r>
      <w:r w:rsidR="00470CCE" w:rsidRPr="00B205E5">
        <w:rPr>
          <w:rFonts w:ascii="Arial" w:hAnsi="Arial" w:cs="Arial"/>
          <w:b/>
          <w:color w:val="4F81BD"/>
        </w:rPr>
        <w:t xml:space="preserve"> Inherentes</w:t>
      </w:r>
      <w:r w:rsidR="001E7C65" w:rsidRPr="00B205E5">
        <w:rPr>
          <w:rFonts w:ascii="Arial" w:hAnsi="Arial" w:cs="Arial"/>
          <w:b/>
          <w:color w:val="4F81BD"/>
        </w:rPr>
        <w:t xml:space="preserve"> de Proceso</w:t>
      </w:r>
      <w:r w:rsidRPr="00B205E5">
        <w:rPr>
          <w:rFonts w:ascii="Arial" w:hAnsi="Arial" w:cs="Arial"/>
          <w:b/>
          <w:color w:val="4F81BD"/>
        </w:rPr>
        <w:t xml:space="preserve"> </w:t>
      </w:r>
      <w:r w:rsidR="00E015B5" w:rsidRPr="00B205E5">
        <w:rPr>
          <w:rFonts w:ascii="Arial" w:hAnsi="Arial" w:cs="Arial"/>
          <w:b/>
          <w:color w:val="4F81BD"/>
        </w:rPr>
        <w:t xml:space="preserve"> por Zona</w:t>
      </w:r>
    </w:p>
    <w:tbl>
      <w:tblPr>
        <w:tblStyle w:val="Tablaconcuadrcula"/>
        <w:tblW w:w="0" w:type="auto"/>
        <w:tblLook w:val="04A0" w:firstRow="1" w:lastRow="0" w:firstColumn="1" w:lastColumn="0" w:noHBand="0" w:noVBand="1"/>
      </w:tblPr>
      <w:tblGrid>
        <w:gridCol w:w="3002"/>
        <w:gridCol w:w="5790"/>
      </w:tblGrid>
      <w:tr w:rsidR="001E7C65" w:rsidRPr="003C25E0" w14:paraId="35CC581D" w14:textId="77777777" w:rsidTr="00E015B5">
        <w:tc>
          <w:tcPr>
            <w:tcW w:w="4414" w:type="dxa"/>
            <w:tcBorders>
              <w:top w:val="single" w:sz="18" w:space="0" w:color="auto"/>
              <w:left w:val="single" w:sz="18" w:space="0" w:color="000000"/>
              <w:bottom w:val="single" w:sz="18" w:space="0" w:color="000000"/>
            </w:tcBorders>
          </w:tcPr>
          <w:tbl>
            <w:tblPr>
              <w:tblStyle w:val="Tablaconcuadrcula"/>
              <w:tblpPr w:leftFromText="141" w:rightFromText="141" w:tblpY="765"/>
              <w:tblW w:w="2905" w:type="dxa"/>
              <w:tblLook w:val="0400" w:firstRow="0" w:lastRow="0" w:firstColumn="0" w:lastColumn="0" w:noHBand="0" w:noVBand="1"/>
            </w:tblPr>
            <w:tblGrid>
              <w:gridCol w:w="1168"/>
              <w:gridCol w:w="1737"/>
            </w:tblGrid>
            <w:tr w:rsidR="001E7C65" w:rsidRPr="003C25E0" w14:paraId="6BB6F182" w14:textId="77777777" w:rsidTr="00E015B5">
              <w:trPr>
                <w:trHeight w:val="267"/>
              </w:trPr>
              <w:tc>
                <w:tcPr>
                  <w:tcW w:w="2905" w:type="dxa"/>
                  <w:gridSpan w:val="2"/>
                </w:tcPr>
                <w:p w14:paraId="1CA7C82C" w14:textId="77777777" w:rsidR="001E7C65" w:rsidRPr="003C25E0" w:rsidRDefault="001E7C65" w:rsidP="001E7C65">
                  <w:pPr>
                    <w:jc w:val="center"/>
                    <w:rPr>
                      <w:rFonts w:ascii="Arial" w:eastAsia="Arial" w:hAnsi="Arial" w:cs="Arial"/>
                      <w:b/>
                    </w:rPr>
                  </w:pPr>
                  <w:r w:rsidRPr="003C25E0">
                    <w:rPr>
                      <w:rFonts w:ascii="Arial" w:eastAsia="Arial" w:hAnsi="Arial" w:cs="Arial"/>
                      <w:b/>
                    </w:rPr>
                    <w:t>Mapa de Riesgos (Inherentes)</w:t>
                  </w:r>
                </w:p>
              </w:tc>
            </w:tr>
            <w:tr w:rsidR="001E7C65" w:rsidRPr="003C25E0" w14:paraId="3B7607A2" w14:textId="77777777" w:rsidTr="00E015B5">
              <w:trPr>
                <w:trHeight w:val="251"/>
              </w:trPr>
              <w:tc>
                <w:tcPr>
                  <w:tcW w:w="1168" w:type="dxa"/>
                </w:tcPr>
                <w:p w14:paraId="645C0AE6" w14:textId="77777777" w:rsidR="001E7C65" w:rsidRPr="003C25E0" w:rsidRDefault="001E7C65" w:rsidP="001E7C65">
                  <w:pPr>
                    <w:jc w:val="center"/>
                    <w:rPr>
                      <w:rFonts w:ascii="Arial" w:eastAsia="Arial" w:hAnsi="Arial" w:cs="Arial"/>
                      <w:b/>
                    </w:rPr>
                  </w:pPr>
                  <w:r w:rsidRPr="003C25E0">
                    <w:rPr>
                      <w:rFonts w:ascii="Arial" w:eastAsia="Arial" w:hAnsi="Arial" w:cs="Arial"/>
                      <w:b/>
                    </w:rPr>
                    <w:t>Cantidad</w:t>
                  </w:r>
                </w:p>
              </w:tc>
              <w:tc>
                <w:tcPr>
                  <w:tcW w:w="1737" w:type="dxa"/>
                </w:tcPr>
                <w:p w14:paraId="3A1B115E" w14:textId="77777777" w:rsidR="001E7C65" w:rsidRPr="003C25E0" w:rsidRDefault="001E7C65" w:rsidP="001E7C65">
                  <w:pPr>
                    <w:jc w:val="center"/>
                    <w:rPr>
                      <w:rFonts w:ascii="Arial" w:eastAsia="Arial" w:hAnsi="Arial" w:cs="Arial"/>
                      <w:b/>
                    </w:rPr>
                  </w:pPr>
                  <w:r w:rsidRPr="003C25E0">
                    <w:rPr>
                      <w:rFonts w:ascii="Arial" w:eastAsia="Arial" w:hAnsi="Arial" w:cs="Arial"/>
                      <w:b/>
                    </w:rPr>
                    <w:t>Zona de Riesgo</w:t>
                  </w:r>
                </w:p>
              </w:tc>
            </w:tr>
            <w:tr w:rsidR="001E7C65" w:rsidRPr="003C25E0" w14:paraId="5AB32AC0" w14:textId="77777777" w:rsidTr="00E015B5">
              <w:trPr>
                <w:trHeight w:val="267"/>
              </w:trPr>
              <w:tc>
                <w:tcPr>
                  <w:tcW w:w="1168" w:type="dxa"/>
                </w:tcPr>
                <w:p w14:paraId="3A0FAC71" w14:textId="77777777" w:rsidR="001E7C65" w:rsidRPr="003C25E0" w:rsidRDefault="001E7C65" w:rsidP="001E7C65">
                  <w:pPr>
                    <w:jc w:val="center"/>
                    <w:rPr>
                      <w:rFonts w:ascii="Arial" w:eastAsia="Arial" w:hAnsi="Arial" w:cs="Arial"/>
                    </w:rPr>
                  </w:pPr>
                  <w:r w:rsidRPr="003C25E0">
                    <w:rPr>
                      <w:rFonts w:ascii="Arial" w:eastAsia="Arial" w:hAnsi="Arial" w:cs="Arial"/>
                    </w:rPr>
                    <w:t>4</w:t>
                  </w:r>
                </w:p>
              </w:tc>
              <w:tc>
                <w:tcPr>
                  <w:tcW w:w="1737" w:type="dxa"/>
                </w:tcPr>
                <w:p w14:paraId="065735AF" w14:textId="77777777" w:rsidR="001E7C65" w:rsidRPr="003C25E0" w:rsidRDefault="001E7C65" w:rsidP="001E7C65">
                  <w:pPr>
                    <w:jc w:val="center"/>
                    <w:rPr>
                      <w:rFonts w:ascii="Arial" w:eastAsia="Arial" w:hAnsi="Arial" w:cs="Arial"/>
                    </w:rPr>
                  </w:pPr>
                  <w:r w:rsidRPr="003C25E0">
                    <w:rPr>
                      <w:rFonts w:ascii="Arial" w:eastAsia="Arial" w:hAnsi="Arial" w:cs="Arial"/>
                    </w:rPr>
                    <w:t>Extrema</w:t>
                  </w:r>
                </w:p>
              </w:tc>
            </w:tr>
            <w:tr w:rsidR="001E7C65" w:rsidRPr="003C25E0" w14:paraId="174080EF" w14:textId="77777777" w:rsidTr="00E015B5">
              <w:trPr>
                <w:trHeight w:val="251"/>
              </w:trPr>
              <w:tc>
                <w:tcPr>
                  <w:tcW w:w="1168" w:type="dxa"/>
                </w:tcPr>
                <w:p w14:paraId="267C0016" w14:textId="77777777" w:rsidR="001E7C65" w:rsidRPr="003C25E0" w:rsidRDefault="001E7C65" w:rsidP="001E7C65">
                  <w:pPr>
                    <w:jc w:val="center"/>
                    <w:rPr>
                      <w:rFonts w:ascii="Arial" w:eastAsia="Arial" w:hAnsi="Arial" w:cs="Arial"/>
                    </w:rPr>
                  </w:pPr>
                  <w:r w:rsidRPr="003C25E0">
                    <w:rPr>
                      <w:rFonts w:ascii="Arial" w:eastAsia="Arial" w:hAnsi="Arial" w:cs="Arial"/>
                    </w:rPr>
                    <w:t>2</w:t>
                  </w:r>
                </w:p>
              </w:tc>
              <w:tc>
                <w:tcPr>
                  <w:tcW w:w="1737" w:type="dxa"/>
                </w:tcPr>
                <w:p w14:paraId="7E1C1AE3" w14:textId="77777777" w:rsidR="001E7C65" w:rsidRPr="003C25E0" w:rsidRDefault="001E7C65" w:rsidP="001E7C65">
                  <w:pPr>
                    <w:jc w:val="center"/>
                    <w:rPr>
                      <w:rFonts w:ascii="Arial" w:eastAsia="Arial" w:hAnsi="Arial" w:cs="Arial"/>
                    </w:rPr>
                  </w:pPr>
                  <w:r w:rsidRPr="003C25E0">
                    <w:rPr>
                      <w:rFonts w:ascii="Arial" w:eastAsia="Arial" w:hAnsi="Arial" w:cs="Arial"/>
                    </w:rPr>
                    <w:t>Alta</w:t>
                  </w:r>
                </w:p>
              </w:tc>
            </w:tr>
            <w:tr w:rsidR="001E7C65" w:rsidRPr="003C25E0" w14:paraId="3DED10B8" w14:textId="77777777" w:rsidTr="00E015B5">
              <w:trPr>
                <w:trHeight w:val="267"/>
              </w:trPr>
              <w:tc>
                <w:tcPr>
                  <w:tcW w:w="1168" w:type="dxa"/>
                </w:tcPr>
                <w:p w14:paraId="209F1E14" w14:textId="77777777" w:rsidR="001E7C65" w:rsidRPr="003C25E0" w:rsidRDefault="001E7C65" w:rsidP="001E7C65">
                  <w:pPr>
                    <w:jc w:val="center"/>
                    <w:rPr>
                      <w:rFonts w:ascii="Arial" w:eastAsia="Arial" w:hAnsi="Arial" w:cs="Arial"/>
                    </w:rPr>
                  </w:pPr>
                  <w:r w:rsidRPr="003C25E0">
                    <w:rPr>
                      <w:rFonts w:ascii="Arial" w:eastAsia="Arial" w:hAnsi="Arial" w:cs="Arial"/>
                    </w:rPr>
                    <w:t xml:space="preserve">2 </w:t>
                  </w:r>
                </w:p>
              </w:tc>
              <w:tc>
                <w:tcPr>
                  <w:tcW w:w="1737" w:type="dxa"/>
                </w:tcPr>
                <w:p w14:paraId="1351A329" w14:textId="77777777" w:rsidR="001E7C65" w:rsidRPr="003C25E0" w:rsidRDefault="001E7C65" w:rsidP="001E7C65">
                  <w:pPr>
                    <w:jc w:val="center"/>
                    <w:rPr>
                      <w:rFonts w:ascii="Arial" w:eastAsia="Arial" w:hAnsi="Arial" w:cs="Arial"/>
                    </w:rPr>
                  </w:pPr>
                  <w:r w:rsidRPr="003C25E0">
                    <w:rPr>
                      <w:rFonts w:ascii="Arial" w:eastAsia="Arial" w:hAnsi="Arial" w:cs="Arial"/>
                    </w:rPr>
                    <w:t>Moderada</w:t>
                  </w:r>
                </w:p>
              </w:tc>
            </w:tr>
            <w:tr w:rsidR="001E7C65" w:rsidRPr="003C25E0" w14:paraId="1A7B641C" w14:textId="77777777" w:rsidTr="00E015B5">
              <w:trPr>
                <w:trHeight w:val="251"/>
              </w:trPr>
              <w:tc>
                <w:tcPr>
                  <w:tcW w:w="1168" w:type="dxa"/>
                </w:tcPr>
                <w:p w14:paraId="4AA73EDB" w14:textId="77777777" w:rsidR="001E7C65" w:rsidRPr="003C25E0" w:rsidRDefault="001E7C65" w:rsidP="001E7C65">
                  <w:pPr>
                    <w:jc w:val="center"/>
                    <w:rPr>
                      <w:rFonts w:ascii="Arial" w:eastAsia="Arial" w:hAnsi="Arial" w:cs="Arial"/>
                    </w:rPr>
                  </w:pPr>
                  <w:r w:rsidRPr="003C25E0">
                    <w:rPr>
                      <w:rFonts w:ascii="Arial" w:eastAsia="Arial" w:hAnsi="Arial" w:cs="Arial"/>
                    </w:rPr>
                    <w:t>5</w:t>
                  </w:r>
                </w:p>
              </w:tc>
              <w:tc>
                <w:tcPr>
                  <w:tcW w:w="1737" w:type="dxa"/>
                </w:tcPr>
                <w:p w14:paraId="0D233380" w14:textId="77777777" w:rsidR="001E7C65" w:rsidRPr="003C25E0" w:rsidRDefault="001E7C65" w:rsidP="001E7C65">
                  <w:pPr>
                    <w:jc w:val="center"/>
                    <w:rPr>
                      <w:rFonts w:ascii="Arial" w:eastAsia="Arial" w:hAnsi="Arial" w:cs="Arial"/>
                    </w:rPr>
                  </w:pPr>
                  <w:r w:rsidRPr="003C25E0">
                    <w:rPr>
                      <w:rFonts w:ascii="Arial" w:eastAsia="Arial" w:hAnsi="Arial" w:cs="Arial"/>
                    </w:rPr>
                    <w:t>Baja</w:t>
                  </w:r>
                </w:p>
              </w:tc>
            </w:tr>
          </w:tbl>
          <w:p w14:paraId="53CA09A5" w14:textId="77777777" w:rsidR="001E7C65" w:rsidRPr="003C25E0" w:rsidRDefault="001E7C65">
            <w:pPr>
              <w:spacing w:line="360" w:lineRule="auto"/>
              <w:jc w:val="center"/>
              <w:rPr>
                <w:rFonts w:ascii="Arial" w:hAnsi="Arial" w:cs="Arial"/>
                <w:b/>
                <w:color w:val="4F81BD"/>
                <w:sz w:val="28"/>
                <w:szCs w:val="28"/>
              </w:rPr>
            </w:pPr>
          </w:p>
        </w:tc>
        <w:tc>
          <w:tcPr>
            <w:tcW w:w="4414" w:type="dxa"/>
            <w:tcBorders>
              <w:top w:val="single" w:sz="18" w:space="0" w:color="000000"/>
              <w:bottom w:val="single" w:sz="18" w:space="0" w:color="000000"/>
              <w:right w:val="single" w:sz="18" w:space="0" w:color="auto"/>
            </w:tcBorders>
          </w:tcPr>
          <w:p w14:paraId="08E0DEB4" w14:textId="03D347E1" w:rsidR="001E7C65" w:rsidRPr="003C25E0" w:rsidRDefault="001E7C65">
            <w:pPr>
              <w:spacing w:line="360" w:lineRule="auto"/>
              <w:jc w:val="center"/>
              <w:rPr>
                <w:rFonts w:ascii="Arial" w:hAnsi="Arial" w:cs="Arial"/>
                <w:b/>
                <w:color w:val="4F81BD"/>
                <w:sz w:val="28"/>
                <w:szCs w:val="28"/>
              </w:rPr>
            </w:pPr>
            <w:r w:rsidRPr="003C25E0">
              <w:rPr>
                <w:rFonts w:ascii="Arial" w:eastAsia="Arial" w:hAnsi="Arial" w:cs="Arial"/>
                <w:noProof/>
              </w:rPr>
              <w:drawing>
                <wp:inline distT="0" distB="0" distL="0" distR="0" wp14:anchorId="5B792282" wp14:editId="512DAFAA">
                  <wp:extent cx="3733800" cy="2105025"/>
                  <wp:effectExtent l="0" t="0" r="0" b="9525"/>
                  <wp:docPr id="36" name="Gráfico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1D79652A" w14:textId="77777777" w:rsidR="00AA5CBD" w:rsidRPr="003C25E0" w:rsidRDefault="000D3D8E">
      <w:pPr>
        <w:jc w:val="center"/>
        <w:rPr>
          <w:rFonts w:ascii="Arial" w:eastAsia="Arial" w:hAnsi="Arial" w:cs="Arial"/>
        </w:rPr>
      </w:pPr>
      <w:r w:rsidRPr="003C25E0">
        <w:rPr>
          <w:rFonts w:ascii="Arial" w:hAnsi="Arial" w:cs="Arial"/>
          <w:b/>
          <w:sz w:val="20"/>
          <w:szCs w:val="20"/>
        </w:rPr>
        <w:t xml:space="preserve">Fuente: </w:t>
      </w:r>
      <w:r w:rsidRPr="003C25E0">
        <w:rPr>
          <w:rFonts w:ascii="Arial" w:hAnsi="Arial" w:cs="Arial"/>
          <w:sz w:val="20"/>
          <w:szCs w:val="20"/>
        </w:rPr>
        <w:t>Matriz de Riesgos de Proceso SDDE</w:t>
      </w:r>
    </w:p>
    <w:p w14:paraId="4C9123F1" w14:textId="77777777" w:rsidR="00DC0BC4" w:rsidRDefault="00DC0BC4">
      <w:pPr>
        <w:spacing w:after="0" w:line="360" w:lineRule="auto"/>
        <w:jc w:val="both"/>
        <w:rPr>
          <w:rFonts w:ascii="Arial" w:eastAsia="Arial" w:hAnsi="Arial" w:cs="Arial"/>
        </w:rPr>
      </w:pPr>
      <w:bookmarkStart w:id="8" w:name="_4d34og8" w:colFirst="0" w:colLast="0"/>
      <w:bookmarkEnd w:id="8"/>
    </w:p>
    <w:p w14:paraId="705A2F7A" w14:textId="2F5313B9" w:rsidR="00AA5CBD" w:rsidRPr="003C25E0" w:rsidRDefault="000D3D8E">
      <w:pPr>
        <w:spacing w:after="0" w:line="360" w:lineRule="auto"/>
        <w:jc w:val="both"/>
        <w:rPr>
          <w:rFonts w:ascii="Arial" w:eastAsia="Arial" w:hAnsi="Arial" w:cs="Arial"/>
        </w:rPr>
      </w:pPr>
      <w:r w:rsidRPr="003C25E0">
        <w:rPr>
          <w:rFonts w:ascii="Arial" w:eastAsia="Arial" w:hAnsi="Arial" w:cs="Arial"/>
        </w:rPr>
        <w:t>Se establecieron 23 controles para 11 riesgos</w:t>
      </w:r>
      <w:r w:rsidR="00DC0BC4">
        <w:rPr>
          <w:rFonts w:ascii="Arial" w:eastAsia="Arial" w:hAnsi="Arial" w:cs="Arial"/>
        </w:rPr>
        <w:t>. Cinco riesgos se encuentran</w:t>
      </w:r>
      <w:r w:rsidRPr="003C25E0">
        <w:rPr>
          <w:rFonts w:ascii="Arial" w:eastAsia="Arial" w:hAnsi="Arial" w:cs="Arial"/>
        </w:rPr>
        <w:t xml:space="preserve"> en zona de riesgo baja</w:t>
      </w:r>
      <w:r w:rsidR="00DC0BC4">
        <w:rPr>
          <w:rFonts w:ascii="Arial" w:eastAsia="Arial" w:hAnsi="Arial" w:cs="Arial"/>
        </w:rPr>
        <w:t>,</w:t>
      </w:r>
      <w:r w:rsidRPr="003C25E0">
        <w:rPr>
          <w:rFonts w:ascii="Arial" w:eastAsia="Arial" w:hAnsi="Arial" w:cs="Arial"/>
        </w:rPr>
        <w:t xml:space="preserve"> asumieron el riesgo y no tomaron medidas para reducir la probabilidad o el impacto de este, de acuerdo con lo establecido en la política de administración de riesgos Nivel de Aceptación del Riesgo.</w:t>
      </w:r>
    </w:p>
    <w:p w14:paraId="3BC2625F" w14:textId="77777777" w:rsidR="00470CCE" w:rsidRPr="003C25E0" w:rsidRDefault="00470CCE" w:rsidP="00351A03">
      <w:pPr>
        <w:spacing w:after="0" w:line="360" w:lineRule="auto"/>
        <w:jc w:val="both"/>
        <w:rPr>
          <w:rFonts w:ascii="Arial" w:eastAsia="Arial" w:hAnsi="Arial" w:cs="Arial"/>
        </w:rPr>
      </w:pPr>
    </w:p>
    <w:p w14:paraId="4EDC4438" w14:textId="6735702F" w:rsidR="00AA5CBD" w:rsidRDefault="000D3D8E" w:rsidP="00351A03">
      <w:pPr>
        <w:spacing w:after="0" w:line="360" w:lineRule="auto"/>
        <w:jc w:val="both"/>
        <w:rPr>
          <w:rFonts w:ascii="Arial" w:eastAsia="Arial" w:hAnsi="Arial" w:cs="Arial"/>
        </w:rPr>
      </w:pPr>
      <w:r w:rsidRPr="003C25E0">
        <w:rPr>
          <w:rFonts w:ascii="Arial" w:eastAsia="Arial" w:hAnsi="Arial" w:cs="Arial"/>
        </w:rPr>
        <w:lastRenderedPageBreak/>
        <w:t>Se encontró que 18 de los 23 controles propuestos (78.26%) son fuertes, esto quiere decir que son adecuados para prevenir las causas que originan el riesgo, 5 controles son moderados (21.74%), lo que implica la necesidad de formular controles preventivos para fortalecer el conjunto de controles y no hay controles débiles.</w:t>
      </w:r>
      <w:r w:rsidR="00E015B5" w:rsidRPr="003C25E0">
        <w:rPr>
          <w:rFonts w:ascii="Arial" w:eastAsia="Arial" w:hAnsi="Arial" w:cs="Arial"/>
        </w:rPr>
        <w:t xml:space="preserve"> </w:t>
      </w:r>
    </w:p>
    <w:p w14:paraId="525DB611" w14:textId="35FD1431" w:rsidR="00EF5C8F" w:rsidRPr="00B205E5" w:rsidRDefault="00B205E5" w:rsidP="00EF5C8F">
      <w:pPr>
        <w:spacing w:after="0" w:line="360" w:lineRule="auto"/>
        <w:jc w:val="center"/>
        <w:rPr>
          <w:rFonts w:ascii="Arial" w:hAnsi="Arial" w:cs="Arial"/>
          <w:b/>
          <w:color w:val="4F81BD"/>
        </w:rPr>
      </w:pPr>
      <w:r w:rsidRPr="00B205E5">
        <w:rPr>
          <w:rFonts w:ascii="Arial" w:hAnsi="Arial" w:cs="Arial"/>
          <w:b/>
          <w:color w:val="4F81BD"/>
        </w:rPr>
        <w:t>Cuadro 3</w:t>
      </w:r>
      <w:r w:rsidR="00EF5C8F" w:rsidRPr="00B205E5">
        <w:rPr>
          <w:rFonts w:ascii="Arial" w:hAnsi="Arial" w:cs="Arial"/>
          <w:b/>
          <w:color w:val="4F81BD"/>
        </w:rPr>
        <w:t>. Solidez de Controles por proceso (Riesgos de Gestión)</w:t>
      </w:r>
    </w:p>
    <w:tbl>
      <w:tblPr>
        <w:tblW w:w="806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4A0" w:firstRow="1" w:lastRow="0" w:firstColumn="1" w:lastColumn="0" w:noHBand="0" w:noVBand="1"/>
      </w:tblPr>
      <w:tblGrid>
        <w:gridCol w:w="4098"/>
        <w:gridCol w:w="3969"/>
      </w:tblGrid>
      <w:tr w:rsidR="00EF5C8F" w:rsidRPr="003C25E0" w14:paraId="549F2544" w14:textId="77777777" w:rsidTr="00B205E5">
        <w:trPr>
          <w:trHeight w:val="381"/>
          <w:tblHeader/>
          <w:jc w:val="center"/>
        </w:trPr>
        <w:tc>
          <w:tcPr>
            <w:tcW w:w="4098" w:type="dxa"/>
            <w:shd w:val="clear" w:color="000000" w:fill="81DEFF"/>
            <w:vAlign w:val="center"/>
            <w:hideMark/>
          </w:tcPr>
          <w:p w14:paraId="37F451BD" w14:textId="77777777" w:rsidR="00EF5C8F" w:rsidRPr="003C25E0" w:rsidRDefault="00EF5C8F" w:rsidP="00015A36">
            <w:pPr>
              <w:spacing w:after="0" w:line="240" w:lineRule="auto"/>
              <w:rPr>
                <w:rFonts w:ascii="Arial" w:eastAsia="Times New Roman" w:hAnsi="Arial" w:cs="Arial"/>
                <w:b/>
                <w:bCs/>
                <w:color w:val="000000"/>
                <w:sz w:val="18"/>
                <w:szCs w:val="18"/>
              </w:rPr>
            </w:pPr>
            <w:r w:rsidRPr="003C25E0">
              <w:rPr>
                <w:rFonts w:ascii="Arial" w:eastAsia="Times New Roman" w:hAnsi="Arial" w:cs="Arial"/>
                <w:b/>
                <w:bCs/>
                <w:color w:val="000000"/>
                <w:sz w:val="18"/>
                <w:szCs w:val="18"/>
              </w:rPr>
              <w:t>Proceso</w:t>
            </w:r>
          </w:p>
        </w:tc>
        <w:tc>
          <w:tcPr>
            <w:tcW w:w="3969" w:type="dxa"/>
            <w:shd w:val="clear" w:color="000000" w:fill="81DEFF"/>
            <w:vAlign w:val="center"/>
            <w:hideMark/>
          </w:tcPr>
          <w:p w14:paraId="32F0A2B7" w14:textId="77777777" w:rsidR="00EF5C8F" w:rsidRPr="003C25E0" w:rsidRDefault="00EF5C8F" w:rsidP="00015A36">
            <w:pPr>
              <w:spacing w:after="0" w:line="240" w:lineRule="auto"/>
              <w:rPr>
                <w:rFonts w:ascii="Arial" w:eastAsia="Times New Roman" w:hAnsi="Arial" w:cs="Arial"/>
                <w:b/>
                <w:bCs/>
                <w:color w:val="000000"/>
                <w:sz w:val="18"/>
                <w:szCs w:val="18"/>
              </w:rPr>
            </w:pPr>
            <w:r w:rsidRPr="003C25E0">
              <w:rPr>
                <w:rFonts w:ascii="Arial" w:eastAsia="Times New Roman" w:hAnsi="Arial" w:cs="Arial"/>
                <w:b/>
                <w:bCs/>
                <w:color w:val="000000"/>
                <w:sz w:val="18"/>
                <w:szCs w:val="18"/>
              </w:rPr>
              <w:t>Controles Riesgos de Gestión</w:t>
            </w:r>
          </w:p>
        </w:tc>
      </w:tr>
      <w:tr w:rsidR="00EF5C8F" w:rsidRPr="003C25E0" w14:paraId="54F915DE" w14:textId="77777777" w:rsidTr="00612AA5">
        <w:trPr>
          <w:trHeight w:val="340"/>
          <w:jc w:val="center"/>
        </w:trPr>
        <w:tc>
          <w:tcPr>
            <w:tcW w:w="4098" w:type="dxa"/>
            <w:shd w:val="clear" w:color="auto" w:fill="auto"/>
            <w:vAlign w:val="center"/>
            <w:hideMark/>
          </w:tcPr>
          <w:p w14:paraId="66F6C40A" w14:textId="77777777" w:rsidR="00EF5C8F" w:rsidRPr="003C25E0" w:rsidRDefault="00EF5C8F" w:rsidP="00612AA5">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Estudios de Desarrollo Económico</w:t>
            </w:r>
          </w:p>
        </w:tc>
        <w:tc>
          <w:tcPr>
            <w:tcW w:w="3969" w:type="dxa"/>
            <w:shd w:val="clear" w:color="auto" w:fill="auto"/>
            <w:vAlign w:val="center"/>
            <w:hideMark/>
          </w:tcPr>
          <w:p w14:paraId="23CB9AA9" w14:textId="77777777" w:rsidR="00EF5C8F" w:rsidRPr="003C25E0" w:rsidRDefault="00EF5C8F" w:rsidP="00612AA5">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9 Fuertes</w:t>
            </w:r>
          </w:p>
        </w:tc>
      </w:tr>
      <w:tr w:rsidR="00EF5C8F" w:rsidRPr="003C25E0" w14:paraId="4B91D46E" w14:textId="77777777" w:rsidTr="00612AA5">
        <w:trPr>
          <w:trHeight w:val="340"/>
          <w:jc w:val="center"/>
        </w:trPr>
        <w:tc>
          <w:tcPr>
            <w:tcW w:w="4098" w:type="dxa"/>
            <w:shd w:val="clear" w:color="auto" w:fill="auto"/>
            <w:vAlign w:val="center"/>
            <w:hideMark/>
          </w:tcPr>
          <w:p w14:paraId="529201CC" w14:textId="77777777" w:rsidR="00EF5C8F" w:rsidRPr="003C25E0" w:rsidRDefault="00EF5C8F" w:rsidP="00612AA5">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Empleo</w:t>
            </w:r>
          </w:p>
        </w:tc>
        <w:tc>
          <w:tcPr>
            <w:tcW w:w="3969" w:type="dxa"/>
            <w:shd w:val="clear" w:color="auto" w:fill="auto"/>
            <w:vAlign w:val="center"/>
            <w:hideMark/>
          </w:tcPr>
          <w:p w14:paraId="465BD1F1" w14:textId="77777777" w:rsidR="00EF5C8F" w:rsidRPr="003C25E0" w:rsidRDefault="00EF5C8F" w:rsidP="00612AA5">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3 Fuertes</w:t>
            </w:r>
          </w:p>
        </w:tc>
      </w:tr>
      <w:tr w:rsidR="00EF5C8F" w:rsidRPr="003C25E0" w14:paraId="2000CED2" w14:textId="77777777" w:rsidTr="00612AA5">
        <w:trPr>
          <w:trHeight w:val="340"/>
          <w:jc w:val="center"/>
        </w:trPr>
        <w:tc>
          <w:tcPr>
            <w:tcW w:w="4098" w:type="dxa"/>
            <w:shd w:val="clear" w:color="auto" w:fill="auto"/>
            <w:vAlign w:val="center"/>
            <w:hideMark/>
          </w:tcPr>
          <w:p w14:paraId="7B0498AD" w14:textId="77777777" w:rsidR="00EF5C8F" w:rsidRPr="003C25E0" w:rsidRDefault="00EF5C8F" w:rsidP="00612AA5">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Desarrollo Empresarial</w:t>
            </w:r>
          </w:p>
        </w:tc>
        <w:tc>
          <w:tcPr>
            <w:tcW w:w="3969" w:type="dxa"/>
            <w:shd w:val="clear" w:color="auto" w:fill="auto"/>
            <w:vAlign w:val="center"/>
            <w:hideMark/>
          </w:tcPr>
          <w:p w14:paraId="7A62165C" w14:textId="77777777" w:rsidR="00EF5C8F" w:rsidRPr="003C25E0" w:rsidRDefault="00EF5C8F" w:rsidP="00612AA5">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1 Moderado</w:t>
            </w:r>
          </w:p>
        </w:tc>
      </w:tr>
      <w:tr w:rsidR="00EF5C8F" w:rsidRPr="003C25E0" w14:paraId="721E00EF" w14:textId="77777777" w:rsidTr="00612AA5">
        <w:trPr>
          <w:trHeight w:val="340"/>
          <w:jc w:val="center"/>
        </w:trPr>
        <w:tc>
          <w:tcPr>
            <w:tcW w:w="4098" w:type="dxa"/>
            <w:shd w:val="clear" w:color="auto" w:fill="auto"/>
            <w:vAlign w:val="center"/>
            <w:hideMark/>
          </w:tcPr>
          <w:p w14:paraId="02AD4280" w14:textId="77777777" w:rsidR="00EF5C8F" w:rsidRPr="003C25E0" w:rsidRDefault="00EF5C8F" w:rsidP="00612AA5">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Talento Humano</w:t>
            </w:r>
          </w:p>
        </w:tc>
        <w:tc>
          <w:tcPr>
            <w:tcW w:w="3969" w:type="dxa"/>
            <w:shd w:val="clear" w:color="auto" w:fill="auto"/>
            <w:vAlign w:val="center"/>
            <w:hideMark/>
          </w:tcPr>
          <w:p w14:paraId="4BDCD681" w14:textId="77777777" w:rsidR="00EF5C8F" w:rsidRPr="003C25E0" w:rsidRDefault="00EF5C8F" w:rsidP="00612AA5">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0</w:t>
            </w:r>
          </w:p>
        </w:tc>
      </w:tr>
      <w:tr w:rsidR="00EF5C8F" w:rsidRPr="003C25E0" w14:paraId="4745AD54" w14:textId="77777777" w:rsidTr="00612AA5">
        <w:trPr>
          <w:trHeight w:val="340"/>
          <w:jc w:val="center"/>
        </w:trPr>
        <w:tc>
          <w:tcPr>
            <w:tcW w:w="4098" w:type="dxa"/>
            <w:shd w:val="clear" w:color="auto" w:fill="auto"/>
            <w:vAlign w:val="center"/>
            <w:hideMark/>
          </w:tcPr>
          <w:p w14:paraId="1047F6F5" w14:textId="77777777" w:rsidR="00EF5C8F" w:rsidRPr="003C25E0" w:rsidRDefault="00EF5C8F" w:rsidP="00612AA5">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Financiera</w:t>
            </w:r>
          </w:p>
        </w:tc>
        <w:tc>
          <w:tcPr>
            <w:tcW w:w="3969" w:type="dxa"/>
            <w:shd w:val="clear" w:color="auto" w:fill="auto"/>
            <w:vAlign w:val="center"/>
            <w:hideMark/>
          </w:tcPr>
          <w:p w14:paraId="33D9D824" w14:textId="77777777" w:rsidR="00EF5C8F" w:rsidRPr="003C25E0" w:rsidRDefault="00EF5C8F" w:rsidP="00612AA5">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2 Fuertes</w:t>
            </w:r>
          </w:p>
        </w:tc>
      </w:tr>
      <w:tr w:rsidR="00EF5C8F" w:rsidRPr="003C25E0" w14:paraId="674B8252" w14:textId="77777777" w:rsidTr="00612AA5">
        <w:trPr>
          <w:trHeight w:val="340"/>
          <w:jc w:val="center"/>
        </w:trPr>
        <w:tc>
          <w:tcPr>
            <w:tcW w:w="4098" w:type="dxa"/>
            <w:shd w:val="clear" w:color="auto" w:fill="auto"/>
            <w:vAlign w:val="center"/>
            <w:hideMark/>
          </w:tcPr>
          <w:p w14:paraId="30BCB862" w14:textId="77777777" w:rsidR="00EF5C8F" w:rsidRPr="003C25E0" w:rsidRDefault="00EF5C8F" w:rsidP="00612AA5">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Control Disciplinario</w:t>
            </w:r>
          </w:p>
        </w:tc>
        <w:tc>
          <w:tcPr>
            <w:tcW w:w="3969" w:type="dxa"/>
            <w:shd w:val="clear" w:color="auto" w:fill="auto"/>
            <w:vAlign w:val="center"/>
            <w:hideMark/>
          </w:tcPr>
          <w:p w14:paraId="52FA4C3C" w14:textId="77777777" w:rsidR="00EF5C8F" w:rsidRPr="003C25E0" w:rsidRDefault="00EF5C8F" w:rsidP="00612AA5">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3 Moderados, 2 fuertes</w:t>
            </w:r>
          </w:p>
        </w:tc>
      </w:tr>
      <w:tr w:rsidR="00EF5C8F" w:rsidRPr="003C25E0" w14:paraId="71793018" w14:textId="77777777" w:rsidTr="00612AA5">
        <w:trPr>
          <w:trHeight w:val="340"/>
          <w:jc w:val="center"/>
        </w:trPr>
        <w:tc>
          <w:tcPr>
            <w:tcW w:w="4098" w:type="dxa"/>
            <w:shd w:val="clear" w:color="auto" w:fill="auto"/>
            <w:vAlign w:val="center"/>
            <w:hideMark/>
          </w:tcPr>
          <w:p w14:paraId="07F7C16E" w14:textId="77777777" w:rsidR="00EF5C8F" w:rsidRPr="003C25E0" w:rsidRDefault="00EF5C8F" w:rsidP="00612AA5">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TIC</w:t>
            </w:r>
          </w:p>
        </w:tc>
        <w:tc>
          <w:tcPr>
            <w:tcW w:w="3969" w:type="dxa"/>
            <w:shd w:val="clear" w:color="auto" w:fill="auto"/>
            <w:vAlign w:val="center"/>
            <w:hideMark/>
          </w:tcPr>
          <w:p w14:paraId="46C43D87" w14:textId="77777777" w:rsidR="00EF5C8F" w:rsidRPr="003C25E0" w:rsidRDefault="00EF5C8F" w:rsidP="00612AA5">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2 Fuertes</w:t>
            </w:r>
          </w:p>
        </w:tc>
      </w:tr>
      <w:tr w:rsidR="00EF5C8F" w:rsidRPr="003C25E0" w14:paraId="0267CA19" w14:textId="77777777" w:rsidTr="00612AA5">
        <w:trPr>
          <w:trHeight w:val="340"/>
          <w:jc w:val="center"/>
        </w:trPr>
        <w:tc>
          <w:tcPr>
            <w:tcW w:w="4098" w:type="dxa"/>
            <w:shd w:val="clear" w:color="auto" w:fill="auto"/>
            <w:vAlign w:val="center"/>
            <w:hideMark/>
          </w:tcPr>
          <w:p w14:paraId="43B7E196" w14:textId="77777777" w:rsidR="00EF5C8F" w:rsidRPr="003C25E0" w:rsidRDefault="00EF5C8F" w:rsidP="00612AA5">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Atención al Ciudadano</w:t>
            </w:r>
          </w:p>
        </w:tc>
        <w:tc>
          <w:tcPr>
            <w:tcW w:w="3969" w:type="dxa"/>
            <w:shd w:val="clear" w:color="auto" w:fill="auto"/>
            <w:vAlign w:val="center"/>
            <w:hideMark/>
          </w:tcPr>
          <w:p w14:paraId="00561B73" w14:textId="77777777" w:rsidR="00EF5C8F" w:rsidRPr="003C25E0" w:rsidRDefault="00EF5C8F" w:rsidP="00612AA5">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1 Moderado</w:t>
            </w:r>
          </w:p>
        </w:tc>
      </w:tr>
      <w:tr w:rsidR="00EF5C8F" w:rsidRPr="003C25E0" w14:paraId="100AC697" w14:textId="77777777" w:rsidTr="00612AA5">
        <w:trPr>
          <w:trHeight w:val="340"/>
          <w:jc w:val="center"/>
        </w:trPr>
        <w:tc>
          <w:tcPr>
            <w:tcW w:w="4098" w:type="dxa"/>
            <w:shd w:val="clear" w:color="auto" w:fill="auto"/>
            <w:vAlign w:val="center"/>
            <w:hideMark/>
          </w:tcPr>
          <w:p w14:paraId="17B35403" w14:textId="77777777" w:rsidR="00EF5C8F" w:rsidRPr="003C25E0" w:rsidRDefault="00EF5C8F" w:rsidP="00612AA5">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Comunicaciones</w:t>
            </w:r>
          </w:p>
        </w:tc>
        <w:tc>
          <w:tcPr>
            <w:tcW w:w="3969" w:type="dxa"/>
            <w:shd w:val="clear" w:color="auto" w:fill="auto"/>
            <w:vAlign w:val="center"/>
            <w:hideMark/>
          </w:tcPr>
          <w:p w14:paraId="55AAAF0F" w14:textId="77777777" w:rsidR="00EF5C8F" w:rsidRPr="003C25E0" w:rsidRDefault="00EF5C8F" w:rsidP="00612AA5">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0</w:t>
            </w:r>
          </w:p>
        </w:tc>
      </w:tr>
      <w:tr w:rsidR="00EF5C8F" w:rsidRPr="003C25E0" w14:paraId="7B9C6037" w14:textId="77777777" w:rsidTr="00612AA5">
        <w:trPr>
          <w:trHeight w:val="340"/>
          <w:jc w:val="center"/>
        </w:trPr>
        <w:tc>
          <w:tcPr>
            <w:tcW w:w="8067" w:type="dxa"/>
            <w:gridSpan w:val="2"/>
            <w:shd w:val="clear" w:color="auto" w:fill="auto"/>
            <w:noWrap/>
            <w:vAlign w:val="center"/>
            <w:hideMark/>
          </w:tcPr>
          <w:p w14:paraId="7F29A498" w14:textId="77777777" w:rsidR="00EF5C8F" w:rsidRPr="003C25E0" w:rsidRDefault="00EF5C8F" w:rsidP="00612AA5">
            <w:pPr>
              <w:spacing w:after="0" w:line="240" w:lineRule="auto"/>
              <w:jc w:val="center"/>
              <w:rPr>
                <w:rFonts w:ascii="Arial" w:eastAsia="Times New Roman" w:hAnsi="Arial" w:cs="Arial"/>
                <w:b/>
                <w:bCs/>
                <w:color w:val="000000"/>
                <w:sz w:val="18"/>
                <w:szCs w:val="18"/>
              </w:rPr>
            </w:pPr>
            <w:r w:rsidRPr="003C25E0">
              <w:rPr>
                <w:rFonts w:ascii="Arial" w:eastAsia="Times New Roman" w:hAnsi="Arial" w:cs="Arial"/>
                <w:b/>
                <w:bCs/>
                <w:color w:val="000000"/>
                <w:sz w:val="18"/>
                <w:szCs w:val="18"/>
              </w:rPr>
              <w:t>18 Fuertes, 5 moderados</w:t>
            </w:r>
          </w:p>
        </w:tc>
      </w:tr>
    </w:tbl>
    <w:p w14:paraId="42294B06" w14:textId="77777777" w:rsidR="00EF5C8F" w:rsidRPr="003C25E0" w:rsidRDefault="00EF5C8F" w:rsidP="00EF5C8F">
      <w:pPr>
        <w:jc w:val="center"/>
        <w:rPr>
          <w:rFonts w:ascii="Arial" w:eastAsia="Arial" w:hAnsi="Arial" w:cs="Arial"/>
        </w:rPr>
      </w:pPr>
      <w:r w:rsidRPr="003C25E0">
        <w:rPr>
          <w:rFonts w:ascii="Arial" w:hAnsi="Arial" w:cs="Arial"/>
          <w:b/>
          <w:sz w:val="20"/>
          <w:szCs w:val="20"/>
        </w:rPr>
        <w:t xml:space="preserve">Fuente: </w:t>
      </w:r>
      <w:r w:rsidRPr="003C25E0">
        <w:rPr>
          <w:rFonts w:ascii="Arial" w:hAnsi="Arial" w:cs="Arial"/>
          <w:sz w:val="20"/>
          <w:szCs w:val="20"/>
        </w:rPr>
        <w:t>Matriz de Riesgos de Proceso SDDE</w:t>
      </w:r>
    </w:p>
    <w:p w14:paraId="0A3FD295" w14:textId="77777777" w:rsidR="003F4942" w:rsidRDefault="003F4942" w:rsidP="00470CCE">
      <w:pPr>
        <w:spacing w:after="0" w:line="360" w:lineRule="auto"/>
        <w:jc w:val="both"/>
        <w:rPr>
          <w:rFonts w:ascii="Arial" w:eastAsia="Arial" w:hAnsi="Arial" w:cs="Arial"/>
        </w:rPr>
      </w:pPr>
    </w:p>
    <w:p w14:paraId="02F7F7D9" w14:textId="6C04ABCD" w:rsidR="00470CCE" w:rsidRDefault="00470CCE" w:rsidP="00470CCE">
      <w:pPr>
        <w:spacing w:after="0" w:line="360" w:lineRule="auto"/>
        <w:jc w:val="both"/>
        <w:rPr>
          <w:rFonts w:ascii="Arial" w:eastAsia="Arial" w:hAnsi="Arial" w:cs="Arial"/>
        </w:rPr>
      </w:pPr>
      <w:r w:rsidRPr="003C25E0">
        <w:rPr>
          <w:rFonts w:ascii="Arial" w:eastAsia="Arial" w:hAnsi="Arial" w:cs="Arial"/>
        </w:rPr>
        <w:t>La valoración de los riesgos residuales luego del tratamiento de los riesgos, en este caso, la aplicación de los controles muestra los siguientes resultados</w:t>
      </w:r>
      <w:r w:rsidR="00612AA5">
        <w:rPr>
          <w:rFonts w:ascii="Arial" w:eastAsia="Arial" w:hAnsi="Arial" w:cs="Arial"/>
        </w:rPr>
        <w:t>:</w:t>
      </w:r>
    </w:p>
    <w:p w14:paraId="2F5CD34D" w14:textId="77777777" w:rsidR="00F85BB1" w:rsidRPr="003C25E0" w:rsidRDefault="00F85BB1" w:rsidP="00470CCE">
      <w:pPr>
        <w:spacing w:after="0" w:line="360" w:lineRule="auto"/>
        <w:jc w:val="both"/>
        <w:rPr>
          <w:rFonts w:ascii="Arial" w:eastAsia="Arial" w:hAnsi="Arial" w:cs="Arial"/>
        </w:rPr>
      </w:pPr>
    </w:p>
    <w:p w14:paraId="44D48CA4" w14:textId="17037438" w:rsidR="00470CCE" w:rsidRPr="00B205E5" w:rsidRDefault="00A70FD2" w:rsidP="00470CCE">
      <w:pPr>
        <w:spacing w:after="0" w:line="360" w:lineRule="auto"/>
        <w:jc w:val="center"/>
        <w:rPr>
          <w:rFonts w:ascii="Arial" w:hAnsi="Arial" w:cs="Arial"/>
          <w:b/>
          <w:color w:val="4F81BD"/>
        </w:rPr>
      </w:pPr>
      <w:r w:rsidRPr="00B205E5">
        <w:rPr>
          <w:rFonts w:ascii="Arial" w:hAnsi="Arial" w:cs="Arial"/>
          <w:b/>
          <w:color w:val="4F81BD"/>
        </w:rPr>
        <w:t xml:space="preserve">Cuadro </w:t>
      </w:r>
      <w:r w:rsidR="00B205E5">
        <w:rPr>
          <w:rFonts w:ascii="Arial" w:hAnsi="Arial" w:cs="Arial"/>
          <w:b/>
          <w:color w:val="4F81BD"/>
        </w:rPr>
        <w:t>4</w:t>
      </w:r>
      <w:r w:rsidR="00470CCE" w:rsidRPr="00B205E5">
        <w:rPr>
          <w:rFonts w:ascii="Arial" w:hAnsi="Arial" w:cs="Arial"/>
          <w:b/>
          <w:color w:val="4F81BD"/>
        </w:rPr>
        <w:t xml:space="preserve">. Distribución de Riesgos </w:t>
      </w:r>
      <w:r w:rsidR="006115E0" w:rsidRPr="00B205E5">
        <w:rPr>
          <w:rFonts w:ascii="Arial" w:hAnsi="Arial" w:cs="Arial"/>
          <w:b/>
          <w:color w:val="4F81BD"/>
        </w:rPr>
        <w:t xml:space="preserve"> de </w:t>
      </w:r>
      <w:r w:rsidR="00E9092A" w:rsidRPr="00B205E5">
        <w:rPr>
          <w:rFonts w:ascii="Arial" w:hAnsi="Arial" w:cs="Arial"/>
          <w:b/>
          <w:color w:val="4F81BD"/>
        </w:rPr>
        <w:t xml:space="preserve">Residuales </w:t>
      </w:r>
      <w:r w:rsidR="00470CCE" w:rsidRPr="00B205E5">
        <w:rPr>
          <w:rFonts w:ascii="Arial" w:hAnsi="Arial" w:cs="Arial"/>
          <w:b/>
          <w:color w:val="4F81BD"/>
        </w:rPr>
        <w:t xml:space="preserve"> de Proceso  por Zona</w:t>
      </w:r>
    </w:p>
    <w:tbl>
      <w:tblPr>
        <w:tblStyle w:val="Tablaconcuadrcula"/>
        <w:tblW w:w="0" w:type="auto"/>
        <w:tblLook w:val="04A0" w:firstRow="1" w:lastRow="0" w:firstColumn="1" w:lastColumn="0" w:noHBand="0" w:noVBand="1"/>
      </w:tblPr>
      <w:tblGrid>
        <w:gridCol w:w="3002"/>
        <w:gridCol w:w="5790"/>
      </w:tblGrid>
      <w:tr w:rsidR="00470CCE" w:rsidRPr="003C25E0" w14:paraId="6DAA3388" w14:textId="77777777" w:rsidTr="00015A36">
        <w:tc>
          <w:tcPr>
            <w:tcW w:w="4414" w:type="dxa"/>
            <w:tcBorders>
              <w:top w:val="single" w:sz="18" w:space="0" w:color="auto"/>
              <w:left w:val="single" w:sz="18" w:space="0" w:color="000000"/>
              <w:bottom w:val="single" w:sz="18" w:space="0" w:color="000000"/>
            </w:tcBorders>
          </w:tcPr>
          <w:tbl>
            <w:tblPr>
              <w:tblStyle w:val="Tablaconcuadrcula"/>
              <w:tblpPr w:leftFromText="141" w:rightFromText="141" w:tblpY="765"/>
              <w:tblW w:w="2905" w:type="dxa"/>
              <w:tblLook w:val="0400" w:firstRow="0" w:lastRow="0" w:firstColumn="0" w:lastColumn="0" w:noHBand="0" w:noVBand="1"/>
            </w:tblPr>
            <w:tblGrid>
              <w:gridCol w:w="1220"/>
              <w:gridCol w:w="1685"/>
            </w:tblGrid>
            <w:tr w:rsidR="00470CCE" w:rsidRPr="003C25E0" w14:paraId="1F418C5F" w14:textId="77777777" w:rsidTr="00015A36">
              <w:trPr>
                <w:trHeight w:val="267"/>
              </w:trPr>
              <w:tc>
                <w:tcPr>
                  <w:tcW w:w="2905" w:type="dxa"/>
                  <w:gridSpan w:val="2"/>
                </w:tcPr>
                <w:p w14:paraId="036044F1" w14:textId="5D95D44F" w:rsidR="00470CCE" w:rsidRPr="003C25E0" w:rsidRDefault="00470CCE" w:rsidP="00470CCE">
                  <w:pPr>
                    <w:jc w:val="center"/>
                    <w:rPr>
                      <w:rFonts w:ascii="Arial" w:eastAsia="Arial" w:hAnsi="Arial" w:cs="Arial"/>
                      <w:b/>
                    </w:rPr>
                  </w:pPr>
                  <w:r w:rsidRPr="003C25E0">
                    <w:rPr>
                      <w:rFonts w:ascii="Arial" w:eastAsia="Arial" w:hAnsi="Arial" w:cs="Arial"/>
                      <w:b/>
                    </w:rPr>
                    <w:t>Mapa de Riesgos (Residuales)</w:t>
                  </w:r>
                </w:p>
              </w:tc>
            </w:tr>
            <w:tr w:rsidR="00470CCE" w:rsidRPr="003C25E0" w14:paraId="5E5E009B" w14:textId="77777777" w:rsidTr="00470CCE">
              <w:trPr>
                <w:trHeight w:val="251"/>
              </w:trPr>
              <w:tc>
                <w:tcPr>
                  <w:tcW w:w="1220" w:type="dxa"/>
                </w:tcPr>
                <w:p w14:paraId="30B2E28B" w14:textId="77777777" w:rsidR="00470CCE" w:rsidRPr="003C25E0" w:rsidRDefault="00470CCE" w:rsidP="00015A36">
                  <w:pPr>
                    <w:jc w:val="center"/>
                    <w:rPr>
                      <w:rFonts w:ascii="Arial" w:eastAsia="Arial" w:hAnsi="Arial" w:cs="Arial"/>
                      <w:b/>
                    </w:rPr>
                  </w:pPr>
                  <w:r w:rsidRPr="003C25E0">
                    <w:rPr>
                      <w:rFonts w:ascii="Arial" w:eastAsia="Arial" w:hAnsi="Arial" w:cs="Arial"/>
                      <w:b/>
                    </w:rPr>
                    <w:t>Cantidad</w:t>
                  </w:r>
                </w:p>
              </w:tc>
              <w:tc>
                <w:tcPr>
                  <w:tcW w:w="1685" w:type="dxa"/>
                </w:tcPr>
                <w:p w14:paraId="59A9B3A7" w14:textId="77777777" w:rsidR="00470CCE" w:rsidRPr="003C25E0" w:rsidRDefault="00470CCE" w:rsidP="00015A36">
                  <w:pPr>
                    <w:jc w:val="center"/>
                    <w:rPr>
                      <w:rFonts w:ascii="Arial" w:eastAsia="Arial" w:hAnsi="Arial" w:cs="Arial"/>
                      <w:b/>
                    </w:rPr>
                  </w:pPr>
                  <w:r w:rsidRPr="003C25E0">
                    <w:rPr>
                      <w:rFonts w:ascii="Arial" w:eastAsia="Arial" w:hAnsi="Arial" w:cs="Arial"/>
                      <w:b/>
                    </w:rPr>
                    <w:t>Zona de Riesgo</w:t>
                  </w:r>
                </w:p>
              </w:tc>
            </w:tr>
            <w:tr w:rsidR="00470CCE" w:rsidRPr="003C25E0" w14:paraId="43E34511" w14:textId="77777777" w:rsidTr="00470CCE">
              <w:trPr>
                <w:trHeight w:val="267"/>
              </w:trPr>
              <w:tc>
                <w:tcPr>
                  <w:tcW w:w="1220" w:type="dxa"/>
                </w:tcPr>
                <w:p w14:paraId="574A2C93" w14:textId="3B697BF2" w:rsidR="00470CCE" w:rsidRPr="003C25E0" w:rsidRDefault="00470CCE" w:rsidP="00470CCE">
                  <w:pPr>
                    <w:jc w:val="center"/>
                    <w:rPr>
                      <w:rFonts w:ascii="Arial" w:eastAsia="Arial" w:hAnsi="Arial" w:cs="Arial"/>
                    </w:rPr>
                  </w:pPr>
                  <w:r w:rsidRPr="003C25E0">
                    <w:rPr>
                      <w:rFonts w:ascii="Arial" w:eastAsia="Arial" w:hAnsi="Arial" w:cs="Arial"/>
                    </w:rPr>
                    <w:t>0</w:t>
                  </w:r>
                </w:p>
              </w:tc>
              <w:tc>
                <w:tcPr>
                  <w:tcW w:w="1685" w:type="dxa"/>
                </w:tcPr>
                <w:p w14:paraId="539CDD51" w14:textId="0D86011B" w:rsidR="00470CCE" w:rsidRPr="003C25E0" w:rsidRDefault="00470CCE" w:rsidP="00470CCE">
                  <w:pPr>
                    <w:jc w:val="center"/>
                    <w:rPr>
                      <w:rFonts w:ascii="Arial" w:eastAsia="Arial" w:hAnsi="Arial" w:cs="Arial"/>
                    </w:rPr>
                  </w:pPr>
                  <w:r w:rsidRPr="003C25E0">
                    <w:rPr>
                      <w:rFonts w:ascii="Arial" w:eastAsia="Arial" w:hAnsi="Arial" w:cs="Arial"/>
                    </w:rPr>
                    <w:t>Extrema</w:t>
                  </w:r>
                </w:p>
              </w:tc>
            </w:tr>
            <w:tr w:rsidR="00470CCE" w:rsidRPr="003C25E0" w14:paraId="1DC9B7B0" w14:textId="77777777" w:rsidTr="00470CCE">
              <w:trPr>
                <w:trHeight w:val="251"/>
              </w:trPr>
              <w:tc>
                <w:tcPr>
                  <w:tcW w:w="1220" w:type="dxa"/>
                </w:tcPr>
                <w:p w14:paraId="00DD7273" w14:textId="366FC5BB" w:rsidR="00470CCE" w:rsidRPr="003C25E0" w:rsidRDefault="00470CCE" w:rsidP="00470CCE">
                  <w:pPr>
                    <w:jc w:val="center"/>
                    <w:rPr>
                      <w:rFonts w:ascii="Arial" w:eastAsia="Arial" w:hAnsi="Arial" w:cs="Arial"/>
                    </w:rPr>
                  </w:pPr>
                  <w:r w:rsidRPr="003C25E0">
                    <w:rPr>
                      <w:rFonts w:ascii="Arial" w:eastAsia="Arial" w:hAnsi="Arial" w:cs="Arial"/>
                    </w:rPr>
                    <w:t>0</w:t>
                  </w:r>
                </w:p>
              </w:tc>
              <w:tc>
                <w:tcPr>
                  <w:tcW w:w="1685" w:type="dxa"/>
                </w:tcPr>
                <w:p w14:paraId="4A7C4E03" w14:textId="44A9CC1F" w:rsidR="00470CCE" w:rsidRPr="003C25E0" w:rsidRDefault="00470CCE" w:rsidP="00470CCE">
                  <w:pPr>
                    <w:jc w:val="center"/>
                    <w:rPr>
                      <w:rFonts w:ascii="Arial" w:eastAsia="Arial" w:hAnsi="Arial" w:cs="Arial"/>
                    </w:rPr>
                  </w:pPr>
                  <w:r w:rsidRPr="003C25E0">
                    <w:rPr>
                      <w:rFonts w:ascii="Arial" w:eastAsia="Arial" w:hAnsi="Arial" w:cs="Arial"/>
                    </w:rPr>
                    <w:t>Alta</w:t>
                  </w:r>
                </w:p>
              </w:tc>
            </w:tr>
            <w:tr w:rsidR="00470CCE" w:rsidRPr="003C25E0" w14:paraId="5E396BAF" w14:textId="77777777" w:rsidTr="00470CCE">
              <w:trPr>
                <w:trHeight w:val="267"/>
              </w:trPr>
              <w:tc>
                <w:tcPr>
                  <w:tcW w:w="1220" w:type="dxa"/>
                </w:tcPr>
                <w:p w14:paraId="5E989DC6" w14:textId="042CEF5C" w:rsidR="00470CCE" w:rsidRPr="003C25E0" w:rsidRDefault="00470CCE" w:rsidP="00470CCE">
                  <w:pPr>
                    <w:jc w:val="center"/>
                    <w:rPr>
                      <w:rFonts w:ascii="Arial" w:eastAsia="Arial" w:hAnsi="Arial" w:cs="Arial"/>
                    </w:rPr>
                  </w:pPr>
                  <w:r w:rsidRPr="003C25E0">
                    <w:rPr>
                      <w:rFonts w:ascii="Arial" w:eastAsia="Arial" w:hAnsi="Arial" w:cs="Arial"/>
                    </w:rPr>
                    <w:t>6</w:t>
                  </w:r>
                </w:p>
              </w:tc>
              <w:tc>
                <w:tcPr>
                  <w:tcW w:w="1685" w:type="dxa"/>
                </w:tcPr>
                <w:p w14:paraId="1FE98FAC" w14:textId="2769B6CC" w:rsidR="00470CCE" w:rsidRPr="003C25E0" w:rsidRDefault="00470CCE" w:rsidP="00470CCE">
                  <w:pPr>
                    <w:jc w:val="center"/>
                    <w:rPr>
                      <w:rFonts w:ascii="Arial" w:eastAsia="Arial" w:hAnsi="Arial" w:cs="Arial"/>
                    </w:rPr>
                  </w:pPr>
                  <w:r w:rsidRPr="003C25E0">
                    <w:rPr>
                      <w:rFonts w:ascii="Arial" w:eastAsia="Arial" w:hAnsi="Arial" w:cs="Arial"/>
                    </w:rPr>
                    <w:t>Moderada</w:t>
                  </w:r>
                </w:p>
              </w:tc>
            </w:tr>
            <w:tr w:rsidR="00470CCE" w:rsidRPr="003C25E0" w14:paraId="291D38F6" w14:textId="77777777" w:rsidTr="00470CCE">
              <w:trPr>
                <w:trHeight w:val="251"/>
              </w:trPr>
              <w:tc>
                <w:tcPr>
                  <w:tcW w:w="1220" w:type="dxa"/>
                </w:tcPr>
                <w:p w14:paraId="5BE50D3C" w14:textId="3034A39C" w:rsidR="00470CCE" w:rsidRPr="003C25E0" w:rsidRDefault="00470CCE" w:rsidP="00470CCE">
                  <w:pPr>
                    <w:jc w:val="center"/>
                    <w:rPr>
                      <w:rFonts w:ascii="Arial" w:eastAsia="Arial" w:hAnsi="Arial" w:cs="Arial"/>
                    </w:rPr>
                  </w:pPr>
                  <w:r w:rsidRPr="003C25E0">
                    <w:rPr>
                      <w:rFonts w:ascii="Arial" w:eastAsia="Arial" w:hAnsi="Arial" w:cs="Arial"/>
                    </w:rPr>
                    <w:t>7</w:t>
                  </w:r>
                </w:p>
              </w:tc>
              <w:tc>
                <w:tcPr>
                  <w:tcW w:w="1685" w:type="dxa"/>
                </w:tcPr>
                <w:p w14:paraId="7D39AFE1" w14:textId="2948CF02" w:rsidR="00470CCE" w:rsidRPr="003C25E0" w:rsidRDefault="00470CCE" w:rsidP="00470CCE">
                  <w:pPr>
                    <w:jc w:val="center"/>
                    <w:rPr>
                      <w:rFonts w:ascii="Arial" w:eastAsia="Arial" w:hAnsi="Arial" w:cs="Arial"/>
                    </w:rPr>
                  </w:pPr>
                  <w:r w:rsidRPr="003C25E0">
                    <w:rPr>
                      <w:rFonts w:ascii="Arial" w:eastAsia="Arial" w:hAnsi="Arial" w:cs="Arial"/>
                    </w:rPr>
                    <w:t>Baja</w:t>
                  </w:r>
                </w:p>
              </w:tc>
            </w:tr>
          </w:tbl>
          <w:p w14:paraId="611EF056" w14:textId="77777777" w:rsidR="00470CCE" w:rsidRPr="003C25E0" w:rsidRDefault="00470CCE" w:rsidP="00015A36">
            <w:pPr>
              <w:spacing w:line="360" w:lineRule="auto"/>
              <w:jc w:val="center"/>
              <w:rPr>
                <w:rFonts w:ascii="Arial" w:hAnsi="Arial" w:cs="Arial"/>
                <w:b/>
                <w:color w:val="4F81BD"/>
                <w:sz w:val="28"/>
                <w:szCs w:val="28"/>
              </w:rPr>
            </w:pPr>
          </w:p>
        </w:tc>
        <w:tc>
          <w:tcPr>
            <w:tcW w:w="4414" w:type="dxa"/>
            <w:tcBorders>
              <w:top w:val="single" w:sz="18" w:space="0" w:color="000000"/>
              <w:bottom w:val="single" w:sz="18" w:space="0" w:color="000000"/>
              <w:right w:val="single" w:sz="18" w:space="0" w:color="auto"/>
            </w:tcBorders>
          </w:tcPr>
          <w:p w14:paraId="7AF6EB34" w14:textId="77777777" w:rsidR="00470CCE" w:rsidRPr="003C25E0" w:rsidRDefault="00470CCE" w:rsidP="00015A36">
            <w:pPr>
              <w:spacing w:line="360" w:lineRule="auto"/>
              <w:jc w:val="center"/>
              <w:rPr>
                <w:rFonts w:ascii="Arial" w:hAnsi="Arial" w:cs="Arial"/>
                <w:b/>
                <w:color w:val="4F81BD"/>
                <w:sz w:val="28"/>
                <w:szCs w:val="28"/>
              </w:rPr>
            </w:pPr>
            <w:r w:rsidRPr="003C25E0">
              <w:rPr>
                <w:rFonts w:ascii="Arial" w:eastAsia="Arial" w:hAnsi="Arial" w:cs="Arial"/>
                <w:noProof/>
              </w:rPr>
              <w:drawing>
                <wp:inline distT="0" distB="0" distL="0" distR="0" wp14:anchorId="3587DC2C" wp14:editId="40C4B7CB">
                  <wp:extent cx="3733800" cy="2105025"/>
                  <wp:effectExtent l="0" t="0" r="0" b="9525"/>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3EB608B4" w14:textId="24D6D97D" w:rsidR="00AA5CBD" w:rsidRPr="003C25E0" w:rsidRDefault="000D3D8E">
      <w:pPr>
        <w:jc w:val="center"/>
        <w:rPr>
          <w:rFonts w:ascii="Arial" w:eastAsia="Arial" w:hAnsi="Arial" w:cs="Arial"/>
        </w:rPr>
      </w:pPr>
      <w:r w:rsidRPr="003C25E0">
        <w:rPr>
          <w:rFonts w:ascii="Arial" w:hAnsi="Arial" w:cs="Arial"/>
          <w:b/>
          <w:sz w:val="20"/>
          <w:szCs w:val="20"/>
        </w:rPr>
        <w:t xml:space="preserve">Fuente: </w:t>
      </w:r>
      <w:r w:rsidRPr="003C25E0">
        <w:rPr>
          <w:rFonts w:ascii="Arial" w:hAnsi="Arial" w:cs="Arial"/>
          <w:sz w:val="20"/>
          <w:szCs w:val="20"/>
        </w:rPr>
        <w:t>Matriz de Riesgos de Proceso SDDE</w:t>
      </w:r>
      <w:r w:rsidR="00470CCE" w:rsidRPr="003C25E0">
        <w:rPr>
          <w:rFonts w:ascii="Arial" w:hAnsi="Arial" w:cs="Arial"/>
          <w:sz w:val="20"/>
          <w:szCs w:val="20"/>
        </w:rPr>
        <w:t xml:space="preserve"> 2022</w:t>
      </w:r>
    </w:p>
    <w:p w14:paraId="0CBA3D1C" w14:textId="43F9E8DE" w:rsidR="00B205E5" w:rsidRDefault="005C3315" w:rsidP="00B205E5">
      <w:pPr>
        <w:spacing w:after="0" w:line="360" w:lineRule="auto"/>
        <w:jc w:val="both"/>
        <w:rPr>
          <w:rFonts w:ascii="Arial" w:eastAsia="Arial" w:hAnsi="Arial" w:cs="Arial"/>
        </w:rPr>
      </w:pPr>
      <w:bookmarkStart w:id="9" w:name="_2s8eyo1" w:colFirst="0" w:colLast="0"/>
      <w:bookmarkEnd w:id="9"/>
      <w:r w:rsidRPr="003C25E0">
        <w:rPr>
          <w:rFonts w:ascii="Arial" w:eastAsia="Arial" w:hAnsi="Arial" w:cs="Arial"/>
        </w:rPr>
        <w:t>En este</w:t>
      </w:r>
      <w:r w:rsidR="00A86D86">
        <w:rPr>
          <w:rFonts w:ascii="Arial" w:eastAsia="Arial" w:hAnsi="Arial" w:cs="Arial"/>
        </w:rPr>
        <w:t xml:space="preserve"> tercer </w:t>
      </w:r>
      <w:r w:rsidRPr="003C25E0">
        <w:rPr>
          <w:rFonts w:ascii="Arial" w:eastAsia="Arial" w:hAnsi="Arial" w:cs="Arial"/>
        </w:rPr>
        <w:t xml:space="preserve"> trimestre l</w:t>
      </w:r>
      <w:r w:rsidR="000D3D8E" w:rsidRPr="003C25E0">
        <w:rPr>
          <w:rFonts w:ascii="Arial" w:eastAsia="Arial" w:hAnsi="Arial" w:cs="Arial"/>
        </w:rPr>
        <w:t xml:space="preserve">a </w:t>
      </w:r>
      <w:r w:rsidRPr="003C25E0">
        <w:rPr>
          <w:rFonts w:ascii="Arial" w:eastAsia="Arial" w:hAnsi="Arial" w:cs="Arial"/>
        </w:rPr>
        <w:t>aplicación de controles permite que 4 riesgos dejen</w:t>
      </w:r>
      <w:r w:rsidR="000D3D8E" w:rsidRPr="003C25E0">
        <w:rPr>
          <w:rFonts w:ascii="Arial" w:eastAsia="Arial" w:hAnsi="Arial" w:cs="Arial"/>
        </w:rPr>
        <w:t xml:space="preserve"> la zona extr</w:t>
      </w:r>
      <w:r w:rsidRPr="003C25E0">
        <w:rPr>
          <w:rFonts w:ascii="Arial" w:eastAsia="Arial" w:hAnsi="Arial" w:cs="Arial"/>
        </w:rPr>
        <w:t xml:space="preserve">ema para pasar a zona moderadas, </w:t>
      </w:r>
      <w:r w:rsidR="000D3D8E" w:rsidRPr="003C25E0">
        <w:rPr>
          <w:rFonts w:ascii="Arial" w:eastAsia="Arial" w:hAnsi="Arial" w:cs="Arial"/>
        </w:rPr>
        <w:t xml:space="preserve">así mismo hubo variación en riesgos que pasaron </w:t>
      </w:r>
      <w:r w:rsidR="000D3D8E" w:rsidRPr="003C25E0">
        <w:rPr>
          <w:rFonts w:ascii="Arial" w:eastAsia="Arial" w:hAnsi="Arial" w:cs="Arial"/>
        </w:rPr>
        <w:lastRenderedPageBreak/>
        <w:t>de zona alta a moderada, y de zona moderada a zona baja lo anterior permite dar cuenta de la efectividad de los controles propuestos y se detalla en el siguiente cuadro:</w:t>
      </w:r>
    </w:p>
    <w:p w14:paraId="0CF7DCB4" w14:textId="1FE1A496" w:rsidR="00B016F7" w:rsidRPr="00B205E5" w:rsidRDefault="00B205E5" w:rsidP="00B205E5">
      <w:pPr>
        <w:spacing w:after="0" w:line="360" w:lineRule="auto"/>
        <w:jc w:val="center"/>
        <w:rPr>
          <w:rFonts w:ascii="Arial" w:hAnsi="Arial" w:cs="Arial"/>
          <w:b/>
          <w:color w:val="4F81BD"/>
        </w:rPr>
      </w:pPr>
      <w:r w:rsidRPr="00B205E5">
        <w:rPr>
          <w:rFonts w:ascii="Arial" w:hAnsi="Arial" w:cs="Arial"/>
          <w:b/>
          <w:color w:val="4F81BD"/>
        </w:rPr>
        <w:t>Cuadro 5</w:t>
      </w:r>
      <w:r w:rsidR="00B016F7" w:rsidRPr="00B205E5">
        <w:rPr>
          <w:rFonts w:ascii="Arial" w:hAnsi="Arial" w:cs="Arial"/>
          <w:b/>
          <w:color w:val="4F81BD"/>
        </w:rPr>
        <w:t>. Variación de zona de riesgos inherentes a residuales</w:t>
      </w:r>
    </w:p>
    <w:tbl>
      <w:tblPr>
        <w:tblStyle w:val="Tablaconcuadrcula"/>
        <w:tblW w:w="9816" w:type="dxa"/>
        <w:tblLook w:val="04A0" w:firstRow="1" w:lastRow="0" w:firstColumn="1" w:lastColumn="0" w:noHBand="0" w:noVBand="1"/>
      </w:tblPr>
      <w:tblGrid>
        <w:gridCol w:w="4020"/>
        <w:gridCol w:w="5796"/>
      </w:tblGrid>
      <w:tr w:rsidR="006115E0" w:rsidRPr="003C25E0" w14:paraId="0E1F16D6" w14:textId="77777777" w:rsidTr="006115E0">
        <w:tc>
          <w:tcPr>
            <w:tcW w:w="4020" w:type="dxa"/>
            <w:tcBorders>
              <w:top w:val="single" w:sz="18" w:space="0" w:color="auto"/>
              <w:left w:val="single" w:sz="18" w:space="0" w:color="000000"/>
              <w:bottom w:val="single" w:sz="18" w:space="0" w:color="000000"/>
            </w:tcBorders>
          </w:tcPr>
          <w:tbl>
            <w:tblPr>
              <w:tblStyle w:val="7"/>
              <w:tblpPr w:leftFromText="141" w:rightFromText="141" w:tblpY="1095"/>
              <w:tblOverlap w:val="never"/>
              <w:tblW w:w="37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26"/>
              <w:gridCol w:w="2268"/>
            </w:tblGrid>
            <w:tr w:rsidR="006115E0" w:rsidRPr="003C25E0" w14:paraId="7D591771" w14:textId="77777777" w:rsidTr="00B205E5">
              <w:tc>
                <w:tcPr>
                  <w:tcW w:w="3794" w:type="dxa"/>
                  <w:gridSpan w:val="2"/>
                  <w:shd w:val="clear" w:color="auto" w:fill="81DEFF"/>
                </w:tcPr>
                <w:p w14:paraId="1C016A56" w14:textId="77777777" w:rsidR="006115E0" w:rsidRPr="003C25E0" w:rsidRDefault="006115E0" w:rsidP="006115E0">
                  <w:pPr>
                    <w:jc w:val="center"/>
                    <w:rPr>
                      <w:rFonts w:ascii="Arial" w:eastAsia="Arial" w:hAnsi="Arial" w:cs="Arial"/>
                      <w:b/>
                    </w:rPr>
                  </w:pPr>
                  <w:r w:rsidRPr="003C25E0">
                    <w:rPr>
                      <w:rFonts w:ascii="Arial" w:eastAsia="Arial" w:hAnsi="Arial" w:cs="Arial"/>
                      <w:b/>
                    </w:rPr>
                    <w:t xml:space="preserve">Variación </w:t>
                  </w:r>
                </w:p>
              </w:tc>
            </w:tr>
            <w:tr w:rsidR="006115E0" w:rsidRPr="003C25E0" w14:paraId="2BD4039E" w14:textId="77777777" w:rsidTr="00B205E5">
              <w:tc>
                <w:tcPr>
                  <w:tcW w:w="1526" w:type="dxa"/>
                </w:tcPr>
                <w:p w14:paraId="5DE53EB6" w14:textId="77777777" w:rsidR="006115E0" w:rsidRPr="003C25E0" w:rsidRDefault="006115E0" w:rsidP="006115E0">
                  <w:pPr>
                    <w:jc w:val="center"/>
                    <w:rPr>
                      <w:rFonts w:ascii="Arial" w:eastAsia="Arial" w:hAnsi="Arial" w:cs="Arial"/>
                      <w:b/>
                    </w:rPr>
                  </w:pPr>
                  <w:r w:rsidRPr="003C25E0">
                    <w:rPr>
                      <w:rFonts w:ascii="Arial" w:eastAsia="Arial" w:hAnsi="Arial" w:cs="Arial"/>
                      <w:b/>
                    </w:rPr>
                    <w:t>Cantidad</w:t>
                  </w:r>
                </w:p>
              </w:tc>
              <w:tc>
                <w:tcPr>
                  <w:tcW w:w="2268" w:type="dxa"/>
                </w:tcPr>
                <w:p w14:paraId="3EA3C547" w14:textId="77777777" w:rsidR="006115E0" w:rsidRPr="003C25E0" w:rsidRDefault="006115E0" w:rsidP="006115E0">
                  <w:pPr>
                    <w:jc w:val="center"/>
                    <w:rPr>
                      <w:rFonts w:ascii="Arial" w:eastAsia="Arial" w:hAnsi="Arial" w:cs="Arial"/>
                      <w:b/>
                    </w:rPr>
                  </w:pPr>
                  <w:r w:rsidRPr="003C25E0">
                    <w:rPr>
                      <w:rFonts w:ascii="Arial" w:eastAsia="Arial" w:hAnsi="Arial" w:cs="Arial"/>
                      <w:b/>
                    </w:rPr>
                    <w:t>Zona de Riesgo</w:t>
                  </w:r>
                </w:p>
              </w:tc>
            </w:tr>
            <w:tr w:rsidR="006115E0" w:rsidRPr="003C25E0" w14:paraId="1F74071C" w14:textId="77777777" w:rsidTr="00B205E5">
              <w:tc>
                <w:tcPr>
                  <w:tcW w:w="1526" w:type="dxa"/>
                </w:tcPr>
                <w:p w14:paraId="7F9BA188" w14:textId="77777777" w:rsidR="006115E0" w:rsidRPr="003C25E0" w:rsidRDefault="006115E0" w:rsidP="006115E0">
                  <w:pPr>
                    <w:jc w:val="center"/>
                    <w:rPr>
                      <w:rFonts w:ascii="Arial" w:eastAsia="Arial" w:hAnsi="Arial" w:cs="Arial"/>
                    </w:rPr>
                  </w:pPr>
                  <w:r w:rsidRPr="003C25E0">
                    <w:rPr>
                      <w:rFonts w:ascii="Arial" w:eastAsia="Arial" w:hAnsi="Arial" w:cs="Arial"/>
                    </w:rPr>
                    <w:t>-4</w:t>
                  </w:r>
                </w:p>
              </w:tc>
              <w:tc>
                <w:tcPr>
                  <w:tcW w:w="2268" w:type="dxa"/>
                </w:tcPr>
                <w:p w14:paraId="1090D625" w14:textId="77777777" w:rsidR="006115E0" w:rsidRPr="003C25E0" w:rsidRDefault="006115E0" w:rsidP="006115E0">
                  <w:pPr>
                    <w:jc w:val="center"/>
                    <w:rPr>
                      <w:rFonts w:ascii="Arial" w:eastAsia="Arial" w:hAnsi="Arial" w:cs="Arial"/>
                    </w:rPr>
                  </w:pPr>
                  <w:r w:rsidRPr="003C25E0">
                    <w:rPr>
                      <w:rFonts w:ascii="Arial" w:eastAsia="Arial" w:hAnsi="Arial" w:cs="Arial"/>
                    </w:rPr>
                    <w:t>Extrema</w:t>
                  </w:r>
                </w:p>
              </w:tc>
            </w:tr>
            <w:tr w:rsidR="006115E0" w:rsidRPr="003C25E0" w14:paraId="4B445FC4" w14:textId="77777777" w:rsidTr="00B205E5">
              <w:tc>
                <w:tcPr>
                  <w:tcW w:w="1526" w:type="dxa"/>
                </w:tcPr>
                <w:p w14:paraId="41418374" w14:textId="77777777" w:rsidR="006115E0" w:rsidRPr="003C25E0" w:rsidRDefault="006115E0" w:rsidP="006115E0">
                  <w:pPr>
                    <w:jc w:val="center"/>
                    <w:rPr>
                      <w:rFonts w:ascii="Arial" w:eastAsia="Arial" w:hAnsi="Arial" w:cs="Arial"/>
                    </w:rPr>
                  </w:pPr>
                  <w:r w:rsidRPr="003C25E0">
                    <w:rPr>
                      <w:rFonts w:ascii="Arial" w:eastAsia="Arial" w:hAnsi="Arial" w:cs="Arial"/>
                    </w:rPr>
                    <w:t>-2</w:t>
                  </w:r>
                </w:p>
              </w:tc>
              <w:tc>
                <w:tcPr>
                  <w:tcW w:w="2268" w:type="dxa"/>
                </w:tcPr>
                <w:p w14:paraId="095CE185" w14:textId="77777777" w:rsidR="006115E0" w:rsidRPr="003C25E0" w:rsidRDefault="006115E0" w:rsidP="006115E0">
                  <w:pPr>
                    <w:jc w:val="center"/>
                    <w:rPr>
                      <w:rFonts w:ascii="Arial" w:eastAsia="Arial" w:hAnsi="Arial" w:cs="Arial"/>
                    </w:rPr>
                  </w:pPr>
                  <w:r w:rsidRPr="003C25E0">
                    <w:rPr>
                      <w:rFonts w:ascii="Arial" w:eastAsia="Arial" w:hAnsi="Arial" w:cs="Arial"/>
                    </w:rPr>
                    <w:t>Alta</w:t>
                  </w:r>
                </w:p>
              </w:tc>
            </w:tr>
            <w:tr w:rsidR="006115E0" w:rsidRPr="003C25E0" w14:paraId="08C2C034" w14:textId="77777777" w:rsidTr="00B205E5">
              <w:tc>
                <w:tcPr>
                  <w:tcW w:w="1526" w:type="dxa"/>
                </w:tcPr>
                <w:p w14:paraId="191AC1BD" w14:textId="77777777" w:rsidR="006115E0" w:rsidRPr="003C25E0" w:rsidRDefault="006115E0" w:rsidP="006115E0">
                  <w:pPr>
                    <w:jc w:val="center"/>
                    <w:rPr>
                      <w:rFonts w:ascii="Arial" w:eastAsia="Arial" w:hAnsi="Arial" w:cs="Arial"/>
                    </w:rPr>
                  </w:pPr>
                  <w:r w:rsidRPr="003C25E0">
                    <w:rPr>
                      <w:rFonts w:ascii="Arial" w:eastAsia="Arial" w:hAnsi="Arial" w:cs="Arial"/>
                    </w:rPr>
                    <w:t>4</w:t>
                  </w:r>
                </w:p>
              </w:tc>
              <w:tc>
                <w:tcPr>
                  <w:tcW w:w="2268" w:type="dxa"/>
                </w:tcPr>
                <w:p w14:paraId="328739D7" w14:textId="77777777" w:rsidR="006115E0" w:rsidRPr="003C25E0" w:rsidRDefault="006115E0" w:rsidP="006115E0">
                  <w:pPr>
                    <w:jc w:val="center"/>
                    <w:rPr>
                      <w:rFonts w:ascii="Arial" w:eastAsia="Arial" w:hAnsi="Arial" w:cs="Arial"/>
                    </w:rPr>
                  </w:pPr>
                  <w:r w:rsidRPr="003C25E0">
                    <w:rPr>
                      <w:rFonts w:ascii="Arial" w:eastAsia="Arial" w:hAnsi="Arial" w:cs="Arial"/>
                    </w:rPr>
                    <w:t>Moderada</w:t>
                  </w:r>
                </w:p>
              </w:tc>
            </w:tr>
            <w:tr w:rsidR="006115E0" w:rsidRPr="003C25E0" w14:paraId="5609FC14" w14:textId="77777777" w:rsidTr="00B205E5">
              <w:tc>
                <w:tcPr>
                  <w:tcW w:w="1526" w:type="dxa"/>
                </w:tcPr>
                <w:p w14:paraId="32544F3A" w14:textId="77777777" w:rsidR="006115E0" w:rsidRPr="003C25E0" w:rsidRDefault="006115E0" w:rsidP="006115E0">
                  <w:pPr>
                    <w:jc w:val="center"/>
                    <w:rPr>
                      <w:rFonts w:ascii="Arial" w:eastAsia="Arial" w:hAnsi="Arial" w:cs="Arial"/>
                    </w:rPr>
                  </w:pPr>
                  <w:r w:rsidRPr="003C25E0">
                    <w:rPr>
                      <w:rFonts w:ascii="Arial" w:eastAsia="Arial" w:hAnsi="Arial" w:cs="Arial"/>
                    </w:rPr>
                    <w:t>2</w:t>
                  </w:r>
                </w:p>
              </w:tc>
              <w:tc>
                <w:tcPr>
                  <w:tcW w:w="2268" w:type="dxa"/>
                </w:tcPr>
                <w:p w14:paraId="677030B8" w14:textId="77777777" w:rsidR="006115E0" w:rsidRPr="003C25E0" w:rsidRDefault="006115E0" w:rsidP="006115E0">
                  <w:pPr>
                    <w:jc w:val="center"/>
                    <w:rPr>
                      <w:rFonts w:ascii="Arial" w:eastAsia="Arial" w:hAnsi="Arial" w:cs="Arial"/>
                    </w:rPr>
                  </w:pPr>
                  <w:r w:rsidRPr="003C25E0">
                    <w:rPr>
                      <w:rFonts w:ascii="Arial" w:eastAsia="Arial" w:hAnsi="Arial" w:cs="Arial"/>
                    </w:rPr>
                    <w:t>Baja</w:t>
                  </w:r>
                </w:p>
              </w:tc>
            </w:tr>
          </w:tbl>
          <w:p w14:paraId="1AAD7129" w14:textId="77777777" w:rsidR="00B016F7" w:rsidRPr="003C25E0" w:rsidRDefault="00B016F7" w:rsidP="00015A36">
            <w:pPr>
              <w:spacing w:line="360" w:lineRule="auto"/>
              <w:jc w:val="center"/>
              <w:rPr>
                <w:rFonts w:ascii="Arial" w:hAnsi="Arial" w:cs="Arial"/>
                <w:b/>
                <w:color w:val="4F81BD"/>
                <w:sz w:val="28"/>
                <w:szCs w:val="28"/>
              </w:rPr>
            </w:pPr>
          </w:p>
        </w:tc>
        <w:tc>
          <w:tcPr>
            <w:tcW w:w="5796" w:type="dxa"/>
            <w:tcBorders>
              <w:top w:val="single" w:sz="18" w:space="0" w:color="000000"/>
              <w:bottom w:val="single" w:sz="18" w:space="0" w:color="000000"/>
              <w:right w:val="single" w:sz="18" w:space="0" w:color="auto"/>
            </w:tcBorders>
          </w:tcPr>
          <w:p w14:paraId="0ADAFCC0" w14:textId="5DCC0894" w:rsidR="00B016F7" w:rsidRPr="003C25E0" w:rsidRDefault="006115E0" w:rsidP="00015A36">
            <w:pPr>
              <w:spacing w:line="360" w:lineRule="auto"/>
              <w:jc w:val="center"/>
              <w:rPr>
                <w:rFonts w:ascii="Arial" w:hAnsi="Arial" w:cs="Arial"/>
                <w:b/>
                <w:color w:val="4F81BD"/>
                <w:sz w:val="28"/>
                <w:szCs w:val="28"/>
              </w:rPr>
            </w:pPr>
            <w:r w:rsidRPr="003C25E0">
              <w:rPr>
                <w:rFonts w:ascii="Arial" w:hAnsi="Arial" w:cs="Arial"/>
                <w:noProof/>
                <w:sz w:val="20"/>
                <w:szCs w:val="20"/>
              </w:rPr>
              <w:drawing>
                <wp:inline distT="0" distB="0" distL="0" distR="0" wp14:anchorId="7771F72B" wp14:editId="0AF46960">
                  <wp:extent cx="3533775" cy="2076450"/>
                  <wp:effectExtent l="0" t="0" r="9525" b="0"/>
                  <wp:docPr id="39" name="Gráfico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5FD5A54E" w14:textId="77777777" w:rsidR="006115E0" w:rsidRDefault="006115E0" w:rsidP="006115E0">
      <w:pPr>
        <w:jc w:val="center"/>
        <w:rPr>
          <w:rFonts w:ascii="Arial" w:hAnsi="Arial" w:cs="Arial"/>
          <w:sz w:val="20"/>
          <w:szCs w:val="20"/>
        </w:rPr>
      </w:pPr>
      <w:r w:rsidRPr="003C25E0">
        <w:rPr>
          <w:rFonts w:ascii="Arial" w:hAnsi="Arial" w:cs="Arial"/>
          <w:b/>
          <w:sz w:val="20"/>
          <w:szCs w:val="20"/>
        </w:rPr>
        <w:t xml:space="preserve">Fuente: </w:t>
      </w:r>
      <w:r w:rsidRPr="003C25E0">
        <w:rPr>
          <w:rFonts w:ascii="Arial" w:hAnsi="Arial" w:cs="Arial"/>
          <w:sz w:val="20"/>
          <w:szCs w:val="20"/>
        </w:rPr>
        <w:t>Matriz de Riesgos de Proceso SDDE 2022</w:t>
      </w:r>
    </w:p>
    <w:p w14:paraId="2A567C2A" w14:textId="6F9E53BA" w:rsidR="009C61CE" w:rsidRDefault="009C61CE">
      <w:pPr>
        <w:rPr>
          <w:rFonts w:ascii="Arial" w:hAnsi="Arial" w:cs="Arial"/>
          <w:sz w:val="20"/>
          <w:szCs w:val="20"/>
        </w:rPr>
      </w:pPr>
    </w:p>
    <w:p w14:paraId="13AE2B1B" w14:textId="7BBE77E2" w:rsidR="006115E0" w:rsidRDefault="006115E0" w:rsidP="006115E0">
      <w:pPr>
        <w:pStyle w:val="Ttulo3"/>
        <w:rPr>
          <w:rFonts w:ascii="Arial" w:eastAsia="Calibri" w:hAnsi="Arial" w:cs="Arial"/>
          <w:sz w:val="30"/>
          <w:szCs w:val="30"/>
        </w:rPr>
      </w:pPr>
      <w:bookmarkStart w:id="10" w:name="_Toc118209695"/>
      <w:r w:rsidRPr="003C25E0">
        <w:rPr>
          <w:rFonts w:ascii="Arial" w:eastAsia="Calibri" w:hAnsi="Arial" w:cs="Arial"/>
          <w:sz w:val="30"/>
          <w:szCs w:val="30"/>
        </w:rPr>
        <w:t>1.2.2 Riesgos de Corrupción</w:t>
      </w:r>
      <w:bookmarkEnd w:id="10"/>
    </w:p>
    <w:p w14:paraId="27FEF4DE" w14:textId="77777777" w:rsidR="00A86D86" w:rsidRDefault="00A86D86" w:rsidP="00B205E5">
      <w:pPr>
        <w:spacing w:after="280" w:line="360" w:lineRule="auto"/>
        <w:jc w:val="both"/>
        <w:rPr>
          <w:rFonts w:ascii="Arial" w:eastAsia="Arial" w:hAnsi="Arial" w:cs="Arial"/>
        </w:rPr>
      </w:pPr>
    </w:p>
    <w:p w14:paraId="6043A885" w14:textId="4EAB417B" w:rsidR="00B205E5" w:rsidRDefault="000D3D8E" w:rsidP="00B205E5">
      <w:pPr>
        <w:spacing w:after="280" w:line="360" w:lineRule="auto"/>
        <w:jc w:val="both"/>
        <w:rPr>
          <w:rFonts w:ascii="Arial" w:eastAsia="Arial" w:hAnsi="Arial" w:cs="Arial"/>
        </w:rPr>
      </w:pPr>
      <w:r w:rsidRPr="003C25E0">
        <w:rPr>
          <w:rFonts w:ascii="Arial" w:eastAsia="Arial" w:hAnsi="Arial" w:cs="Arial"/>
        </w:rPr>
        <w:t>Con corte al 3</w:t>
      </w:r>
      <w:r w:rsidR="00C503A8">
        <w:rPr>
          <w:rFonts w:ascii="Arial" w:eastAsia="Arial" w:hAnsi="Arial" w:cs="Arial"/>
        </w:rPr>
        <w:t>0</w:t>
      </w:r>
      <w:r w:rsidRPr="003C25E0">
        <w:rPr>
          <w:rFonts w:ascii="Arial" w:eastAsia="Arial" w:hAnsi="Arial" w:cs="Arial"/>
        </w:rPr>
        <w:t xml:space="preserve"> d</w:t>
      </w:r>
      <w:r w:rsidR="00DA11AD">
        <w:rPr>
          <w:rFonts w:ascii="Arial" w:eastAsia="Arial" w:hAnsi="Arial" w:cs="Arial"/>
        </w:rPr>
        <w:t>e septiembre</w:t>
      </w:r>
      <w:r w:rsidRPr="003C25E0">
        <w:rPr>
          <w:rFonts w:ascii="Arial" w:eastAsia="Arial" w:hAnsi="Arial" w:cs="Arial"/>
        </w:rPr>
        <w:t xml:space="preserve"> de 2022, se identificaron 10 riesgos de corrupción por parte de los diferentes procesos de la Secretaría D</w:t>
      </w:r>
      <w:r w:rsidR="006115E0" w:rsidRPr="003C25E0">
        <w:rPr>
          <w:rFonts w:ascii="Arial" w:eastAsia="Arial" w:hAnsi="Arial" w:cs="Arial"/>
        </w:rPr>
        <w:t>istrital de Desarrollo Económico. L</w:t>
      </w:r>
      <w:r w:rsidRPr="003C25E0">
        <w:rPr>
          <w:rFonts w:ascii="Arial" w:eastAsia="Arial" w:hAnsi="Arial" w:cs="Arial"/>
        </w:rPr>
        <w:t>a identificación de estos riesgos partió de la revaluación del análisis de contextos realizado previamente y las causas priorizadas.</w:t>
      </w:r>
      <w:r w:rsidR="006115E0" w:rsidRPr="003C25E0">
        <w:rPr>
          <w:rFonts w:ascii="Arial" w:eastAsia="Arial" w:hAnsi="Arial" w:cs="Arial"/>
        </w:rPr>
        <w:t xml:space="preserve"> </w:t>
      </w:r>
    </w:p>
    <w:p w14:paraId="68101AD3" w14:textId="51391C02" w:rsidR="006115E0" w:rsidRPr="00B205E5" w:rsidRDefault="006115E0" w:rsidP="00B205E5">
      <w:pPr>
        <w:spacing w:after="280" w:line="240" w:lineRule="auto"/>
        <w:jc w:val="both"/>
        <w:rPr>
          <w:rFonts w:ascii="Arial" w:hAnsi="Arial" w:cs="Arial"/>
          <w:b/>
          <w:color w:val="4F81BD"/>
        </w:rPr>
      </w:pPr>
      <w:r w:rsidRPr="00B205E5">
        <w:rPr>
          <w:rFonts w:ascii="Arial" w:hAnsi="Arial" w:cs="Arial"/>
          <w:b/>
          <w:color w:val="4F81BD"/>
        </w:rPr>
        <w:t xml:space="preserve">Cuadro </w:t>
      </w:r>
      <w:r w:rsidR="00B205E5">
        <w:rPr>
          <w:rFonts w:ascii="Arial" w:hAnsi="Arial" w:cs="Arial"/>
          <w:b/>
          <w:color w:val="4F81BD"/>
        </w:rPr>
        <w:t>6</w:t>
      </w:r>
      <w:r w:rsidRPr="00B205E5">
        <w:rPr>
          <w:rFonts w:ascii="Arial" w:hAnsi="Arial" w:cs="Arial"/>
          <w:b/>
          <w:color w:val="4F81BD"/>
        </w:rPr>
        <w:t xml:space="preserve">. </w:t>
      </w:r>
      <w:r w:rsidR="00E9092A" w:rsidRPr="00B205E5">
        <w:rPr>
          <w:rFonts w:ascii="Arial" w:hAnsi="Arial" w:cs="Arial"/>
          <w:b/>
          <w:color w:val="4F81BD"/>
        </w:rPr>
        <w:t>Distribución de Riesgos  de Corrupción Inherentes de Proceso  por Zona</w:t>
      </w:r>
    </w:p>
    <w:tbl>
      <w:tblPr>
        <w:tblStyle w:val="Tablaconcuadrcula"/>
        <w:tblW w:w="0" w:type="auto"/>
        <w:tblLook w:val="04A0" w:firstRow="1" w:lastRow="0" w:firstColumn="1" w:lastColumn="0" w:noHBand="0" w:noVBand="1"/>
      </w:tblPr>
      <w:tblGrid>
        <w:gridCol w:w="3002"/>
        <w:gridCol w:w="5790"/>
      </w:tblGrid>
      <w:tr w:rsidR="006115E0" w:rsidRPr="003C25E0" w14:paraId="0A1B93F3" w14:textId="77777777" w:rsidTr="00E9092A">
        <w:tc>
          <w:tcPr>
            <w:tcW w:w="3002" w:type="dxa"/>
            <w:tcBorders>
              <w:top w:val="single" w:sz="18" w:space="0" w:color="auto"/>
              <w:left w:val="single" w:sz="18" w:space="0" w:color="000000"/>
              <w:bottom w:val="single" w:sz="18" w:space="0" w:color="000000"/>
            </w:tcBorders>
          </w:tcPr>
          <w:tbl>
            <w:tblPr>
              <w:tblStyle w:val="Tablaconcuadrcula"/>
              <w:tblpPr w:leftFromText="141" w:rightFromText="141" w:tblpY="765"/>
              <w:tblW w:w="2905" w:type="dxa"/>
              <w:tblLook w:val="0400" w:firstRow="0" w:lastRow="0" w:firstColumn="0" w:lastColumn="0" w:noHBand="0" w:noVBand="1"/>
            </w:tblPr>
            <w:tblGrid>
              <w:gridCol w:w="1168"/>
              <w:gridCol w:w="1737"/>
            </w:tblGrid>
            <w:tr w:rsidR="006115E0" w:rsidRPr="003C25E0" w14:paraId="7A39F7BF" w14:textId="77777777" w:rsidTr="00015A36">
              <w:trPr>
                <w:trHeight w:val="267"/>
              </w:trPr>
              <w:tc>
                <w:tcPr>
                  <w:tcW w:w="2905" w:type="dxa"/>
                  <w:gridSpan w:val="2"/>
                </w:tcPr>
                <w:p w14:paraId="3EAFD2E2" w14:textId="77777777" w:rsidR="006115E0" w:rsidRPr="003C25E0" w:rsidRDefault="006115E0" w:rsidP="00015A36">
                  <w:pPr>
                    <w:jc w:val="center"/>
                    <w:rPr>
                      <w:rFonts w:ascii="Arial" w:eastAsia="Arial" w:hAnsi="Arial" w:cs="Arial"/>
                      <w:b/>
                    </w:rPr>
                  </w:pPr>
                  <w:r w:rsidRPr="003C25E0">
                    <w:rPr>
                      <w:rFonts w:ascii="Arial" w:eastAsia="Arial" w:hAnsi="Arial" w:cs="Arial"/>
                      <w:b/>
                    </w:rPr>
                    <w:t>Mapa de Riesgos (Inherentes)</w:t>
                  </w:r>
                </w:p>
              </w:tc>
            </w:tr>
            <w:tr w:rsidR="006115E0" w:rsidRPr="003C25E0" w14:paraId="2FF1B179" w14:textId="77777777" w:rsidTr="00015A36">
              <w:trPr>
                <w:trHeight w:val="251"/>
              </w:trPr>
              <w:tc>
                <w:tcPr>
                  <w:tcW w:w="1168" w:type="dxa"/>
                </w:tcPr>
                <w:p w14:paraId="1CE25DD0" w14:textId="77777777" w:rsidR="006115E0" w:rsidRPr="003C25E0" w:rsidRDefault="006115E0" w:rsidP="00015A36">
                  <w:pPr>
                    <w:jc w:val="center"/>
                    <w:rPr>
                      <w:rFonts w:ascii="Arial" w:eastAsia="Arial" w:hAnsi="Arial" w:cs="Arial"/>
                      <w:b/>
                    </w:rPr>
                  </w:pPr>
                  <w:r w:rsidRPr="003C25E0">
                    <w:rPr>
                      <w:rFonts w:ascii="Arial" w:eastAsia="Arial" w:hAnsi="Arial" w:cs="Arial"/>
                      <w:b/>
                    </w:rPr>
                    <w:t>Cantidad</w:t>
                  </w:r>
                </w:p>
              </w:tc>
              <w:tc>
                <w:tcPr>
                  <w:tcW w:w="1737" w:type="dxa"/>
                </w:tcPr>
                <w:p w14:paraId="3335BF1E" w14:textId="77777777" w:rsidR="006115E0" w:rsidRPr="003C25E0" w:rsidRDefault="006115E0" w:rsidP="00015A36">
                  <w:pPr>
                    <w:jc w:val="center"/>
                    <w:rPr>
                      <w:rFonts w:ascii="Arial" w:eastAsia="Arial" w:hAnsi="Arial" w:cs="Arial"/>
                      <w:b/>
                    </w:rPr>
                  </w:pPr>
                  <w:r w:rsidRPr="003C25E0">
                    <w:rPr>
                      <w:rFonts w:ascii="Arial" w:eastAsia="Arial" w:hAnsi="Arial" w:cs="Arial"/>
                      <w:b/>
                    </w:rPr>
                    <w:t>Zona de Riesgo</w:t>
                  </w:r>
                </w:p>
              </w:tc>
            </w:tr>
            <w:tr w:rsidR="006115E0" w:rsidRPr="003C25E0" w14:paraId="7581A282" w14:textId="77777777" w:rsidTr="00015A36">
              <w:trPr>
                <w:trHeight w:val="267"/>
              </w:trPr>
              <w:tc>
                <w:tcPr>
                  <w:tcW w:w="1168" w:type="dxa"/>
                </w:tcPr>
                <w:p w14:paraId="6632450C" w14:textId="4C97671C" w:rsidR="006115E0" w:rsidRPr="003C25E0" w:rsidRDefault="00E9092A" w:rsidP="00015A36">
                  <w:pPr>
                    <w:jc w:val="center"/>
                    <w:rPr>
                      <w:rFonts w:ascii="Arial" w:eastAsia="Arial" w:hAnsi="Arial" w:cs="Arial"/>
                    </w:rPr>
                  </w:pPr>
                  <w:r w:rsidRPr="003C25E0">
                    <w:rPr>
                      <w:rFonts w:ascii="Arial" w:eastAsia="Arial" w:hAnsi="Arial" w:cs="Arial"/>
                    </w:rPr>
                    <w:t>2</w:t>
                  </w:r>
                </w:p>
              </w:tc>
              <w:tc>
                <w:tcPr>
                  <w:tcW w:w="1737" w:type="dxa"/>
                </w:tcPr>
                <w:p w14:paraId="318FD240" w14:textId="77777777" w:rsidR="006115E0" w:rsidRPr="003C25E0" w:rsidRDefault="006115E0" w:rsidP="00015A36">
                  <w:pPr>
                    <w:jc w:val="center"/>
                    <w:rPr>
                      <w:rFonts w:ascii="Arial" w:eastAsia="Arial" w:hAnsi="Arial" w:cs="Arial"/>
                    </w:rPr>
                  </w:pPr>
                  <w:r w:rsidRPr="003C25E0">
                    <w:rPr>
                      <w:rFonts w:ascii="Arial" w:eastAsia="Arial" w:hAnsi="Arial" w:cs="Arial"/>
                    </w:rPr>
                    <w:t>Extrema</w:t>
                  </w:r>
                </w:p>
              </w:tc>
            </w:tr>
            <w:tr w:rsidR="006115E0" w:rsidRPr="003C25E0" w14:paraId="0A13D849" w14:textId="77777777" w:rsidTr="00015A36">
              <w:trPr>
                <w:trHeight w:val="251"/>
              </w:trPr>
              <w:tc>
                <w:tcPr>
                  <w:tcW w:w="1168" w:type="dxa"/>
                </w:tcPr>
                <w:p w14:paraId="09445D73" w14:textId="3DA92077" w:rsidR="006115E0" w:rsidRPr="003C25E0" w:rsidRDefault="00E9092A" w:rsidP="00015A36">
                  <w:pPr>
                    <w:jc w:val="center"/>
                    <w:rPr>
                      <w:rFonts w:ascii="Arial" w:eastAsia="Arial" w:hAnsi="Arial" w:cs="Arial"/>
                    </w:rPr>
                  </w:pPr>
                  <w:r w:rsidRPr="003C25E0">
                    <w:rPr>
                      <w:rFonts w:ascii="Arial" w:eastAsia="Arial" w:hAnsi="Arial" w:cs="Arial"/>
                    </w:rPr>
                    <w:t>4</w:t>
                  </w:r>
                </w:p>
              </w:tc>
              <w:tc>
                <w:tcPr>
                  <w:tcW w:w="1737" w:type="dxa"/>
                </w:tcPr>
                <w:p w14:paraId="1EC1C0F2" w14:textId="77777777" w:rsidR="006115E0" w:rsidRPr="003C25E0" w:rsidRDefault="006115E0" w:rsidP="00015A36">
                  <w:pPr>
                    <w:jc w:val="center"/>
                    <w:rPr>
                      <w:rFonts w:ascii="Arial" w:eastAsia="Arial" w:hAnsi="Arial" w:cs="Arial"/>
                    </w:rPr>
                  </w:pPr>
                  <w:r w:rsidRPr="003C25E0">
                    <w:rPr>
                      <w:rFonts w:ascii="Arial" w:eastAsia="Arial" w:hAnsi="Arial" w:cs="Arial"/>
                    </w:rPr>
                    <w:t>Alta</w:t>
                  </w:r>
                </w:p>
              </w:tc>
            </w:tr>
            <w:tr w:rsidR="006115E0" w:rsidRPr="003C25E0" w14:paraId="6F1F7991" w14:textId="77777777" w:rsidTr="00015A36">
              <w:trPr>
                <w:trHeight w:val="267"/>
              </w:trPr>
              <w:tc>
                <w:tcPr>
                  <w:tcW w:w="1168" w:type="dxa"/>
                </w:tcPr>
                <w:p w14:paraId="365D303A" w14:textId="3CCE4472" w:rsidR="006115E0" w:rsidRPr="003C25E0" w:rsidRDefault="00E9092A" w:rsidP="00015A36">
                  <w:pPr>
                    <w:jc w:val="center"/>
                    <w:rPr>
                      <w:rFonts w:ascii="Arial" w:eastAsia="Arial" w:hAnsi="Arial" w:cs="Arial"/>
                    </w:rPr>
                  </w:pPr>
                  <w:r w:rsidRPr="003C25E0">
                    <w:rPr>
                      <w:rFonts w:ascii="Arial" w:eastAsia="Arial" w:hAnsi="Arial" w:cs="Arial"/>
                    </w:rPr>
                    <w:t>4</w:t>
                  </w:r>
                </w:p>
              </w:tc>
              <w:tc>
                <w:tcPr>
                  <w:tcW w:w="1737" w:type="dxa"/>
                </w:tcPr>
                <w:p w14:paraId="300FF464" w14:textId="77777777" w:rsidR="006115E0" w:rsidRPr="003C25E0" w:rsidRDefault="006115E0" w:rsidP="00015A36">
                  <w:pPr>
                    <w:jc w:val="center"/>
                    <w:rPr>
                      <w:rFonts w:ascii="Arial" w:eastAsia="Arial" w:hAnsi="Arial" w:cs="Arial"/>
                    </w:rPr>
                  </w:pPr>
                  <w:r w:rsidRPr="003C25E0">
                    <w:rPr>
                      <w:rFonts w:ascii="Arial" w:eastAsia="Arial" w:hAnsi="Arial" w:cs="Arial"/>
                    </w:rPr>
                    <w:t>Moderada</w:t>
                  </w:r>
                </w:p>
              </w:tc>
            </w:tr>
            <w:tr w:rsidR="006115E0" w:rsidRPr="003C25E0" w14:paraId="3450748F" w14:textId="77777777" w:rsidTr="00015A36">
              <w:trPr>
                <w:trHeight w:val="251"/>
              </w:trPr>
              <w:tc>
                <w:tcPr>
                  <w:tcW w:w="1168" w:type="dxa"/>
                </w:tcPr>
                <w:p w14:paraId="25879654" w14:textId="63C2D6B7" w:rsidR="006115E0" w:rsidRPr="003C25E0" w:rsidRDefault="00E9092A" w:rsidP="00015A36">
                  <w:pPr>
                    <w:jc w:val="center"/>
                    <w:rPr>
                      <w:rFonts w:ascii="Arial" w:eastAsia="Arial" w:hAnsi="Arial" w:cs="Arial"/>
                    </w:rPr>
                  </w:pPr>
                  <w:r w:rsidRPr="003C25E0">
                    <w:rPr>
                      <w:rFonts w:ascii="Arial" w:eastAsia="Arial" w:hAnsi="Arial" w:cs="Arial"/>
                    </w:rPr>
                    <w:t>No aplica</w:t>
                  </w:r>
                </w:p>
              </w:tc>
              <w:tc>
                <w:tcPr>
                  <w:tcW w:w="1737" w:type="dxa"/>
                </w:tcPr>
                <w:p w14:paraId="5D9EE8A9" w14:textId="77777777" w:rsidR="006115E0" w:rsidRPr="003C25E0" w:rsidRDefault="006115E0" w:rsidP="00015A36">
                  <w:pPr>
                    <w:jc w:val="center"/>
                    <w:rPr>
                      <w:rFonts w:ascii="Arial" w:eastAsia="Arial" w:hAnsi="Arial" w:cs="Arial"/>
                    </w:rPr>
                  </w:pPr>
                  <w:r w:rsidRPr="003C25E0">
                    <w:rPr>
                      <w:rFonts w:ascii="Arial" w:eastAsia="Arial" w:hAnsi="Arial" w:cs="Arial"/>
                    </w:rPr>
                    <w:t>Baja</w:t>
                  </w:r>
                </w:p>
              </w:tc>
            </w:tr>
          </w:tbl>
          <w:p w14:paraId="0D9471A3" w14:textId="77777777" w:rsidR="006115E0" w:rsidRPr="003C25E0" w:rsidRDefault="006115E0" w:rsidP="00015A36">
            <w:pPr>
              <w:spacing w:line="360" w:lineRule="auto"/>
              <w:jc w:val="center"/>
              <w:rPr>
                <w:rFonts w:ascii="Arial" w:hAnsi="Arial" w:cs="Arial"/>
                <w:b/>
                <w:color w:val="4F81BD"/>
                <w:sz w:val="28"/>
                <w:szCs w:val="28"/>
              </w:rPr>
            </w:pPr>
          </w:p>
        </w:tc>
        <w:tc>
          <w:tcPr>
            <w:tcW w:w="5790" w:type="dxa"/>
            <w:tcBorders>
              <w:top w:val="single" w:sz="18" w:space="0" w:color="000000"/>
              <w:bottom w:val="single" w:sz="18" w:space="0" w:color="000000"/>
              <w:right w:val="single" w:sz="18" w:space="0" w:color="auto"/>
            </w:tcBorders>
          </w:tcPr>
          <w:p w14:paraId="12D82BF8" w14:textId="77777777" w:rsidR="006115E0" w:rsidRPr="003C25E0" w:rsidRDefault="006115E0" w:rsidP="00015A36">
            <w:pPr>
              <w:spacing w:line="360" w:lineRule="auto"/>
              <w:jc w:val="center"/>
              <w:rPr>
                <w:rFonts w:ascii="Arial" w:hAnsi="Arial" w:cs="Arial"/>
                <w:b/>
                <w:color w:val="4F81BD"/>
                <w:sz w:val="28"/>
                <w:szCs w:val="28"/>
              </w:rPr>
            </w:pPr>
            <w:r w:rsidRPr="003C25E0">
              <w:rPr>
                <w:rFonts w:ascii="Arial" w:eastAsia="Arial" w:hAnsi="Arial" w:cs="Arial"/>
                <w:noProof/>
              </w:rPr>
              <w:drawing>
                <wp:inline distT="0" distB="0" distL="0" distR="0" wp14:anchorId="5F07965C" wp14:editId="31E7892A">
                  <wp:extent cx="3733800" cy="2105025"/>
                  <wp:effectExtent l="0" t="0" r="0" b="9525"/>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6F562AA4" w14:textId="77777777" w:rsidR="00AA5CBD" w:rsidRPr="003C25E0" w:rsidRDefault="000D3D8E">
      <w:pPr>
        <w:spacing w:after="0" w:line="360" w:lineRule="auto"/>
        <w:jc w:val="center"/>
        <w:rPr>
          <w:rFonts w:ascii="Arial" w:hAnsi="Arial" w:cs="Arial"/>
          <w:sz w:val="20"/>
          <w:szCs w:val="20"/>
        </w:rPr>
      </w:pPr>
      <w:r w:rsidRPr="003C25E0">
        <w:rPr>
          <w:rFonts w:ascii="Arial" w:hAnsi="Arial" w:cs="Arial"/>
          <w:b/>
          <w:sz w:val="20"/>
          <w:szCs w:val="20"/>
        </w:rPr>
        <w:t xml:space="preserve">Fuente: </w:t>
      </w:r>
      <w:r w:rsidRPr="003C25E0">
        <w:rPr>
          <w:rFonts w:ascii="Arial" w:hAnsi="Arial" w:cs="Arial"/>
          <w:sz w:val="20"/>
          <w:szCs w:val="20"/>
        </w:rPr>
        <w:t>Matriz de Riesgos de Corrupción 2022 SDDE</w:t>
      </w:r>
    </w:p>
    <w:p w14:paraId="18E3ADA3" w14:textId="77777777" w:rsidR="00AA5CBD" w:rsidRPr="003C25E0" w:rsidRDefault="00AA5CBD">
      <w:pPr>
        <w:spacing w:after="0" w:line="360" w:lineRule="auto"/>
        <w:jc w:val="both"/>
        <w:rPr>
          <w:rFonts w:ascii="Arial" w:eastAsia="Arial" w:hAnsi="Arial" w:cs="Arial"/>
        </w:rPr>
      </w:pPr>
    </w:p>
    <w:p w14:paraId="7188FA5D" w14:textId="77777777" w:rsidR="00AA5CBD" w:rsidRPr="003C25E0" w:rsidRDefault="000D3D8E">
      <w:pPr>
        <w:spacing w:after="0" w:line="360" w:lineRule="auto"/>
        <w:jc w:val="both"/>
        <w:rPr>
          <w:rFonts w:ascii="Arial" w:eastAsia="Arial" w:hAnsi="Arial" w:cs="Arial"/>
        </w:rPr>
      </w:pPr>
      <w:r w:rsidRPr="003C25E0">
        <w:rPr>
          <w:rFonts w:ascii="Arial" w:eastAsia="Arial" w:hAnsi="Arial" w:cs="Arial"/>
        </w:rPr>
        <w:t>Con el fin de mitigar los 10 riesgos de corrupción identificados, se establecieron 13 controles, los cuales fueron construidos bajo la metodología definida por la guía de administración del riesgo y diseño de controles para entidades públicas versión 4 del Departamento Administrativo de la Función Pública, en particular, estos contienen los seis criterios mínimos expuestos en la metodología (responsable, periodicidad, propósito, como se realiza, que pasa con observaciones y/o desviaciones, evidencias).</w:t>
      </w:r>
    </w:p>
    <w:p w14:paraId="2EF9ABCF" w14:textId="77777777" w:rsidR="00AA5CBD" w:rsidRPr="003C25E0" w:rsidRDefault="00AA5CBD">
      <w:pPr>
        <w:spacing w:after="0" w:line="360" w:lineRule="auto"/>
        <w:jc w:val="both"/>
        <w:rPr>
          <w:rFonts w:ascii="Arial" w:eastAsia="Arial" w:hAnsi="Arial" w:cs="Arial"/>
        </w:rPr>
      </w:pPr>
    </w:p>
    <w:p w14:paraId="3B40FEF0" w14:textId="77777777" w:rsidR="00AA5CBD" w:rsidRPr="003C25E0" w:rsidRDefault="000D3D8E">
      <w:pPr>
        <w:spacing w:after="0" w:line="360" w:lineRule="auto"/>
        <w:jc w:val="both"/>
        <w:rPr>
          <w:rFonts w:ascii="Arial" w:eastAsia="Arial" w:hAnsi="Arial" w:cs="Arial"/>
        </w:rPr>
      </w:pPr>
      <w:r w:rsidRPr="003C25E0">
        <w:rPr>
          <w:rFonts w:ascii="Arial" w:eastAsia="Arial" w:hAnsi="Arial" w:cs="Arial"/>
        </w:rPr>
        <w:t xml:space="preserve">La opción de manejo utilizada para mitigar los 10 riesgos identificados fue la de reducir el riesgo a través de controles y el riesgo residual se obtuvo luego de valorar la efectividad de estos. </w:t>
      </w:r>
    </w:p>
    <w:p w14:paraId="342F8857" w14:textId="77777777" w:rsidR="009C61CE" w:rsidRDefault="009C61CE">
      <w:pPr>
        <w:spacing w:after="0" w:line="360" w:lineRule="auto"/>
        <w:jc w:val="both"/>
        <w:rPr>
          <w:rFonts w:ascii="Arial" w:eastAsia="Arial" w:hAnsi="Arial" w:cs="Arial"/>
        </w:rPr>
      </w:pPr>
    </w:p>
    <w:p w14:paraId="3E2C5B6A" w14:textId="77777777" w:rsidR="00AA5CBD" w:rsidRPr="003C25E0" w:rsidRDefault="000D3D8E">
      <w:pPr>
        <w:spacing w:after="0" w:line="360" w:lineRule="auto"/>
        <w:jc w:val="both"/>
        <w:rPr>
          <w:rFonts w:ascii="Arial" w:eastAsia="Arial" w:hAnsi="Arial" w:cs="Arial"/>
        </w:rPr>
      </w:pPr>
      <w:r w:rsidRPr="003C25E0">
        <w:rPr>
          <w:rFonts w:ascii="Arial" w:eastAsia="Arial" w:hAnsi="Arial" w:cs="Arial"/>
        </w:rPr>
        <w:t>Los 13 controles establecidos fueron valorados de acuerdo con los lineamientos establecidos en la guía de administración del riesgo y diseño de controles para entidades públicas versión 4 del Departamento Administrativo de la Función Pública, todos estos disminuyen directamente la probabilidad por lo tanto la solidez de los 13 controles es fuerte.</w:t>
      </w:r>
    </w:p>
    <w:p w14:paraId="1E8E503E" w14:textId="77777777" w:rsidR="009C61CE" w:rsidRDefault="009C61CE" w:rsidP="00A70FD2">
      <w:pPr>
        <w:spacing w:after="0" w:line="360" w:lineRule="auto"/>
        <w:jc w:val="center"/>
        <w:rPr>
          <w:rFonts w:ascii="Arial" w:hAnsi="Arial" w:cs="Arial"/>
          <w:b/>
          <w:color w:val="4F81BD"/>
        </w:rPr>
      </w:pPr>
    </w:p>
    <w:p w14:paraId="5E64E95C" w14:textId="35EDD7E7" w:rsidR="00A70FD2" w:rsidRPr="00B205E5" w:rsidRDefault="00A70FD2" w:rsidP="00A70FD2">
      <w:pPr>
        <w:spacing w:after="0" w:line="360" w:lineRule="auto"/>
        <w:jc w:val="center"/>
        <w:rPr>
          <w:rFonts w:ascii="Arial" w:hAnsi="Arial" w:cs="Arial"/>
          <w:b/>
          <w:color w:val="4F81BD"/>
        </w:rPr>
      </w:pPr>
      <w:r w:rsidRPr="00B205E5">
        <w:rPr>
          <w:rFonts w:ascii="Arial" w:hAnsi="Arial" w:cs="Arial"/>
          <w:b/>
          <w:color w:val="4F81BD"/>
        </w:rPr>
        <w:t xml:space="preserve">Cuadro </w:t>
      </w:r>
      <w:r w:rsidR="00B205E5" w:rsidRPr="00B205E5">
        <w:rPr>
          <w:rFonts w:ascii="Arial" w:hAnsi="Arial" w:cs="Arial"/>
          <w:b/>
          <w:color w:val="4F81BD"/>
        </w:rPr>
        <w:t>7</w:t>
      </w:r>
      <w:r w:rsidRPr="00B205E5">
        <w:rPr>
          <w:rFonts w:ascii="Arial" w:hAnsi="Arial" w:cs="Arial"/>
          <w:b/>
          <w:color w:val="4F81BD"/>
        </w:rPr>
        <w:t>. Solidez de Controles por proceso (Riesgos de Gestión)</w:t>
      </w:r>
    </w:p>
    <w:tbl>
      <w:tblPr>
        <w:tblW w:w="8637"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4A0" w:firstRow="1" w:lastRow="0" w:firstColumn="1" w:lastColumn="0" w:noHBand="0" w:noVBand="1"/>
      </w:tblPr>
      <w:tblGrid>
        <w:gridCol w:w="5374"/>
        <w:gridCol w:w="3263"/>
      </w:tblGrid>
      <w:tr w:rsidR="00A70FD2" w:rsidRPr="003C25E0" w14:paraId="100052E1" w14:textId="77777777" w:rsidTr="00A70FD2">
        <w:trPr>
          <w:trHeight w:val="367"/>
        </w:trPr>
        <w:tc>
          <w:tcPr>
            <w:tcW w:w="5374" w:type="dxa"/>
            <w:shd w:val="clear" w:color="000000" w:fill="81DEFF"/>
            <w:vAlign w:val="center"/>
            <w:hideMark/>
          </w:tcPr>
          <w:p w14:paraId="7D9C88CA" w14:textId="77777777" w:rsidR="00A70FD2" w:rsidRPr="003C25E0" w:rsidRDefault="00A70FD2" w:rsidP="00015A36">
            <w:pPr>
              <w:spacing w:after="0" w:line="240" w:lineRule="auto"/>
              <w:rPr>
                <w:rFonts w:ascii="Arial" w:eastAsia="Times New Roman" w:hAnsi="Arial" w:cs="Arial"/>
                <w:b/>
                <w:bCs/>
                <w:color w:val="000000"/>
                <w:sz w:val="18"/>
                <w:szCs w:val="18"/>
              </w:rPr>
            </w:pPr>
            <w:r w:rsidRPr="003C25E0">
              <w:rPr>
                <w:rFonts w:ascii="Arial" w:eastAsia="Times New Roman" w:hAnsi="Arial" w:cs="Arial"/>
                <w:b/>
                <w:bCs/>
                <w:color w:val="000000"/>
                <w:sz w:val="18"/>
                <w:szCs w:val="18"/>
              </w:rPr>
              <w:t>Proceso</w:t>
            </w:r>
          </w:p>
        </w:tc>
        <w:tc>
          <w:tcPr>
            <w:tcW w:w="3263" w:type="dxa"/>
            <w:shd w:val="clear" w:color="000000" w:fill="81DEFF"/>
            <w:vAlign w:val="center"/>
            <w:hideMark/>
          </w:tcPr>
          <w:p w14:paraId="7938B839" w14:textId="77777777" w:rsidR="00A70FD2" w:rsidRPr="003C25E0" w:rsidRDefault="00A70FD2" w:rsidP="00015A36">
            <w:pPr>
              <w:spacing w:after="0" w:line="240" w:lineRule="auto"/>
              <w:rPr>
                <w:rFonts w:ascii="Arial" w:eastAsia="Times New Roman" w:hAnsi="Arial" w:cs="Arial"/>
                <w:b/>
                <w:bCs/>
                <w:color w:val="000000"/>
                <w:sz w:val="18"/>
                <w:szCs w:val="18"/>
              </w:rPr>
            </w:pPr>
            <w:r w:rsidRPr="003C25E0">
              <w:rPr>
                <w:rFonts w:ascii="Arial" w:eastAsia="Times New Roman" w:hAnsi="Arial" w:cs="Arial"/>
                <w:b/>
                <w:bCs/>
                <w:color w:val="000000"/>
                <w:sz w:val="18"/>
                <w:szCs w:val="18"/>
              </w:rPr>
              <w:t>Controles Riesgos de Corrupción</w:t>
            </w:r>
          </w:p>
        </w:tc>
      </w:tr>
      <w:tr w:rsidR="00A70FD2" w:rsidRPr="003C25E0" w14:paraId="476C8F0A" w14:textId="77777777" w:rsidTr="00612AA5">
        <w:trPr>
          <w:trHeight w:val="227"/>
        </w:trPr>
        <w:tc>
          <w:tcPr>
            <w:tcW w:w="5374" w:type="dxa"/>
            <w:shd w:val="clear" w:color="auto" w:fill="auto"/>
            <w:vAlign w:val="center"/>
            <w:hideMark/>
          </w:tcPr>
          <w:p w14:paraId="0054A2EE" w14:textId="77777777" w:rsidR="00A70FD2" w:rsidRPr="003C25E0" w:rsidRDefault="00A70FD2" w:rsidP="00015A36">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Competitividad</w:t>
            </w:r>
          </w:p>
        </w:tc>
        <w:tc>
          <w:tcPr>
            <w:tcW w:w="3263" w:type="dxa"/>
            <w:shd w:val="clear" w:color="auto" w:fill="auto"/>
            <w:vAlign w:val="center"/>
            <w:hideMark/>
          </w:tcPr>
          <w:p w14:paraId="49FB4400" w14:textId="77777777" w:rsidR="00A70FD2" w:rsidRPr="003C25E0" w:rsidRDefault="00A70FD2" w:rsidP="00015A36">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2 Fuertes</w:t>
            </w:r>
          </w:p>
        </w:tc>
      </w:tr>
      <w:tr w:rsidR="00A70FD2" w:rsidRPr="003C25E0" w14:paraId="4EAF390F" w14:textId="77777777" w:rsidTr="00612AA5">
        <w:trPr>
          <w:trHeight w:val="227"/>
        </w:trPr>
        <w:tc>
          <w:tcPr>
            <w:tcW w:w="5374" w:type="dxa"/>
            <w:shd w:val="clear" w:color="auto" w:fill="auto"/>
            <w:vAlign w:val="center"/>
            <w:hideMark/>
          </w:tcPr>
          <w:p w14:paraId="7BBF2B19" w14:textId="77777777" w:rsidR="00A70FD2" w:rsidRPr="003C25E0" w:rsidRDefault="00A70FD2" w:rsidP="00015A36">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Empleo</w:t>
            </w:r>
          </w:p>
        </w:tc>
        <w:tc>
          <w:tcPr>
            <w:tcW w:w="3263" w:type="dxa"/>
            <w:shd w:val="clear" w:color="auto" w:fill="auto"/>
            <w:vAlign w:val="center"/>
            <w:hideMark/>
          </w:tcPr>
          <w:p w14:paraId="6FE5670C" w14:textId="77777777" w:rsidR="00A70FD2" w:rsidRPr="003C25E0" w:rsidRDefault="00A70FD2" w:rsidP="00015A36">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2 Fuertes</w:t>
            </w:r>
          </w:p>
        </w:tc>
      </w:tr>
      <w:tr w:rsidR="00A70FD2" w:rsidRPr="003C25E0" w14:paraId="1E98BED8" w14:textId="77777777" w:rsidTr="00612AA5">
        <w:trPr>
          <w:trHeight w:val="227"/>
        </w:trPr>
        <w:tc>
          <w:tcPr>
            <w:tcW w:w="5374" w:type="dxa"/>
            <w:shd w:val="clear" w:color="auto" w:fill="auto"/>
            <w:vAlign w:val="center"/>
            <w:hideMark/>
          </w:tcPr>
          <w:p w14:paraId="5B5FA29E" w14:textId="77777777" w:rsidR="00A70FD2" w:rsidRPr="003C25E0" w:rsidRDefault="00A70FD2" w:rsidP="00015A36">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Desarrollo Empresarial</w:t>
            </w:r>
          </w:p>
        </w:tc>
        <w:tc>
          <w:tcPr>
            <w:tcW w:w="3263" w:type="dxa"/>
            <w:shd w:val="clear" w:color="auto" w:fill="auto"/>
            <w:vAlign w:val="center"/>
            <w:hideMark/>
          </w:tcPr>
          <w:p w14:paraId="7EEE7F5B" w14:textId="77777777" w:rsidR="00A70FD2" w:rsidRPr="003C25E0" w:rsidRDefault="00A70FD2" w:rsidP="00015A36">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2 Fuertes</w:t>
            </w:r>
          </w:p>
        </w:tc>
      </w:tr>
      <w:tr w:rsidR="00A70FD2" w:rsidRPr="003C25E0" w14:paraId="347FD6DE" w14:textId="77777777" w:rsidTr="00612AA5">
        <w:trPr>
          <w:trHeight w:val="227"/>
        </w:trPr>
        <w:tc>
          <w:tcPr>
            <w:tcW w:w="5374" w:type="dxa"/>
            <w:shd w:val="clear" w:color="auto" w:fill="auto"/>
            <w:vAlign w:val="center"/>
            <w:hideMark/>
          </w:tcPr>
          <w:p w14:paraId="3BE9BB4E" w14:textId="77777777" w:rsidR="00A70FD2" w:rsidRPr="003C25E0" w:rsidRDefault="00A70FD2" w:rsidP="00015A36">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Desarrollo Rural y Abastecimiento</w:t>
            </w:r>
          </w:p>
        </w:tc>
        <w:tc>
          <w:tcPr>
            <w:tcW w:w="3263" w:type="dxa"/>
            <w:shd w:val="clear" w:color="auto" w:fill="auto"/>
            <w:vAlign w:val="center"/>
            <w:hideMark/>
          </w:tcPr>
          <w:p w14:paraId="10C36ED7" w14:textId="77777777" w:rsidR="00A70FD2" w:rsidRPr="003C25E0" w:rsidRDefault="00A70FD2" w:rsidP="00015A36">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1 Fuerte</w:t>
            </w:r>
          </w:p>
        </w:tc>
      </w:tr>
      <w:tr w:rsidR="00A70FD2" w:rsidRPr="003C25E0" w14:paraId="31C61E94" w14:textId="77777777" w:rsidTr="00612AA5">
        <w:trPr>
          <w:trHeight w:val="227"/>
        </w:trPr>
        <w:tc>
          <w:tcPr>
            <w:tcW w:w="5374" w:type="dxa"/>
            <w:shd w:val="clear" w:color="auto" w:fill="auto"/>
            <w:vAlign w:val="center"/>
            <w:hideMark/>
          </w:tcPr>
          <w:p w14:paraId="159D8580" w14:textId="77777777" w:rsidR="00A70FD2" w:rsidRPr="003C25E0" w:rsidRDefault="00A70FD2" w:rsidP="00015A36">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Talento Humano</w:t>
            </w:r>
          </w:p>
        </w:tc>
        <w:tc>
          <w:tcPr>
            <w:tcW w:w="3263" w:type="dxa"/>
            <w:shd w:val="clear" w:color="auto" w:fill="auto"/>
            <w:vAlign w:val="center"/>
            <w:hideMark/>
          </w:tcPr>
          <w:p w14:paraId="57173E83" w14:textId="77777777" w:rsidR="00A70FD2" w:rsidRPr="003C25E0" w:rsidRDefault="00A70FD2" w:rsidP="00015A36">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1 Fuerte</w:t>
            </w:r>
          </w:p>
        </w:tc>
      </w:tr>
      <w:tr w:rsidR="00A70FD2" w:rsidRPr="003C25E0" w14:paraId="34B5FE0B" w14:textId="77777777" w:rsidTr="00612AA5">
        <w:trPr>
          <w:trHeight w:val="227"/>
        </w:trPr>
        <w:tc>
          <w:tcPr>
            <w:tcW w:w="5374" w:type="dxa"/>
            <w:shd w:val="clear" w:color="auto" w:fill="auto"/>
            <w:vAlign w:val="center"/>
            <w:hideMark/>
          </w:tcPr>
          <w:p w14:paraId="616AC9B5" w14:textId="77777777" w:rsidR="00A70FD2" w:rsidRPr="003C25E0" w:rsidRDefault="00A70FD2" w:rsidP="00015A36">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Bienes y Servicios Generales</w:t>
            </w:r>
          </w:p>
        </w:tc>
        <w:tc>
          <w:tcPr>
            <w:tcW w:w="3263" w:type="dxa"/>
            <w:shd w:val="clear" w:color="auto" w:fill="auto"/>
            <w:vAlign w:val="center"/>
            <w:hideMark/>
          </w:tcPr>
          <w:p w14:paraId="58C911A0" w14:textId="77777777" w:rsidR="00A70FD2" w:rsidRPr="003C25E0" w:rsidRDefault="00A70FD2" w:rsidP="00015A36">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1 Fuerte</w:t>
            </w:r>
          </w:p>
        </w:tc>
      </w:tr>
      <w:tr w:rsidR="00A70FD2" w:rsidRPr="003C25E0" w14:paraId="2E09C5A6" w14:textId="77777777" w:rsidTr="00612AA5">
        <w:trPr>
          <w:trHeight w:val="227"/>
        </w:trPr>
        <w:tc>
          <w:tcPr>
            <w:tcW w:w="5374" w:type="dxa"/>
            <w:shd w:val="clear" w:color="auto" w:fill="auto"/>
            <w:vAlign w:val="center"/>
            <w:hideMark/>
          </w:tcPr>
          <w:p w14:paraId="468B8A58" w14:textId="77777777" w:rsidR="00A70FD2" w:rsidRPr="003C25E0" w:rsidRDefault="00A70FD2" w:rsidP="00015A36">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Control Disciplinario</w:t>
            </w:r>
          </w:p>
        </w:tc>
        <w:tc>
          <w:tcPr>
            <w:tcW w:w="3263" w:type="dxa"/>
            <w:shd w:val="clear" w:color="auto" w:fill="auto"/>
            <w:vAlign w:val="center"/>
            <w:hideMark/>
          </w:tcPr>
          <w:p w14:paraId="724722AA" w14:textId="77777777" w:rsidR="00A70FD2" w:rsidRPr="003C25E0" w:rsidRDefault="00A70FD2" w:rsidP="00015A36">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2 Fuertes</w:t>
            </w:r>
          </w:p>
        </w:tc>
      </w:tr>
      <w:tr w:rsidR="00A70FD2" w:rsidRPr="003C25E0" w14:paraId="4261A50E" w14:textId="77777777" w:rsidTr="00612AA5">
        <w:trPr>
          <w:trHeight w:val="227"/>
        </w:trPr>
        <w:tc>
          <w:tcPr>
            <w:tcW w:w="5374" w:type="dxa"/>
            <w:shd w:val="clear" w:color="auto" w:fill="auto"/>
            <w:vAlign w:val="center"/>
            <w:hideMark/>
          </w:tcPr>
          <w:p w14:paraId="690995E7" w14:textId="77777777" w:rsidR="00A70FD2" w:rsidRPr="003C25E0" w:rsidRDefault="00A70FD2" w:rsidP="00015A36">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TIC</w:t>
            </w:r>
          </w:p>
        </w:tc>
        <w:tc>
          <w:tcPr>
            <w:tcW w:w="3263" w:type="dxa"/>
            <w:shd w:val="clear" w:color="auto" w:fill="auto"/>
            <w:vAlign w:val="center"/>
            <w:hideMark/>
          </w:tcPr>
          <w:p w14:paraId="2FC8B8AE" w14:textId="77777777" w:rsidR="00A70FD2" w:rsidRPr="003C25E0" w:rsidRDefault="00A70FD2" w:rsidP="00015A36">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1 Fuerte</w:t>
            </w:r>
          </w:p>
        </w:tc>
      </w:tr>
      <w:tr w:rsidR="00A70FD2" w:rsidRPr="003C25E0" w14:paraId="7A472ED2" w14:textId="77777777" w:rsidTr="00612AA5">
        <w:trPr>
          <w:trHeight w:val="227"/>
        </w:trPr>
        <w:tc>
          <w:tcPr>
            <w:tcW w:w="5374" w:type="dxa"/>
            <w:shd w:val="clear" w:color="auto" w:fill="auto"/>
            <w:vAlign w:val="center"/>
            <w:hideMark/>
          </w:tcPr>
          <w:p w14:paraId="79533DC4" w14:textId="77777777" w:rsidR="00A70FD2" w:rsidRPr="003C25E0" w:rsidRDefault="00A70FD2" w:rsidP="00015A36">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Atención al Ciudadano</w:t>
            </w:r>
          </w:p>
        </w:tc>
        <w:tc>
          <w:tcPr>
            <w:tcW w:w="3263" w:type="dxa"/>
            <w:shd w:val="clear" w:color="auto" w:fill="auto"/>
            <w:vAlign w:val="center"/>
            <w:hideMark/>
          </w:tcPr>
          <w:p w14:paraId="09757647" w14:textId="77777777" w:rsidR="00A70FD2" w:rsidRPr="003C25E0" w:rsidRDefault="00A70FD2" w:rsidP="00015A36">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1 Fuerte</w:t>
            </w:r>
          </w:p>
        </w:tc>
      </w:tr>
      <w:tr w:rsidR="00A70FD2" w:rsidRPr="003C25E0" w14:paraId="5A0C6015" w14:textId="77777777" w:rsidTr="00612AA5">
        <w:trPr>
          <w:trHeight w:val="227"/>
        </w:trPr>
        <w:tc>
          <w:tcPr>
            <w:tcW w:w="8637" w:type="dxa"/>
            <w:gridSpan w:val="2"/>
            <w:shd w:val="clear" w:color="auto" w:fill="auto"/>
            <w:noWrap/>
            <w:vAlign w:val="center"/>
            <w:hideMark/>
          </w:tcPr>
          <w:p w14:paraId="247C927C" w14:textId="77777777" w:rsidR="00A70FD2" w:rsidRPr="003C25E0" w:rsidRDefault="00A70FD2" w:rsidP="00612AA5">
            <w:pPr>
              <w:spacing w:after="0" w:line="240" w:lineRule="auto"/>
              <w:jc w:val="center"/>
              <w:rPr>
                <w:rFonts w:ascii="Arial" w:eastAsia="Times New Roman" w:hAnsi="Arial" w:cs="Arial"/>
                <w:b/>
                <w:bCs/>
                <w:color w:val="000000"/>
                <w:sz w:val="18"/>
                <w:szCs w:val="18"/>
              </w:rPr>
            </w:pPr>
            <w:r w:rsidRPr="003C25E0">
              <w:rPr>
                <w:rFonts w:ascii="Arial" w:eastAsia="Times New Roman" w:hAnsi="Arial" w:cs="Arial"/>
                <w:b/>
                <w:bCs/>
                <w:color w:val="000000"/>
                <w:sz w:val="18"/>
                <w:szCs w:val="18"/>
              </w:rPr>
              <w:t>13 Fuertes</w:t>
            </w:r>
          </w:p>
        </w:tc>
      </w:tr>
    </w:tbl>
    <w:p w14:paraId="1E4BD95C" w14:textId="77777777" w:rsidR="00A70FD2" w:rsidRDefault="00A70FD2" w:rsidP="00A70FD2">
      <w:pPr>
        <w:spacing w:after="0" w:line="360" w:lineRule="auto"/>
        <w:jc w:val="center"/>
        <w:rPr>
          <w:rFonts w:ascii="Arial" w:hAnsi="Arial" w:cs="Arial"/>
          <w:sz w:val="20"/>
          <w:szCs w:val="20"/>
        </w:rPr>
      </w:pPr>
      <w:r w:rsidRPr="003C25E0">
        <w:rPr>
          <w:rFonts w:ascii="Arial" w:hAnsi="Arial" w:cs="Arial"/>
          <w:b/>
          <w:sz w:val="20"/>
          <w:szCs w:val="20"/>
        </w:rPr>
        <w:t xml:space="preserve">Fuente: </w:t>
      </w:r>
      <w:r w:rsidRPr="003C25E0">
        <w:rPr>
          <w:rFonts w:ascii="Arial" w:hAnsi="Arial" w:cs="Arial"/>
          <w:sz w:val="20"/>
          <w:szCs w:val="20"/>
        </w:rPr>
        <w:t>Matriz de Riesgos de Corrupción 2022 SDDE</w:t>
      </w:r>
    </w:p>
    <w:p w14:paraId="7BBEF913" w14:textId="0E19F5A7" w:rsidR="00B205E5" w:rsidRDefault="000D3D8E">
      <w:pPr>
        <w:spacing w:after="0" w:line="360" w:lineRule="auto"/>
        <w:jc w:val="both"/>
        <w:rPr>
          <w:rFonts w:ascii="Arial" w:eastAsia="Arial" w:hAnsi="Arial" w:cs="Arial"/>
        </w:rPr>
      </w:pPr>
      <w:r w:rsidRPr="003C25E0">
        <w:rPr>
          <w:rFonts w:ascii="Arial" w:eastAsia="Arial" w:hAnsi="Arial" w:cs="Arial"/>
        </w:rPr>
        <w:t>De los 10 riesgos identificados, 5 cambiaron la valoración del riesgo inherente a residual reflejando la efectividad de los controles, 5 riesgos se mantuvieron iguales pese a tener controles fuertemente efectivos sin embargo no disminuyen el impacto por tratarse de riesgos de corrupción.</w:t>
      </w:r>
    </w:p>
    <w:p w14:paraId="4C1BE271" w14:textId="77777777" w:rsidR="00537AB5" w:rsidRDefault="00537AB5">
      <w:pPr>
        <w:spacing w:after="0" w:line="360" w:lineRule="auto"/>
        <w:jc w:val="both"/>
        <w:rPr>
          <w:rFonts w:ascii="Arial" w:eastAsia="Arial" w:hAnsi="Arial" w:cs="Arial"/>
        </w:rPr>
      </w:pPr>
    </w:p>
    <w:p w14:paraId="3C22EA02" w14:textId="77777777" w:rsidR="00537AB5" w:rsidRDefault="00537AB5">
      <w:pPr>
        <w:spacing w:after="0" w:line="360" w:lineRule="auto"/>
        <w:jc w:val="both"/>
        <w:rPr>
          <w:rFonts w:ascii="Arial" w:eastAsia="Arial" w:hAnsi="Arial" w:cs="Arial"/>
        </w:rPr>
      </w:pPr>
    </w:p>
    <w:p w14:paraId="227824BF" w14:textId="77777777" w:rsidR="00537AB5" w:rsidRDefault="00537AB5">
      <w:pPr>
        <w:spacing w:after="0" w:line="360" w:lineRule="auto"/>
        <w:jc w:val="both"/>
        <w:rPr>
          <w:rFonts w:ascii="Arial" w:eastAsia="Arial" w:hAnsi="Arial" w:cs="Arial"/>
        </w:rPr>
      </w:pPr>
    </w:p>
    <w:p w14:paraId="76267AF1" w14:textId="77777777" w:rsidR="00537AB5" w:rsidRDefault="00537AB5">
      <w:pPr>
        <w:spacing w:after="0" w:line="360" w:lineRule="auto"/>
        <w:jc w:val="both"/>
        <w:rPr>
          <w:rFonts w:ascii="Arial" w:eastAsia="Arial" w:hAnsi="Arial" w:cs="Arial"/>
        </w:rPr>
      </w:pPr>
    </w:p>
    <w:p w14:paraId="4E6F14F0" w14:textId="7ABE7BA5" w:rsidR="00E9092A" w:rsidRPr="00B205E5" w:rsidRDefault="00E9092A" w:rsidP="00735A07">
      <w:pPr>
        <w:spacing w:after="0" w:line="240" w:lineRule="auto"/>
        <w:jc w:val="center"/>
        <w:rPr>
          <w:rFonts w:ascii="Arial" w:hAnsi="Arial" w:cs="Arial"/>
          <w:b/>
          <w:color w:val="4F81BD"/>
        </w:rPr>
      </w:pPr>
      <w:r w:rsidRPr="00B205E5">
        <w:rPr>
          <w:rFonts w:ascii="Arial" w:hAnsi="Arial" w:cs="Arial"/>
          <w:b/>
          <w:color w:val="4F81BD"/>
        </w:rPr>
        <w:lastRenderedPageBreak/>
        <w:t xml:space="preserve">Cuadro </w:t>
      </w:r>
      <w:r w:rsidR="00B205E5">
        <w:rPr>
          <w:rFonts w:ascii="Arial" w:hAnsi="Arial" w:cs="Arial"/>
          <w:b/>
          <w:color w:val="4F81BD"/>
        </w:rPr>
        <w:t>8</w:t>
      </w:r>
      <w:r w:rsidRPr="00B205E5">
        <w:rPr>
          <w:rFonts w:ascii="Arial" w:hAnsi="Arial" w:cs="Arial"/>
          <w:b/>
          <w:color w:val="4F81BD"/>
        </w:rPr>
        <w:t>. Distribución de Riesgos de Corrupción Residuales de Proceso  por Zona</w:t>
      </w:r>
    </w:p>
    <w:tbl>
      <w:tblPr>
        <w:tblStyle w:val="Tablaconcuadrcula"/>
        <w:tblW w:w="0" w:type="auto"/>
        <w:tblLook w:val="04A0" w:firstRow="1" w:lastRow="0" w:firstColumn="1" w:lastColumn="0" w:noHBand="0" w:noVBand="1"/>
      </w:tblPr>
      <w:tblGrid>
        <w:gridCol w:w="3002"/>
        <w:gridCol w:w="5790"/>
      </w:tblGrid>
      <w:tr w:rsidR="00E9092A" w:rsidRPr="003C25E0" w14:paraId="44172EED" w14:textId="77777777" w:rsidTr="00015A36">
        <w:tc>
          <w:tcPr>
            <w:tcW w:w="3002" w:type="dxa"/>
            <w:tcBorders>
              <w:top w:val="single" w:sz="18" w:space="0" w:color="auto"/>
              <w:left w:val="single" w:sz="18" w:space="0" w:color="000000"/>
              <w:bottom w:val="single" w:sz="18" w:space="0" w:color="000000"/>
            </w:tcBorders>
          </w:tcPr>
          <w:tbl>
            <w:tblPr>
              <w:tblStyle w:val="Tablaconcuadrcula"/>
              <w:tblpPr w:leftFromText="141" w:rightFromText="141" w:tblpY="765"/>
              <w:tblW w:w="2905" w:type="dxa"/>
              <w:tblLook w:val="0400" w:firstRow="0" w:lastRow="0" w:firstColumn="0" w:lastColumn="0" w:noHBand="0" w:noVBand="1"/>
            </w:tblPr>
            <w:tblGrid>
              <w:gridCol w:w="1168"/>
              <w:gridCol w:w="1737"/>
            </w:tblGrid>
            <w:tr w:rsidR="00E9092A" w:rsidRPr="003C25E0" w14:paraId="410C19B6" w14:textId="77777777" w:rsidTr="00015A36">
              <w:trPr>
                <w:trHeight w:val="267"/>
              </w:trPr>
              <w:tc>
                <w:tcPr>
                  <w:tcW w:w="2905" w:type="dxa"/>
                  <w:gridSpan w:val="2"/>
                </w:tcPr>
                <w:p w14:paraId="16832AC2" w14:textId="77FAB382" w:rsidR="00E9092A" w:rsidRPr="003C25E0" w:rsidRDefault="00E9092A" w:rsidP="00E9092A">
                  <w:pPr>
                    <w:jc w:val="center"/>
                    <w:rPr>
                      <w:rFonts w:ascii="Arial" w:eastAsia="Arial" w:hAnsi="Arial" w:cs="Arial"/>
                      <w:b/>
                    </w:rPr>
                  </w:pPr>
                  <w:r w:rsidRPr="003C25E0">
                    <w:rPr>
                      <w:rFonts w:ascii="Arial" w:eastAsia="Arial" w:hAnsi="Arial" w:cs="Arial"/>
                      <w:b/>
                    </w:rPr>
                    <w:t>Mapa de Riesgos (Residuales )</w:t>
                  </w:r>
                </w:p>
              </w:tc>
            </w:tr>
            <w:tr w:rsidR="00E9092A" w:rsidRPr="003C25E0" w14:paraId="0D62436D" w14:textId="77777777" w:rsidTr="00015A36">
              <w:trPr>
                <w:trHeight w:val="251"/>
              </w:trPr>
              <w:tc>
                <w:tcPr>
                  <w:tcW w:w="1168" w:type="dxa"/>
                </w:tcPr>
                <w:p w14:paraId="08432EAA" w14:textId="77777777" w:rsidR="00E9092A" w:rsidRPr="003C25E0" w:rsidRDefault="00E9092A" w:rsidP="00015A36">
                  <w:pPr>
                    <w:jc w:val="center"/>
                    <w:rPr>
                      <w:rFonts w:ascii="Arial" w:eastAsia="Arial" w:hAnsi="Arial" w:cs="Arial"/>
                      <w:b/>
                    </w:rPr>
                  </w:pPr>
                  <w:r w:rsidRPr="003C25E0">
                    <w:rPr>
                      <w:rFonts w:ascii="Arial" w:eastAsia="Arial" w:hAnsi="Arial" w:cs="Arial"/>
                      <w:b/>
                    </w:rPr>
                    <w:t>Cantidad</w:t>
                  </w:r>
                </w:p>
              </w:tc>
              <w:tc>
                <w:tcPr>
                  <w:tcW w:w="1737" w:type="dxa"/>
                </w:tcPr>
                <w:p w14:paraId="1461F78B" w14:textId="77777777" w:rsidR="00E9092A" w:rsidRPr="003C25E0" w:rsidRDefault="00E9092A" w:rsidP="00015A36">
                  <w:pPr>
                    <w:jc w:val="center"/>
                    <w:rPr>
                      <w:rFonts w:ascii="Arial" w:eastAsia="Arial" w:hAnsi="Arial" w:cs="Arial"/>
                      <w:b/>
                    </w:rPr>
                  </w:pPr>
                  <w:r w:rsidRPr="003C25E0">
                    <w:rPr>
                      <w:rFonts w:ascii="Arial" w:eastAsia="Arial" w:hAnsi="Arial" w:cs="Arial"/>
                      <w:b/>
                    </w:rPr>
                    <w:t>Zona de Riesgo</w:t>
                  </w:r>
                </w:p>
              </w:tc>
            </w:tr>
            <w:tr w:rsidR="00E9092A" w:rsidRPr="003C25E0" w14:paraId="506FF3AE" w14:textId="77777777" w:rsidTr="00015A36">
              <w:trPr>
                <w:trHeight w:val="267"/>
              </w:trPr>
              <w:tc>
                <w:tcPr>
                  <w:tcW w:w="1168" w:type="dxa"/>
                </w:tcPr>
                <w:p w14:paraId="0DC15B5B" w14:textId="1E4951CC" w:rsidR="00E9092A" w:rsidRPr="003C25E0" w:rsidRDefault="00E9092A" w:rsidP="00015A36">
                  <w:pPr>
                    <w:jc w:val="center"/>
                    <w:rPr>
                      <w:rFonts w:ascii="Arial" w:eastAsia="Arial" w:hAnsi="Arial" w:cs="Arial"/>
                    </w:rPr>
                  </w:pPr>
                  <w:r w:rsidRPr="003C25E0">
                    <w:rPr>
                      <w:rFonts w:ascii="Arial" w:eastAsia="Arial" w:hAnsi="Arial" w:cs="Arial"/>
                    </w:rPr>
                    <w:t>0</w:t>
                  </w:r>
                </w:p>
              </w:tc>
              <w:tc>
                <w:tcPr>
                  <w:tcW w:w="1737" w:type="dxa"/>
                </w:tcPr>
                <w:p w14:paraId="4DDA72B9" w14:textId="77777777" w:rsidR="00E9092A" w:rsidRPr="003C25E0" w:rsidRDefault="00E9092A" w:rsidP="00015A36">
                  <w:pPr>
                    <w:jc w:val="center"/>
                    <w:rPr>
                      <w:rFonts w:ascii="Arial" w:eastAsia="Arial" w:hAnsi="Arial" w:cs="Arial"/>
                    </w:rPr>
                  </w:pPr>
                  <w:r w:rsidRPr="003C25E0">
                    <w:rPr>
                      <w:rFonts w:ascii="Arial" w:eastAsia="Arial" w:hAnsi="Arial" w:cs="Arial"/>
                    </w:rPr>
                    <w:t>Extrema</w:t>
                  </w:r>
                </w:p>
              </w:tc>
            </w:tr>
            <w:tr w:rsidR="00E9092A" w:rsidRPr="003C25E0" w14:paraId="6AAF637D" w14:textId="77777777" w:rsidTr="00015A36">
              <w:trPr>
                <w:trHeight w:val="251"/>
              </w:trPr>
              <w:tc>
                <w:tcPr>
                  <w:tcW w:w="1168" w:type="dxa"/>
                </w:tcPr>
                <w:p w14:paraId="71E43732" w14:textId="409EB1D3" w:rsidR="00E9092A" w:rsidRPr="003C25E0" w:rsidRDefault="00E9092A" w:rsidP="00015A36">
                  <w:pPr>
                    <w:jc w:val="center"/>
                    <w:rPr>
                      <w:rFonts w:ascii="Arial" w:eastAsia="Arial" w:hAnsi="Arial" w:cs="Arial"/>
                    </w:rPr>
                  </w:pPr>
                  <w:r w:rsidRPr="003C25E0">
                    <w:rPr>
                      <w:rFonts w:ascii="Arial" w:eastAsia="Arial" w:hAnsi="Arial" w:cs="Arial"/>
                    </w:rPr>
                    <w:t>1</w:t>
                  </w:r>
                </w:p>
              </w:tc>
              <w:tc>
                <w:tcPr>
                  <w:tcW w:w="1737" w:type="dxa"/>
                </w:tcPr>
                <w:p w14:paraId="5B2662F6" w14:textId="77777777" w:rsidR="00E9092A" w:rsidRPr="003C25E0" w:rsidRDefault="00E9092A" w:rsidP="00015A36">
                  <w:pPr>
                    <w:jc w:val="center"/>
                    <w:rPr>
                      <w:rFonts w:ascii="Arial" w:eastAsia="Arial" w:hAnsi="Arial" w:cs="Arial"/>
                    </w:rPr>
                  </w:pPr>
                  <w:r w:rsidRPr="003C25E0">
                    <w:rPr>
                      <w:rFonts w:ascii="Arial" w:eastAsia="Arial" w:hAnsi="Arial" w:cs="Arial"/>
                    </w:rPr>
                    <w:t>Alta</w:t>
                  </w:r>
                </w:p>
              </w:tc>
            </w:tr>
            <w:tr w:rsidR="00E9092A" w:rsidRPr="003C25E0" w14:paraId="7276AB1C" w14:textId="77777777" w:rsidTr="00015A36">
              <w:trPr>
                <w:trHeight w:val="267"/>
              </w:trPr>
              <w:tc>
                <w:tcPr>
                  <w:tcW w:w="1168" w:type="dxa"/>
                </w:tcPr>
                <w:p w14:paraId="6588905E" w14:textId="073DD162" w:rsidR="00E9092A" w:rsidRPr="003C25E0" w:rsidRDefault="00E9092A" w:rsidP="00015A36">
                  <w:pPr>
                    <w:jc w:val="center"/>
                    <w:rPr>
                      <w:rFonts w:ascii="Arial" w:eastAsia="Arial" w:hAnsi="Arial" w:cs="Arial"/>
                    </w:rPr>
                  </w:pPr>
                  <w:r w:rsidRPr="003C25E0">
                    <w:rPr>
                      <w:rFonts w:ascii="Arial" w:eastAsia="Arial" w:hAnsi="Arial" w:cs="Arial"/>
                    </w:rPr>
                    <w:t>9</w:t>
                  </w:r>
                </w:p>
              </w:tc>
              <w:tc>
                <w:tcPr>
                  <w:tcW w:w="1737" w:type="dxa"/>
                </w:tcPr>
                <w:p w14:paraId="43175DCF" w14:textId="77777777" w:rsidR="00E9092A" w:rsidRPr="003C25E0" w:rsidRDefault="00E9092A" w:rsidP="00015A36">
                  <w:pPr>
                    <w:jc w:val="center"/>
                    <w:rPr>
                      <w:rFonts w:ascii="Arial" w:eastAsia="Arial" w:hAnsi="Arial" w:cs="Arial"/>
                    </w:rPr>
                  </w:pPr>
                  <w:r w:rsidRPr="003C25E0">
                    <w:rPr>
                      <w:rFonts w:ascii="Arial" w:eastAsia="Arial" w:hAnsi="Arial" w:cs="Arial"/>
                    </w:rPr>
                    <w:t>Moderada</w:t>
                  </w:r>
                </w:p>
              </w:tc>
            </w:tr>
            <w:tr w:rsidR="00E9092A" w:rsidRPr="003C25E0" w14:paraId="45400BFB" w14:textId="77777777" w:rsidTr="00015A36">
              <w:trPr>
                <w:trHeight w:val="251"/>
              </w:trPr>
              <w:tc>
                <w:tcPr>
                  <w:tcW w:w="1168" w:type="dxa"/>
                </w:tcPr>
                <w:p w14:paraId="4D8F3400" w14:textId="77777777" w:rsidR="00E9092A" w:rsidRPr="003C25E0" w:rsidRDefault="00E9092A" w:rsidP="00015A36">
                  <w:pPr>
                    <w:jc w:val="center"/>
                    <w:rPr>
                      <w:rFonts w:ascii="Arial" w:eastAsia="Arial" w:hAnsi="Arial" w:cs="Arial"/>
                    </w:rPr>
                  </w:pPr>
                  <w:r w:rsidRPr="003C25E0">
                    <w:rPr>
                      <w:rFonts w:ascii="Arial" w:eastAsia="Arial" w:hAnsi="Arial" w:cs="Arial"/>
                    </w:rPr>
                    <w:t>No aplica</w:t>
                  </w:r>
                </w:p>
              </w:tc>
              <w:tc>
                <w:tcPr>
                  <w:tcW w:w="1737" w:type="dxa"/>
                </w:tcPr>
                <w:p w14:paraId="09CAD452" w14:textId="77777777" w:rsidR="00E9092A" w:rsidRPr="003C25E0" w:rsidRDefault="00E9092A" w:rsidP="00015A36">
                  <w:pPr>
                    <w:jc w:val="center"/>
                    <w:rPr>
                      <w:rFonts w:ascii="Arial" w:eastAsia="Arial" w:hAnsi="Arial" w:cs="Arial"/>
                    </w:rPr>
                  </w:pPr>
                  <w:r w:rsidRPr="003C25E0">
                    <w:rPr>
                      <w:rFonts w:ascii="Arial" w:eastAsia="Arial" w:hAnsi="Arial" w:cs="Arial"/>
                    </w:rPr>
                    <w:t>Baja</w:t>
                  </w:r>
                </w:p>
              </w:tc>
            </w:tr>
          </w:tbl>
          <w:p w14:paraId="45186CE2" w14:textId="77777777" w:rsidR="00E9092A" w:rsidRPr="003C25E0" w:rsidRDefault="00E9092A" w:rsidP="00015A36">
            <w:pPr>
              <w:spacing w:line="360" w:lineRule="auto"/>
              <w:jc w:val="center"/>
              <w:rPr>
                <w:rFonts w:ascii="Arial" w:hAnsi="Arial" w:cs="Arial"/>
                <w:b/>
                <w:color w:val="4F81BD"/>
                <w:sz w:val="28"/>
                <w:szCs w:val="28"/>
              </w:rPr>
            </w:pPr>
          </w:p>
        </w:tc>
        <w:tc>
          <w:tcPr>
            <w:tcW w:w="5790" w:type="dxa"/>
            <w:tcBorders>
              <w:top w:val="single" w:sz="18" w:space="0" w:color="000000"/>
              <w:bottom w:val="single" w:sz="18" w:space="0" w:color="000000"/>
              <w:right w:val="single" w:sz="18" w:space="0" w:color="auto"/>
            </w:tcBorders>
          </w:tcPr>
          <w:p w14:paraId="5515E5A1" w14:textId="77777777" w:rsidR="00E9092A" w:rsidRPr="003C25E0" w:rsidRDefault="00E9092A" w:rsidP="00015A36">
            <w:pPr>
              <w:spacing w:line="360" w:lineRule="auto"/>
              <w:jc w:val="center"/>
              <w:rPr>
                <w:rFonts w:ascii="Arial" w:hAnsi="Arial" w:cs="Arial"/>
                <w:b/>
                <w:color w:val="4F81BD"/>
                <w:sz w:val="28"/>
                <w:szCs w:val="28"/>
              </w:rPr>
            </w:pPr>
            <w:r w:rsidRPr="003C25E0">
              <w:rPr>
                <w:rFonts w:ascii="Arial" w:eastAsia="Arial" w:hAnsi="Arial" w:cs="Arial"/>
                <w:noProof/>
              </w:rPr>
              <w:drawing>
                <wp:inline distT="0" distB="0" distL="0" distR="0" wp14:anchorId="0BE27095" wp14:editId="280FA21B">
                  <wp:extent cx="3733800" cy="2105025"/>
                  <wp:effectExtent l="0" t="0" r="0" b="9525"/>
                  <wp:docPr id="41" name="Gráfico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14:paraId="487000FB" w14:textId="77777777" w:rsidR="00E9092A" w:rsidRDefault="00E9092A" w:rsidP="00E9092A">
      <w:pPr>
        <w:spacing w:after="0" w:line="360" w:lineRule="auto"/>
        <w:jc w:val="center"/>
        <w:rPr>
          <w:rFonts w:ascii="Arial" w:hAnsi="Arial" w:cs="Arial"/>
          <w:sz w:val="20"/>
          <w:szCs w:val="20"/>
        </w:rPr>
      </w:pPr>
      <w:r w:rsidRPr="003C25E0">
        <w:rPr>
          <w:rFonts w:ascii="Arial" w:hAnsi="Arial" w:cs="Arial"/>
          <w:b/>
          <w:sz w:val="20"/>
          <w:szCs w:val="20"/>
        </w:rPr>
        <w:t xml:space="preserve">Fuente: </w:t>
      </w:r>
      <w:r w:rsidRPr="003C25E0">
        <w:rPr>
          <w:rFonts w:ascii="Arial" w:hAnsi="Arial" w:cs="Arial"/>
          <w:sz w:val="20"/>
          <w:szCs w:val="20"/>
        </w:rPr>
        <w:t>Matriz de Riesgos de Corrupción 2022 SDDE</w:t>
      </w:r>
    </w:p>
    <w:p w14:paraId="2961B3DF" w14:textId="77777777" w:rsidR="00AA5CBD" w:rsidRPr="003C25E0" w:rsidRDefault="000D3D8E">
      <w:pPr>
        <w:jc w:val="both"/>
        <w:rPr>
          <w:rFonts w:ascii="Arial" w:eastAsia="Arial" w:hAnsi="Arial" w:cs="Arial"/>
        </w:rPr>
      </w:pPr>
      <w:r w:rsidRPr="003C25E0">
        <w:rPr>
          <w:rFonts w:ascii="Arial" w:eastAsia="Arial" w:hAnsi="Arial" w:cs="Arial"/>
        </w:rPr>
        <w:t>En la siguiente gráfica se puede observar la transformación de los riesgos inherentes a residuales después de la aplicación de controles.</w:t>
      </w:r>
    </w:p>
    <w:p w14:paraId="60F13DCB" w14:textId="23222688" w:rsidR="00BF684A" w:rsidRDefault="00B205E5" w:rsidP="00735A07">
      <w:pPr>
        <w:spacing w:after="0" w:line="240" w:lineRule="auto"/>
        <w:jc w:val="center"/>
        <w:rPr>
          <w:rFonts w:ascii="Arial" w:hAnsi="Arial" w:cs="Arial"/>
          <w:b/>
          <w:color w:val="4F81BD"/>
        </w:rPr>
      </w:pPr>
      <w:r>
        <w:rPr>
          <w:rFonts w:ascii="Arial" w:hAnsi="Arial" w:cs="Arial"/>
          <w:b/>
          <w:color w:val="4F81BD"/>
        </w:rPr>
        <w:t>Cuadro 9</w:t>
      </w:r>
      <w:r w:rsidR="00E9092A" w:rsidRPr="00B205E5">
        <w:rPr>
          <w:rFonts w:ascii="Arial" w:hAnsi="Arial" w:cs="Arial"/>
          <w:b/>
          <w:color w:val="4F81BD"/>
        </w:rPr>
        <w:t xml:space="preserve">. Variación de zona de riesgos de corrupción inherentes a  residuales   </w:t>
      </w:r>
    </w:p>
    <w:tbl>
      <w:tblPr>
        <w:tblStyle w:val="Tablaconcuadrcula"/>
        <w:tblW w:w="8717" w:type="dxa"/>
        <w:tblLook w:val="04A0" w:firstRow="1" w:lastRow="0" w:firstColumn="1" w:lastColumn="0" w:noHBand="0" w:noVBand="1"/>
      </w:tblPr>
      <w:tblGrid>
        <w:gridCol w:w="3562"/>
        <w:gridCol w:w="5155"/>
      </w:tblGrid>
      <w:tr w:rsidR="00E9092A" w:rsidRPr="003C25E0" w14:paraId="383F7910" w14:textId="77777777" w:rsidTr="00BF684A">
        <w:trPr>
          <w:trHeight w:val="2365"/>
        </w:trPr>
        <w:tc>
          <w:tcPr>
            <w:tcW w:w="3562" w:type="dxa"/>
            <w:tcBorders>
              <w:top w:val="single" w:sz="18" w:space="0" w:color="auto"/>
              <w:left w:val="single" w:sz="18" w:space="0" w:color="000000"/>
              <w:bottom w:val="single" w:sz="18" w:space="0" w:color="000000"/>
            </w:tcBorders>
          </w:tcPr>
          <w:tbl>
            <w:tblPr>
              <w:tblStyle w:val="7"/>
              <w:tblW w:w="333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41"/>
              <w:gridCol w:w="1995"/>
            </w:tblGrid>
            <w:tr w:rsidR="00E9092A" w:rsidRPr="003C25E0" w14:paraId="09D3BB8B" w14:textId="77777777" w:rsidTr="00BF684A">
              <w:trPr>
                <w:trHeight w:val="197"/>
                <w:jc w:val="center"/>
              </w:trPr>
              <w:tc>
                <w:tcPr>
                  <w:tcW w:w="3336" w:type="dxa"/>
                  <w:gridSpan w:val="2"/>
                  <w:shd w:val="clear" w:color="auto" w:fill="81DEFF"/>
                </w:tcPr>
                <w:p w14:paraId="70911B5D" w14:textId="11C5769A" w:rsidR="00E9092A" w:rsidRPr="003C25E0" w:rsidRDefault="00BF684A" w:rsidP="00015A36">
                  <w:pPr>
                    <w:jc w:val="center"/>
                    <w:rPr>
                      <w:rFonts w:ascii="Arial" w:eastAsia="Arial" w:hAnsi="Arial" w:cs="Arial"/>
                      <w:b/>
                    </w:rPr>
                  </w:pPr>
                  <w:r>
                    <w:rPr>
                      <w:rFonts w:ascii="Arial" w:hAnsi="Arial" w:cs="Arial"/>
                    </w:rPr>
                    <w:tab/>
                  </w:r>
                  <w:r w:rsidR="00E9092A" w:rsidRPr="003C25E0">
                    <w:rPr>
                      <w:rFonts w:ascii="Arial" w:eastAsia="Arial" w:hAnsi="Arial" w:cs="Arial"/>
                      <w:b/>
                    </w:rPr>
                    <w:t xml:space="preserve">Variación </w:t>
                  </w:r>
                </w:p>
              </w:tc>
            </w:tr>
            <w:tr w:rsidR="00E9092A" w:rsidRPr="003C25E0" w14:paraId="119C9F1C" w14:textId="77777777" w:rsidTr="00BF684A">
              <w:trPr>
                <w:trHeight w:val="187"/>
                <w:jc w:val="center"/>
              </w:trPr>
              <w:tc>
                <w:tcPr>
                  <w:tcW w:w="1341" w:type="dxa"/>
                </w:tcPr>
                <w:p w14:paraId="1ACE879C" w14:textId="77777777" w:rsidR="00E9092A" w:rsidRPr="003C25E0" w:rsidRDefault="00E9092A" w:rsidP="00015A36">
                  <w:pPr>
                    <w:jc w:val="center"/>
                    <w:rPr>
                      <w:rFonts w:ascii="Arial" w:eastAsia="Arial" w:hAnsi="Arial" w:cs="Arial"/>
                      <w:b/>
                    </w:rPr>
                  </w:pPr>
                  <w:r w:rsidRPr="003C25E0">
                    <w:rPr>
                      <w:rFonts w:ascii="Arial" w:eastAsia="Arial" w:hAnsi="Arial" w:cs="Arial"/>
                      <w:b/>
                    </w:rPr>
                    <w:t>Cantidad</w:t>
                  </w:r>
                </w:p>
              </w:tc>
              <w:tc>
                <w:tcPr>
                  <w:tcW w:w="1994" w:type="dxa"/>
                </w:tcPr>
                <w:p w14:paraId="0035236C" w14:textId="77777777" w:rsidR="00E9092A" w:rsidRPr="003C25E0" w:rsidRDefault="00E9092A" w:rsidP="00015A36">
                  <w:pPr>
                    <w:jc w:val="center"/>
                    <w:rPr>
                      <w:rFonts w:ascii="Arial" w:eastAsia="Arial" w:hAnsi="Arial" w:cs="Arial"/>
                      <w:b/>
                    </w:rPr>
                  </w:pPr>
                  <w:r w:rsidRPr="003C25E0">
                    <w:rPr>
                      <w:rFonts w:ascii="Arial" w:eastAsia="Arial" w:hAnsi="Arial" w:cs="Arial"/>
                      <w:b/>
                    </w:rPr>
                    <w:t>Zona de Riesgo</w:t>
                  </w:r>
                </w:p>
              </w:tc>
            </w:tr>
            <w:tr w:rsidR="00E9092A" w:rsidRPr="003C25E0" w14:paraId="2EF229FA" w14:textId="77777777" w:rsidTr="00BF684A">
              <w:trPr>
                <w:trHeight w:val="197"/>
                <w:jc w:val="center"/>
              </w:trPr>
              <w:tc>
                <w:tcPr>
                  <w:tcW w:w="1341" w:type="dxa"/>
                </w:tcPr>
                <w:p w14:paraId="4090A37B" w14:textId="6EBC7518" w:rsidR="00E9092A" w:rsidRPr="003C25E0" w:rsidRDefault="00E9092A" w:rsidP="00015A36">
                  <w:pPr>
                    <w:jc w:val="center"/>
                    <w:rPr>
                      <w:rFonts w:ascii="Arial" w:eastAsia="Arial" w:hAnsi="Arial" w:cs="Arial"/>
                    </w:rPr>
                  </w:pPr>
                  <w:r w:rsidRPr="003C25E0">
                    <w:rPr>
                      <w:rFonts w:ascii="Arial" w:eastAsia="Arial" w:hAnsi="Arial" w:cs="Arial"/>
                    </w:rPr>
                    <w:t>-2</w:t>
                  </w:r>
                </w:p>
              </w:tc>
              <w:tc>
                <w:tcPr>
                  <w:tcW w:w="1994" w:type="dxa"/>
                </w:tcPr>
                <w:p w14:paraId="07DC7145" w14:textId="77777777" w:rsidR="00E9092A" w:rsidRPr="003C25E0" w:rsidRDefault="00E9092A" w:rsidP="00015A36">
                  <w:pPr>
                    <w:jc w:val="center"/>
                    <w:rPr>
                      <w:rFonts w:ascii="Arial" w:eastAsia="Arial" w:hAnsi="Arial" w:cs="Arial"/>
                    </w:rPr>
                  </w:pPr>
                  <w:r w:rsidRPr="003C25E0">
                    <w:rPr>
                      <w:rFonts w:ascii="Arial" w:eastAsia="Arial" w:hAnsi="Arial" w:cs="Arial"/>
                    </w:rPr>
                    <w:t>Extrema</w:t>
                  </w:r>
                </w:p>
              </w:tc>
            </w:tr>
            <w:tr w:rsidR="00E9092A" w:rsidRPr="003C25E0" w14:paraId="7A325B31" w14:textId="77777777" w:rsidTr="00BF684A">
              <w:trPr>
                <w:trHeight w:val="187"/>
                <w:jc w:val="center"/>
              </w:trPr>
              <w:tc>
                <w:tcPr>
                  <w:tcW w:w="1341" w:type="dxa"/>
                </w:tcPr>
                <w:p w14:paraId="1B41215B" w14:textId="45B30965" w:rsidR="00E9092A" w:rsidRPr="003C25E0" w:rsidRDefault="00E9092A" w:rsidP="00015A36">
                  <w:pPr>
                    <w:jc w:val="center"/>
                    <w:rPr>
                      <w:rFonts w:ascii="Arial" w:eastAsia="Arial" w:hAnsi="Arial" w:cs="Arial"/>
                    </w:rPr>
                  </w:pPr>
                  <w:r w:rsidRPr="003C25E0">
                    <w:rPr>
                      <w:rFonts w:ascii="Arial" w:eastAsia="Arial" w:hAnsi="Arial" w:cs="Arial"/>
                    </w:rPr>
                    <w:t>-3</w:t>
                  </w:r>
                </w:p>
              </w:tc>
              <w:tc>
                <w:tcPr>
                  <w:tcW w:w="1994" w:type="dxa"/>
                </w:tcPr>
                <w:p w14:paraId="2CA9691D" w14:textId="77777777" w:rsidR="00E9092A" w:rsidRPr="003C25E0" w:rsidRDefault="00E9092A" w:rsidP="00015A36">
                  <w:pPr>
                    <w:jc w:val="center"/>
                    <w:rPr>
                      <w:rFonts w:ascii="Arial" w:eastAsia="Arial" w:hAnsi="Arial" w:cs="Arial"/>
                    </w:rPr>
                  </w:pPr>
                  <w:r w:rsidRPr="003C25E0">
                    <w:rPr>
                      <w:rFonts w:ascii="Arial" w:eastAsia="Arial" w:hAnsi="Arial" w:cs="Arial"/>
                    </w:rPr>
                    <w:t>Alta</w:t>
                  </w:r>
                </w:p>
              </w:tc>
            </w:tr>
            <w:tr w:rsidR="00E9092A" w:rsidRPr="003C25E0" w14:paraId="39C2CAC3" w14:textId="77777777" w:rsidTr="00BF684A">
              <w:trPr>
                <w:trHeight w:val="197"/>
                <w:jc w:val="center"/>
              </w:trPr>
              <w:tc>
                <w:tcPr>
                  <w:tcW w:w="1341" w:type="dxa"/>
                </w:tcPr>
                <w:p w14:paraId="78E168F3" w14:textId="3B5D9F65" w:rsidR="00E9092A" w:rsidRPr="003C25E0" w:rsidRDefault="00E9092A" w:rsidP="00015A36">
                  <w:pPr>
                    <w:jc w:val="center"/>
                    <w:rPr>
                      <w:rFonts w:ascii="Arial" w:eastAsia="Arial" w:hAnsi="Arial" w:cs="Arial"/>
                    </w:rPr>
                  </w:pPr>
                  <w:r w:rsidRPr="003C25E0">
                    <w:rPr>
                      <w:rFonts w:ascii="Arial" w:eastAsia="Arial" w:hAnsi="Arial" w:cs="Arial"/>
                    </w:rPr>
                    <w:t>5</w:t>
                  </w:r>
                </w:p>
              </w:tc>
              <w:tc>
                <w:tcPr>
                  <w:tcW w:w="1994" w:type="dxa"/>
                </w:tcPr>
                <w:p w14:paraId="7A841FBF" w14:textId="77777777" w:rsidR="00E9092A" w:rsidRPr="003C25E0" w:rsidRDefault="00E9092A" w:rsidP="00015A36">
                  <w:pPr>
                    <w:jc w:val="center"/>
                    <w:rPr>
                      <w:rFonts w:ascii="Arial" w:eastAsia="Arial" w:hAnsi="Arial" w:cs="Arial"/>
                    </w:rPr>
                  </w:pPr>
                  <w:r w:rsidRPr="003C25E0">
                    <w:rPr>
                      <w:rFonts w:ascii="Arial" w:eastAsia="Arial" w:hAnsi="Arial" w:cs="Arial"/>
                    </w:rPr>
                    <w:t>Moderada</w:t>
                  </w:r>
                </w:p>
              </w:tc>
            </w:tr>
            <w:tr w:rsidR="00E9092A" w:rsidRPr="003C25E0" w14:paraId="63F169F6" w14:textId="77777777" w:rsidTr="00BF684A">
              <w:trPr>
                <w:trHeight w:val="187"/>
                <w:jc w:val="center"/>
              </w:trPr>
              <w:tc>
                <w:tcPr>
                  <w:tcW w:w="1341" w:type="dxa"/>
                </w:tcPr>
                <w:p w14:paraId="00E975BB" w14:textId="785938E0" w:rsidR="00E9092A" w:rsidRPr="003C25E0" w:rsidRDefault="00E9092A" w:rsidP="00015A36">
                  <w:pPr>
                    <w:jc w:val="center"/>
                    <w:rPr>
                      <w:rFonts w:ascii="Arial" w:eastAsia="Arial" w:hAnsi="Arial" w:cs="Arial"/>
                    </w:rPr>
                  </w:pPr>
                  <w:r w:rsidRPr="003C25E0">
                    <w:rPr>
                      <w:rFonts w:ascii="Arial" w:eastAsia="Arial" w:hAnsi="Arial" w:cs="Arial"/>
                    </w:rPr>
                    <w:t>No aplica</w:t>
                  </w:r>
                </w:p>
              </w:tc>
              <w:tc>
                <w:tcPr>
                  <w:tcW w:w="1994" w:type="dxa"/>
                </w:tcPr>
                <w:p w14:paraId="17564713" w14:textId="77777777" w:rsidR="00E9092A" w:rsidRPr="003C25E0" w:rsidRDefault="00E9092A" w:rsidP="00015A36">
                  <w:pPr>
                    <w:jc w:val="center"/>
                    <w:rPr>
                      <w:rFonts w:ascii="Arial" w:eastAsia="Arial" w:hAnsi="Arial" w:cs="Arial"/>
                    </w:rPr>
                  </w:pPr>
                  <w:r w:rsidRPr="003C25E0">
                    <w:rPr>
                      <w:rFonts w:ascii="Arial" w:eastAsia="Arial" w:hAnsi="Arial" w:cs="Arial"/>
                    </w:rPr>
                    <w:t>Baja</w:t>
                  </w:r>
                </w:p>
              </w:tc>
            </w:tr>
          </w:tbl>
          <w:p w14:paraId="3F7AE157" w14:textId="77777777" w:rsidR="00E9092A" w:rsidRPr="003C25E0" w:rsidRDefault="00E9092A" w:rsidP="00015A36">
            <w:pPr>
              <w:spacing w:line="360" w:lineRule="auto"/>
              <w:jc w:val="center"/>
              <w:rPr>
                <w:rFonts w:ascii="Arial" w:hAnsi="Arial" w:cs="Arial"/>
                <w:b/>
                <w:color w:val="4F81BD"/>
                <w:sz w:val="28"/>
                <w:szCs w:val="28"/>
              </w:rPr>
            </w:pPr>
          </w:p>
        </w:tc>
        <w:tc>
          <w:tcPr>
            <w:tcW w:w="5155" w:type="dxa"/>
            <w:tcBorders>
              <w:top w:val="single" w:sz="18" w:space="0" w:color="000000"/>
              <w:bottom w:val="single" w:sz="18" w:space="0" w:color="000000"/>
              <w:right w:val="single" w:sz="18" w:space="0" w:color="auto"/>
            </w:tcBorders>
          </w:tcPr>
          <w:p w14:paraId="68239607" w14:textId="77777777" w:rsidR="00E9092A" w:rsidRPr="003C25E0" w:rsidRDefault="00E9092A" w:rsidP="00015A36">
            <w:pPr>
              <w:spacing w:line="360" w:lineRule="auto"/>
              <w:jc w:val="center"/>
              <w:rPr>
                <w:rFonts w:ascii="Arial" w:hAnsi="Arial" w:cs="Arial"/>
                <w:b/>
                <w:color w:val="4F81BD"/>
                <w:sz w:val="28"/>
                <w:szCs w:val="28"/>
              </w:rPr>
            </w:pPr>
            <w:r w:rsidRPr="003C25E0">
              <w:rPr>
                <w:rFonts w:ascii="Arial" w:hAnsi="Arial" w:cs="Arial"/>
                <w:noProof/>
                <w:sz w:val="20"/>
                <w:szCs w:val="20"/>
              </w:rPr>
              <w:drawing>
                <wp:inline distT="0" distB="0" distL="0" distR="0" wp14:anchorId="76143194" wp14:editId="17849827">
                  <wp:extent cx="2684678" cy="1536065"/>
                  <wp:effectExtent l="0" t="0" r="1905" b="6985"/>
                  <wp:docPr id="42" name="Gráfico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14:paraId="053B7882" w14:textId="133055E6" w:rsidR="00735A07" w:rsidRPr="003C25E0" w:rsidRDefault="000D3D8E">
      <w:pPr>
        <w:jc w:val="center"/>
        <w:rPr>
          <w:rFonts w:ascii="Arial" w:hAnsi="Arial" w:cs="Arial"/>
          <w:sz w:val="20"/>
          <w:szCs w:val="20"/>
        </w:rPr>
      </w:pPr>
      <w:r w:rsidRPr="003C25E0">
        <w:rPr>
          <w:rFonts w:ascii="Arial" w:hAnsi="Arial" w:cs="Arial"/>
          <w:b/>
          <w:sz w:val="20"/>
          <w:szCs w:val="20"/>
        </w:rPr>
        <w:t xml:space="preserve">Fuente: </w:t>
      </w:r>
      <w:r w:rsidRPr="003C25E0">
        <w:rPr>
          <w:rFonts w:ascii="Arial" w:hAnsi="Arial" w:cs="Arial"/>
          <w:sz w:val="20"/>
          <w:szCs w:val="20"/>
        </w:rPr>
        <w:t>Matriz de Riesgos de Corrupción 2022 SDDE</w:t>
      </w:r>
    </w:p>
    <w:p w14:paraId="030C3C5E" w14:textId="0A3786BB" w:rsidR="00AA5CBD" w:rsidRPr="003C25E0" w:rsidRDefault="00735A07" w:rsidP="00BF684A">
      <w:pPr>
        <w:pStyle w:val="Ttulo2"/>
        <w:numPr>
          <w:ilvl w:val="0"/>
          <w:numId w:val="1"/>
        </w:numPr>
        <w:rPr>
          <w:rFonts w:ascii="Arial" w:eastAsia="Calibri" w:hAnsi="Arial" w:cs="Arial"/>
          <w:sz w:val="52"/>
          <w:szCs w:val="52"/>
        </w:rPr>
      </w:pPr>
      <w:r w:rsidRPr="003C25E0">
        <w:rPr>
          <w:rFonts w:ascii="Arial" w:hAnsi="Arial" w:cs="Arial"/>
          <w:sz w:val="20"/>
          <w:szCs w:val="20"/>
        </w:rPr>
        <w:br w:type="page"/>
      </w:r>
      <w:bookmarkStart w:id="11" w:name="_Toc118209696"/>
      <w:r w:rsidR="004E009F" w:rsidRPr="003C25E0">
        <w:rPr>
          <w:rFonts w:ascii="Arial" w:eastAsia="Calibri" w:hAnsi="Arial" w:cs="Arial"/>
          <w:sz w:val="52"/>
          <w:szCs w:val="52"/>
        </w:rPr>
        <w:lastRenderedPageBreak/>
        <w:t>MONITOREO DE ELEMENTOS DE LA ADMINISTRACIÓN DEL RIESGO</w:t>
      </w:r>
      <w:bookmarkEnd w:id="11"/>
    </w:p>
    <w:bookmarkStart w:id="12" w:name="_Toc118209697"/>
    <w:p w14:paraId="07749F38" w14:textId="77777777" w:rsidR="00AA5CBD" w:rsidRPr="00657EDE" w:rsidRDefault="000D3D8E" w:rsidP="0088716C">
      <w:pPr>
        <w:pStyle w:val="Ttulo2"/>
      </w:pPr>
      <w:r w:rsidRPr="003C25E0">
        <w:rPr>
          <w:noProof/>
        </w:rPr>
        <mc:AlternateContent>
          <mc:Choice Requires="wps">
            <w:drawing>
              <wp:anchor distT="0" distB="0" distL="114300" distR="114300" simplePos="0" relativeHeight="251665408" behindDoc="0" locked="0" layoutInCell="1" hidden="0" allowOverlap="1" wp14:anchorId="1B424B2F" wp14:editId="594B0292">
                <wp:simplePos x="0" y="0"/>
                <wp:positionH relativeFrom="column">
                  <wp:posOffset>224790</wp:posOffset>
                </wp:positionH>
                <wp:positionV relativeFrom="paragraph">
                  <wp:posOffset>17780</wp:posOffset>
                </wp:positionV>
                <wp:extent cx="5366204" cy="0"/>
                <wp:effectExtent l="0" t="0" r="25400" b="19050"/>
                <wp:wrapNone/>
                <wp:docPr id="28" name="Conector recto 28"/>
                <wp:cNvGraphicFramePr/>
                <a:graphic xmlns:a="http://schemas.openxmlformats.org/drawingml/2006/main">
                  <a:graphicData uri="http://schemas.microsoft.com/office/word/2010/wordprocessingShape">
                    <wps:wsp>
                      <wps:cNvCnPr/>
                      <wps:spPr>
                        <a:xfrm>
                          <a:off x="0" y="0"/>
                          <a:ext cx="53662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line w14:anchorId="11AD5CCD" id="Conector recto 1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7.7pt,1.4pt" to="440.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" strokecolor="#4579b8 [3044]"/>
            </w:pict>
          </mc:Fallback>
        </mc:AlternateContent>
      </w:r>
      <w:bookmarkEnd w:id="12"/>
    </w:p>
    <w:p w14:paraId="7B04AA82" w14:textId="2618DD5D" w:rsidR="00A86D86" w:rsidRPr="0088716C" w:rsidRDefault="00A86D86" w:rsidP="0088716C">
      <w:pPr>
        <w:pStyle w:val="Ttulo2"/>
        <w:rPr>
          <w:rFonts w:ascii="Arial" w:hAnsi="Arial" w:cs="Arial"/>
        </w:rPr>
      </w:pPr>
      <w:bookmarkStart w:id="13" w:name="_Toc118209698"/>
      <w:r w:rsidRPr="0088716C">
        <w:rPr>
          <w:rFonts w:ascii="Arial" w:hAnsi="Arial" w:cs="Arial"/>
        </w:rPr>
        <w:t xml:space="preserve">2.1 </w:t>
      </w:r>
      <w:r w:rsidR="00657EDE" w:rsidRPr="0088716C">
        <w:rPr>
          <w:rFonts w:ascii="Arial" w:hAnsi="Arial" w:cs="Arial"/>
        </w:rPr>
        <w:t>VERIFICACIÓN DEL DILIGENCIAMIENTO Y EVIDENCIAS DEL ANÁLISIS DEL RIESGO</w:t>
      </w:r>
      <w:bookmarkEnd w:id="13"/>
    </w:p>
    <w:p w14:paraId="200CDC3F" w14:textId="7993CBEF" w:rsidR="00AA5CBD" w:rsidRDefault="000D3D8E">
      <w:pPr>
        <w:spacing w:line="360" w:lineRule="auto"/>
        <w:jc w:val="both"/>
        <w:rPr>
          <w:rFonts w:ascii="Arial" w:eastAsia="Arial" w:hAnsi="Arial" w:cs="Arial"/>
        </w:rPr>
      </w:pPr>
      <w:r w:rsidRPr="003C25E0">
        <w:rPr>
          <w:rFonts w:ascii="Arial" w:eastAsia="Arial" w:hAnsi="Arial" w:cs="Arial"/>
        </w:rPr>
        <w:t xml:space="preserve">Como resultado de la solicitud realizada por la Oficina Asesora de Planeación mediante memorando </w:t>
      </w:r>
      <w:r w:rsidR="007E301F" w:rsidRPr="007E301F">
        <w:rPr>
          <w:rFonts w:ascii="Arial" w:eastAsia="Arial" w:hAnsi="Arial" w:cs="Arial"/>
        </w:rPr>
        <w:t>No. 2022IE0008379 del 04 de octubre de 2022</w:t>
      </w:r>
      <w:r w:rsidRPr="003C25E0">
        <w:rPr>
          <w:rFonts w:ascii="Arial" w:eastAsia="Arial" w:hAnsi="Arial" w:cs="Arial"/>
        </w:rPr>
        <w:t xml:space="preserve">, </w:t>
      </w:r>
      <w:r w:rsidR="00C503A8" w:rsidRPr="00035AB9">
        <w:rPr>
          <w:rFonts w:ascii="Arial" w:eastAsia="Arial" w:hAnsi="Arial" w:cs="Arial"/>
        </w:rPr>
        <w:t>los doce</w:t>
      </w:r>
      <w:r w:rsidRPr="003C25E0">
        <w:rPr>
          <w:rFonts w:ascii="Arial" w:eastAsia="Arial" w:hAnsi="Arial" w:cs="Arial"/>
        </w:rPr>
        <w:t xml:space="preserve"> procesos con riesgos identificados remitieron un análisis de la administración de sus riesgos, en el siguiente cuadro se puede apreciar un resumen de los análisis remitidos:</w:t>
      </w:r>
    </w:p>
    <w:p w14:paraId="286A3080" w14:textId="11987D49" w:rsidR="00AA5CBD" w:rsidRPr="00B205E5" w:rsidRDefault="000D3D8E" w:rsidP="009C2A97">
      <w:pPr>
        <w:spacing w:after="0" w:line="240" w:lineRule="auto"/>
        <w:jc w:val="center"/>
        <w:rPr>
          <w:rFonts w:ascii="Arial" w:hAnsi="Arial" w:cs="Arial"/>
          <w:b/>
          <w:color w:val="4F81BD"/>
        </w:rPr>
      </w:pPr>
      <w:r w:rsidRPr="00B205E5">
        <w:rPr>
          <w:rFonts w:ascii="Arial" w:hAnsi="Arial" w:cs="Arial"/>
          <w:b/>
          <w:color w:val="4F81BD"/>
        </w:rPr>
        <w:t xml:space="preserve">Cuadro </w:t>
      </w:r>
      <w:r w:rsidR="00B205E5">
        <w:rPr>
          <w:rFonts w:ascii="Arial" w:hAnsi="Arial" w:cs="Arial"/>
          <w:b/>
          <w:color w:val="4F81BD"/>
        </w:rPr>
        <w:t>10</w:t>
      </w:r>
      <w:r w:rsidRPr="00B205E5">
        <w:rPr>
          <w:rFonts w:ascii="Arial" w:hAnsi="Arial" w:cs="Arial"/>
          <w:b/>
          <w:color w:val="4F81BD"/>
        </w:rPr>
        <w:t>.</w:t>
      </w:r>
      <w:r w:rsidR="004E009F" w:rsidRPr="00B205E5">
        <w:rPr>
          <w:rFonts w:ascii="Arial" w:hAnsi="Arial" w:cs="Arial"/>
          <w:b/>
          <w:color w:val="4F81BD"/>
        </w:rPr>
        <w:t xml:space="preserve"> MONITOREO DE ELEMENTOS  DE  LA ADMINISTRACIÓN DEL RIESGO</w:t>
      </w:r>
    </w:p>
    <w:tbl>
      <w:tblPr>
        <w:tblStyle w:val="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1844"/>
        <w:gridCol w:w="1731"/>
        <w:gridCol w:w="1581"/>
        <w:gridCol w:w="1651"/>
        <w:gridCol w:w="1466"/>
      </w:tblGrid>
      <w:tr w:rsidR="00AA5CBD" w:rsidRPr="003C25E0" w14:paraId="3CC2C221" w14:textId="77777777">
        <w:trPr>
          <w:tblHeader/>
        </w:trPr>
        <w:tc>
          <w:tcPr>
            <w:tcW w:w="555" w:type="dxa"/>
            <w:shd w:val="clear" w:color="auto" w:fill="81DEFF"/>
          </w:tcPr>
          <w:p w14:paraId="23CA10BD" w14:textId="77777777" w:rsidR="00AA5CBD" w:rsidRPr="003C25E0" w:rsidRDefault="000D3D8E">
            <w:pPr>
              <w:rPr>
                <w:rFonts w:ascii="Arial" w:eastAsia="Arial" w:hAnsi="Arial" w:cs="Arial"/>
                <w:b/>
              </w:rPr>
            </w:pPr>
            <w:r w:rsidRPr="003C25E0">
              <w:rPr>
                <w:rFonts w:ascii="Arial" w:eastAsia="Arial" w:hAnsi="Arial" w:cs="Arial"/>
                <w:b/>
              </w:rPr>
              <w:t>No.</w:t>
            </w:r>
          </w:p>
        </w:tc>
        <w:tc>
          <w:tcPr>
            <w:tcW w:w="1844" w:type="dxa"/>
            <w:shd w:val="clear" w:color="auto" w:fill="81DEFF"/>
          </w:tcPr>
          <w:p w14:paraId="19F0DF9E" w14:textId="77777777" w:rsidR="00AA5CBD" w:rsidRPr="003C25E0" w:rsidRDefault="000D3D8E">
            <w:pPr>
              <w:rPr>
                <w:rFonts w:ascii="Arial" w:eastAsia="Arial" w:hAnsi="Arial" w:cs="Arial"/>
                <w:b/>
              </w:rPr>
            </w:pPr>
            <w:r w:rsidRPr="003C25E0">
              <w:rPr>
                <w:rFonts w:ascii="Arial" w:eastAsia="Arial" w:hAnsi="Arial" w:cs="Arial"/>
                <w:b/>
              </w:rPr>
              <w:t>Proceso</w:t>
            </w:r>
          </w:p>
        </w:tc>
        <w:tc>
          <w:tcPr>
            <w:tcW w:w="1731" w:type="dxa"/>
            <w:shd w:val="clear" w:color="auto" w:fill="81DEFF"/>
          </w:tcPr>
          <w:p w14:paraId="48BF6E07" w14:textId="77777777" w:rsidR="00AA5CBD" w:rsidRPr="003C25E0" w:rsidRDefault="000D3D8E">
            <w:pPr>
              <w:rPr>
                <w:rFonts w:ascii="Arial" w:eastAsia="Arial" w:hAnsi="Arial" w:cs="Arial"/>
                <w:b/>
              </w:rPr>
            </w:pPr>
            <w:r w:rsidRPr="003C25E0">
              <w:rPr>
                <w:rFonts w:ascii="Arial" w:eastAsia="Arial" w:hAnsi="Arial" w:cs="Arial"/>
                <w:b/>
              </w:rPr>
              <w:t>¿Remitió análisis de la administración del Riesgo?</w:t>
            </w:r>
          </w:p>
        </w:tc>
        <w:tc>
          <w:tcPr>
            <w:tcW w:w="1581" w:type="dxa"/>
            <w:shd w:val="clear" w:color="auto" w:fill="81DEFF"/>
          </w:tcPr>
          <w:p w14:paraId="72ECD885" w14:textId="77777777" w:rsidR="00AA5CBD" w:rsidRPr="003C25E0" w:rsidRDefault="000D3D8E">
            <w:pPr>
              <w:rPr>
                <w:rFonts w:ascii="Arial" w:eastAsia="Arial" w:hAnsi="Arial" w:cs="Arial"/>
                <w:b/>
              </w:rPr>
            </w:pPr>
            <w:r w:rsidRPr="003C25E0">
              <w:rPr>
                <w:rFonts w:ascii="Arial" w:eastAsia="Arial" w:hAnsi="Arial" w:cs="Arial"/>
                <w:b/>
              </w:rPr>
              <w:t>¿Se materializó algún riesgo?</w:t>
            </w:r>
          </w:p>
        </w:tc>
        <w:tc>
          <w:tcPr>
            <w:tcW w:w="1651" w:type="dxa"/>
            <w:shd w:val="clear" w:color="auto" w:fill="81DEFF"/>
          </w:tcPr>
          <w:p w14:paraId="033B63E6" w14:textId="77777777" w:rsidR="00AA5CBD" w:rsidRPr="003C25E0" w:rsidRDefault="000D3D8E">
            <w:pPr>
              <w:rPr>
                <w:rFonts w:ascii="Arial" w:eastAsia="Arial" w:hAnsi="Arial" w:cs="Arial"/>
                <w:b/>
              </w:rPr>
            </w:pPr>
            <w:r w:rsidRPr="003C25E0">
              <w:rPr>
                <w:rFonts w:ascii="Arial" w:eastAsia="Arial" w:hAnsi="Arial" w:cs="Arial"/>
                <w:b/>
              </w:rPr>
              <w:t>¿Están ejecutando las actividades de control establecidas?</w:t>
            </w:r>
          </w:p>
        </w:tc>
        <w:tc>
          <w:tcPr>
            <w:tcW w:w="1466" w:type="dxa"/>
            <w:shd w:val="clear" w:color="auto" w:fill="81DEFF"/>
          </w:tcPr>
          <w:p w14:paraId="18743284" w14:textId="77777777" w:rsidR="00AA5CBD" w:rsidRPr="003C25E0" w:rsidRDefault="000D3D8E">
            <w:pPr>
              <w:rPr>
                <w:rFonts w:ascii="Arial" w:eastAsia="Arial" w:hAnsi="Arial" w:cs="Arial"/>
                <w:b/>
              </w:rPr>
            </w:pPr>
            <w:r w:rsidRPr="003C25E0">
              <w:rPr>
                <w:rFonts w:ascii="Arial" w:eastAsia="Arial" w:hAnsi="Arial" w:cs="Arial"/>
                <w:b/>
              </w:rPr>
              <w:t>¿Remitió evidencias de la ejecución de las actividades de control?</w:t>
            </w:r>
          </w:p>
        </w:tc>
      </w:tr>
      <w:tr w:rsidR="00AA5CBD" w:rsidRPr="003C25E0" w14:paraId="224AD666" w14:textId="77777777" w:rsidTr="00612AA5">
        <w:tc>
          <w:tcPr>
            <w:tcW w:w="555" w:type="dxa"/>
          </w:tcPr>
          <w:p w14:paraId="169E441B" w14:textId="77777777" w:rsidR="00AA5CBD" w:rsidRPr="003C25E0" w:rsidRDefault="000D3D8E">
            <w:pPr>
              <w:rPr>
                <w:rFonts w:ascii="Arial" w:eastAsia="Arial" w:hAnsi="Arial" w:cs="Arial"/>
              </w:rPr>
            </w:pPr>
            <w:r w:rsidRPr="003C25E0">
              <w:rPr>
                <w:rFonts w:ascii="Arial" w:eastAsia="Arial" w:hAnsi="Arial" w:cs="Arial"/>
              </w:rPr>
              <w:t>1</w:t>
            </w:r>
          </w:p>
        </w:tc>
        <w:tc>
          <w:tcPr>
            <w:tcW w:w="1844" w:type="dxa"/>
            <w:vAlign w:val="center"/>
          </w:tcPr>
          <w:p w14:paraId="50A78AA9" w14:textId="77777777" w:rsidR="00AA5CBD" w:rsidRPr="003C25E0" w:rsidRDefault="000D3D8E" w:rsidP="00612AA5">
            <w:pPr>
              <w:rPr>
                <w:rFonts w:ascii="Arial" w:eastAsia="Arial" w:hAnsi="Arial" w:cs="Arial"/>
              </w:rPr>
            </w:pPr>
            <w:r w:rsidRPr="003C25E0">
              <w:rPr>
                <w:rFonts w:ascii="Arial" w:eastAsia="Arial" w:hAnsi="Arial" w:cs="Arial"/>
              </w:rPr>
              <w:t>Gestión de Estudios de Desarrollo Económico</w:t>
            </w:r>
          </w:p>
        </w:tc>
        <w:tc>
          <w:tcPr>
            <w:tcW w:w="1731" w:type="dxa"/>
            <w:vAlign w:val="center"/>
          </w:tcPr>
          <w:p w14:paraId="467F60D7"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vAlign w:val="center"/>
          </w:tcPr>
          <w:p w14:paraId="1FB30414" w14:textId="0793B2F0" w:rsidR="00AA5CBD" w:rsidRPr="003C25E0" w:rsidRDefault="00C503A8" w:rsidP="00612AA5">
            <w:pPr>
              <w:jc w:val="center"/>
              <w:rPr>
                <w:rFonts w:ascii="Arial" w:hAnsi="Arial" w:cs="Arial"/>
                <w:color w:val="000000"/>
              </w:rPr>
            </w:pPr>
            <w:r>
              <w:rPr>
                <w:rFonts w:ascii="Arial" w:hAnsi="Arial" w:cs="Arial"/>
                <w:color w:val="000000"/>
              </w:rPr>
              <w:t>No</w:t>
            </w:r>
          </w:p>
        </w:tc>
        <w:tc>
          <w:tcPr>
            <w:tcW w:w="1651" w:type="dxa"/>
            <w:vAlign w:val="center"/>
          </w:tcPr>
          <w:p w14:paraId="31B0434A"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466" w:type="dxa"/>
            <w:vAlign w:val="center"/>
          </w:tcPr>
          <w:p w14:paraId="5212476C"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r>
      <w:tr w:rsidR="00AA5CBD" w:rsidRPr="003C25E0" w14:paraId="7037B0C8" w14:textId="77777777" w:rsidTr="00612AA5">
        <w:tc>
          <w:tcPr>
            <w:tcW w:w="555" w:type="dxa"/>
          </w:tcPr>
          <w:p w14:paraId="2C0FCA91" w14:textId="77777777" w:rsidR="00AA5CBD" w:rsidRPr="003C25E0" w:rsidRDefault="000D3D8E">
            <w:pPr>
              <w:rPr>
                <w:rFonts w:ascii="Arial" w:eastAsia="Arial" w:hAnsi="Arial" w:cs="Arial"/>
              </w:rPr>
            </w:pPr>
            <w:r w:rsidRPr="003C25E0">
              <w:rPr>
                <w:rFonts w:ascii="Arial" w:eastAsia="Arial" w:hAnsi="Arial" w:cs="Arial"/>
              </w:rPr>
              <w:t>2</w:t>
            </w:r>
          </w:p>
        </w:tc>
        <w:tc>
          <w:tcPr>
            <w:tcW w:w="1844" w:type="dxa"/>
            <w:vAlign w:val="center"/>
          </w:tcPr>
          <w:p w14:paraId="74DAE966" w14:textId="77777777" w:rsidR="00AA5CBD" w:rsidRPr="003C25E0" w:rsidRDefault="000D3D8E" w:rsidP="00612AA5">
            <w:pPr>
              <w:rPr>
                <w:rFonts w:ascii="Arial" w:eastAsia="Arial" w:hAnsi="Arial" w:cs="Arial"/>
              </w:rPr>
            </w:pPr>
            <w:r w:rsidRPr="003C25E0">
              <w:rPr>
                <w:rFonts w:ascii="Arial" w:eastAsia="Arial" w:hAnsi="Arial" w:cs="Arial"/>
              </w:rPr>
              <w:t>Gestión de Competitividad</w:t>
            </w:r>
          </w:p>
        </w:tc>
        <w:tc>
          <w:tcPr>
            <w:tcW w:w="1731" w:type="dxa"/>
            <w:vAlign w:val="center"/>
          </w:tcPr>
          <w:p w14:paraId="0D38EE43"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vAlign w:val="center"/>
          </w:tcPr>
          <w:p w14:paraId="5C192BB9"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651" w:type="dxa"/>
            <w:vAlign w:val="center"/>
          </w:tcPr>
          <w:p w14:paraId="4CAF3890" w14:textId="3E7D02D9" w:rsidR="00AA5CBD" w:rsidRPr="003C25E0" w:rsidRDefault="00661186" w:rsidP="00612AA5">
            <w:pPr>
              <w:jc w:val="center"/>
              <w:rPr>
                <w:rFonts w:ascii="Arial" w:hAnsi="Arial" w:cs="Arial"/>
                <w:color w:val="000000"/>
              </w:rPr>
            </w:pPr>
            <w:r>
              <w:rPr>
                <w:rFonts w:ascii="Arial" w:hAnsi="Arial" w:cs="Arial"/>
                <w:color w:val="000000"/>
              </w:rPr>
              <w:t>Si</w:t>
            </w:r>
          </w:p>
        </w:tc>
        <w:tc>
          <w:tcPr>
            <w:tcW w:w="1466" w:type="dxa"/>
            <w:vAlign w:val="center"/>
          </w:tcPr>
          <w:p w14:paraId="7919DCC7" w14:textId="6BD8377F" w:rsidR="00AA5CBD" w:rsidRPr="003C25E0" w:rsidRDefault="00661186" w:rsidP="00612AA5">
            <w:pPr>
              <w:jc w:val="center"/>
              <w:rPr>
                <w:rFonts w:ascii="Arial" w:hAnsi="Arial" w:cs="Arial"/>
                <w:color w:val="000000"/>
              </w:rPr>
            </w:pPr>
            <w:r>
              <w:rPr>
                <w:rFonts w:ascii="Arial" w:hAnsi="Arial" w:cs="Arial"/>
                <w:color w:val="000000"/>
              </w:rPr>
              <w:t>Si</w:t>
            </w:r>
          </w:p>
        </w:tc>
      </w:tr>
      <w:tr w:rsidR="00AA5CBD" w:rsidRPr="003C25E0" w14:paraId="78FDA4CD" w14:textId="77777777" w:rsidTr="00612AA5">
        <w:tc>
          <w:tcPr>
            <w:tcW w:w="555" w:type="dxa"/>
            <w:shd w:val="clear" w:color="auto" w:fill="auto"/>
          </w:tcPr>
          <w:p w14:paraId="2385D77A" w14:textId="77777777" w:rsidR="00AA5CBD" w:rsidRPr="003C25E0" w:rsidRDefault="000D3D8E">
            <w:pPr>
              <w:rPr>
                <w:rFonts w:ascii="Arial" w:eastAsia="Arial" w:hAnsi="Arial" w:cs="Arial"/>
              </w:rPr>
            </w:pPr>
            <w:r w:rsidRPr="003C25E0">
              <w:rPr>
                <w:rFonts w:ascii="Arial" w:eastAsia="Arial" w:hAnsi="Arial" w:cs="Arial"/>
              </w:rPr>
              <w:t>3</w:t>
            </w:r>
          </w:p>
        </w:tc>
        <w:tc>
          <w:tcPr>
            <w:tcW w:w="1844" w:type="dxa"/>
            <w:shd w:val="clear" w:color="auto" w:fill="auto"/>
            <w:vAlign w:val="center"/>
          </w:tcPr>
          <w:p w14:paraId="60A82FAC" w14:textId="77777777" w:rsidR="00AA5CBD" w:rsidRPr="003C25E0" w:rsidRDefault="000D3D8E" w:rsidP="00612AA5">
            <w:pPr>
              <w:rPr>
                <w:rFonts w:ascii="Arial" w:eastAsia="Arial" w:hAnsi="Arial" w:cs="Arial"/>
              </w:rPr>
            </w:pPr>
            <w:r w:rsidRPr="003C25E0">
              <w:rPr>
                <w:rFonts w:ascii="Arial" w:eastAsia="Arial" w:hAnsi="Arial" w:cs="Arial"/>
              </w:rPr>
              <w:t>Gestión de Empleo</w:t>
            </w:r>
          </w:p>
        </w:tc>
        <w:tc>
          <w:tcPr>
            <w:tcW w:w="1731" w:type="dxa"/>
            <w:shd w:val="clear" w:color="auto" w:fill="auto"/>
            <w:vAlign w:val="center"/>
          </w:tcPr>
          <w:p w14:paraId="2F39B6D9"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shd w:val="clear" w:color="auto" w:fill="auto"/>
            <w:vAlign w:val="center"/>
          </w:tcPr>
          <w:p w14:paraId="542862BF"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651" w:type="dxa"/>
            <w:shd w:val="clear" w:color="auto" w:fill="auto"/>
            <w:vAlign w:val="center"/>
          </w:tcPr>
          <w:p w14:paraId="2C6110E8"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466" w:type="dxa"/>
            <w:shd w:val="clear" w:color="auto" w:fill="auto"/>
            <w:vAlign w:val="center"/>
          </w:tcPr>
          <w:p w14:paraId="22D24DC1"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r>
      <w:tr w:rsidR="00AA5CBD" w:rsidRPr="003C25E0" w14:paraId="16B5A82B" w14:textId="77777777" w:rsidTr="00612AA5">
        <w:tc>
          <w:tcPr>
            <w:tcW w:w="555" w:type="dxa"/>
          </w:tcPr>
          <w:p w14:paraId="35A83573" w14:textId="77777777" w:rsidR="00AA5CBD" w:rsidRPr="003C25E0" w:rsidRDefault="000D3D8E">
            <w:pPr>
              <w:rPr>
                <w:rFonts w:ascii="Arial" w:eastAsia="Arial" w:hAnsi="Arial" w:cs="Arial"/>
              </w:rPr>
            </w:pPr>
            <w:r w:rsidRPr="003C25E0">
              <w:rPr>
                <w:rFonts w:ascii="Arial" w:eastAsia="Arial" w:hAnsi="Arial" w:cs="Arial"/>
              </w:rPr>
              <w:t>4</w:t>
            </w:r>
          </w:p>
        </w:tc>
        <w:tc>
          <w:tcPr>
            <w:tcW w:w="1844" w:type="dxa"/>
            <w:vAlign w:val="center"/>
          </w:tcPr>
          <w:p w14:paraId="111742B0" w14:textId="77777777" w:rsidR="00AA5CBD" w:rsidRPr="003C25E0" w:rsidRDefault="000D3D8E" w:rsidP="00612AA5">
            <w:pPr>
              <w:rPr>
                <w:rFonts w:ascii="Arial" w:eastAsia="Arial" w:hAnsi="Arial" w:cs="Arial"/>
              </w:rPr>
            </w:pPr>
            <w:r w:rsidRPr="003C25E0">
              <w:rPr>
                <w:rFonts w:ascii="Arial" w:eastAsia="Arial" w:hAnsi="Arial" w:cs="Arial"/>
              </w:rPr>
              <w:t>Gestión de Desarrollo Empresarial</w:t>
            </w:r>
          </w:p>
        </w:tc>
        <w:tc>
          <w:tcPr>
            <w:tcW w:w="1731" w:type="dxa"/>
            <w:vAlign w:val="center"/>
          </w:tcPr>
          <w:p w14:paraId="44661F79"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vAlign w:val="center"/>
          </w:tcPr>
          <w:p w14:paraId="1CD22E04"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651" w:type="dxa"/>
            <w:vAlign w:val="center"/>
          </w:tcPr>
          <w:p w14:paraId="463C06C0"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466" w:type="dxa"/>
            <w:vAlign w:val="center"/>
          </w:tcPr>
          <w:p w14:paraId="07DBCF8A"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r>
      <w:tr w:rsidR="00AA5CBD" w:rsidRPr="003C25E0" w14:paraId="10AFAF02" w14:textId="77777777" w:rsidTr="00612AA5">
        <w:tc>
          <w:tcPr>
            <w:tcW w:w="555" w:type="dxa"/>
          </w:tcPr>
          <w:p w14:paraId="52013497" w14:textId="77777777" w:rsidR="00AA5CBD" w:rsidRPr="003C25E0" w:rsidRDefault="000D3D8E">
            <w:pPr>
              <w:rPr>
                <w:rFonts w:ascii="Arial" w:eastAsia="Arial" w:hAnsi="Arial" w:cs="Arial"/>
              </w:rPr>
            </w:pPr>
            <w:r w:rsidRPr="003C25E0">
              <w:rPr>
                <w:rFonts w:ascii="Arial" w:eastAsia="Arial" w:hAnsi="Arial" w:cs="Arial"/>
              </w:rPr>
              <w:t>5</w:t>
            </w:r>
          </w:p>
        </w:tc>
        <w:tc>
          <w:tcPr>
            <w:tcW w:w="1844" w:type="dxa"/>
            <w:vAlign w:val="center"/>
          </w:tcPr>
          <w:p w14:paraId="134B5CD3" w14:textId="77777777" w:rsidR="00AA5CBD" w:rsidRPr="003C25E0" w:rsidRDefault="000D3D8E" w:rsidP="00612AA5">
            <w:pPr>
              <w:rPr>
                <w:rFonts w:ascii="Arial" w:eastAsia="Arial" w:hAnsi="Arial" w:cs="Arial"/>
              </w:rPr>
            </w:pPr>
            <w:r w:rsidRPr="003C25E0">
              <w:rPr>
                <w:rFonts w:ascii="Arial" w:eastAsia="Arial" w:hAnsi="Arial" w:cs="Arial"/>
              </w:rPr>
              <w:t>Gestión de Desarrollo Rural y Abastecimiento</w:t>
            </w:r>
          </w:p>
        </w:tc>
        <w:tc>
          <w:tcPr>
            <w:tcW w:w="1731" w:type="dxa"/>
            <w:vAlign w:val="center"/>
          </w:tcPr>
          <w:p w14:paraId="4D34C792"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vAlign w:val="center"/>
          </w:tcPr>
          <w:p w14:paraId="7CD8F95D"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651" w:type="dxa"/>
            <w:vAlign w:val="center"/>
          </w:tcPr>
          <w:p w14:paraId="2AE35002"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466" w:type="dxa"/>
            <w:shd w:val="clear" w:color="auto" w:fill="auto"/>
            <w:vAlign w:val="center"/>
          </w:tcPr>
          <w:p w14:paraId="6D8133DE" w14:textId="77777777" w:rsidR="00AA5CBD" w:rsidRPr="003C25E0" w:rsidRDefault="000D3D8E" w:rsidP="00612AA5">
            <w:pPr>
              <w:jc w:val="center"/>
              <w:rPr>
                <w:rFonts w:ascii="Arial" w:hAnsi="Arial" w:cs="Arial"/>
                <w:color w:val="000000"/>
              </w:rPr>
            </w:pPr>
            <w:r w:rsidRPr="003C25E0">
              <w:rPr>
                <w:rFonts w:ascii="Arial" w:hAnsi="Arial" w:cs="Arial"/>
                <w:color w:val="000000"/>
              </w:rPr>
              <w:t>No aplica</w:t>
            </w:r>
          </w:p>
        </w:tc>
      </w:tr>
      <w:tr w:rsidR="00AA5CBD" w:rsidRPr="003C25E0" w14:paraId="62DA9D5A" w14:textId="77777777" w:rsidTr="00612AA5">
        <w:tc>
          <w:tcPr>
            <w:tcW w:w="555" w:type="dxa"/>
          </w:tcPr>
          <w:p w14:paraId="3ED98DCF" w14:textId="77777777" w:rsidR="00AA5CBD" w:rsidRPr="003C25E0" w:rsidRDefault="000D3D8E">
            <w:pPr>
              <w:rPr>
                <w:rFonts w:ascii="Arial" w:eastAsia="Arial" w:hAnsi="Arial" w:cs="Arial"/>
              </w:rPr>
            </w:pPr>
            <w:r w:rsidRPr="003C25E0">
              <w:rPr>
                <w:rFonts w:ascii="Arial" w:eastAsia="Arial" w:hAnsi="Arial" w:cs="Arial"/>
              </w:rPr>
              <w:t>6</w:t>
            </w:r>
          </w:p>
        </w:tc>
        <w:tc>
          <w:tcPr>
            <w:tcW w:w="1844" w:type="dxa"/>
            <w:vAlign w:val="center"/>
          </w:tcPr>
          <w:p w14:paraId="3B220CE0" w14:textId="77777777" w:rsidR="00AA5CBD" w:rsidRPr="003C25E0" w:rsidRDefault="000D3D8E" w:rsidP="00612AA5">
            <w:pPr>
              <w:rPr>
                <w:rFonts w:ascii="Arial" w:eastAsia="Arial" w:hAnsi="Arial" w:cs="Arial"/>
              </w:rPr>
            </w:pPr>
            <w:r w:rsidRPr="003C25E0">
              <w:rPr>
                <w:rFonts w:ascii="Arial" w:eastAsia="Arial" w:hAnsi="Arial" w:cs="Arial"/>
              </w:rPr>
              <w:t>Gestión de Talento Humano</w:t>
            </w:r>
          </w:p>
        </w:tc>
        <w:tc>
          <w:tcPr>
            <w:tcW w:w="1731" w:type="dxa"/>
            <w:shd w:val="clear" w:color="auto" w:fill="auto"/>
            <w:vAlign w:val="center"/>
          </w:tcPr>
          <w:p w14:paraId="2454BC94"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vAlign w:val="center"/>
          </w:tcPr>
          <w:p w14:paraId="61D32D04"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651" w:type="dxa"/>
            <w:vAlign w:val="center"/>
          </w:tcPr>
          <w:p w14:paraId="7D72D594"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466" w:type="dxa"/>
            <w:vAlign w:val="center"/>
          </w:tcPr>
          <w:p w14:paraId="39789AE2"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r>
      <w:tr w:rsidR="00AA5CBD" w:rsidRPr="003C25E0" w14:paraId="4628D977" w14:textId="77777777" w:rsidTr="00612AA5">
        <w:tc>
          <w:tcPr>
            <w:tcW w:w="555" w:type="dxa"/>
          </w:tcPr>
          <w:p w14:paraId="77D369F2" w14:textId="77777777" w:rsidR="00AA5CBD" w:rsidRPr="003C25E0" w:rsidRDefault="000D3D8E">
            <w:pPr>
              <w:rPr>
                <w:rFonts w:ascii="Arial" w:eastAsia="Arial" w:hAnsi="Arial" w:cs="Arial"/>
              </w:rPr>
            </w:pPr>
            <w:r w:rsidRPr="003C25E0">
              <w:rPr>
                <w:rFonts w:ascii="Arial" w:eastAsia="Arial" w:hAnsi="Arial" w:cs="Arial"/>
              </w:rPr>
              <w:t>7</w:t>
            </w:r>
          </w:p>
        </w:tc>
        <w:tc>
          <w:tcPr>
            <w:tcW w:w="1844" w:type="dxa"/>
            <w:vAlign w:val="center"/>
          </w:tcPr>
          <w:p w14:paraId="04946A78" w14:textId="77777777" w:rsidR="00AA5CBD" w:rsidRPr="003C25E0" w:rsidRDefault="000D3D8E" w:rsidP="00612AA5">
            <w:pPr>
              <w:rPr>
                <w:rFonts w:ascii="Arial" w:eastAsia="Arial" w:hAnsi="Arial" w:cs="Arial"/>
              </w:rPr>
            </w:pPr>
            <w:r w:rsidRPr="003C25E0">
              <w:rPr>
                <w:rFonts w:ascii="Arial" w:eastAsia="Arial" w:hAnsi="Arial" w:cs="Arial"/>
              </w:rPr>
              <w:t>Gestión de Bienes y Servicios Generales</w:t>
            </w:r>
          </w:p>
        </w:tc>
        <w:tc>
          <w:tcPr>
            <w:tcW w:w="1731" w:type="dxa"/>
            <w:shd w:val="clear" w:color="auto" w:fill="auto"/>
            <w:vAlign w:val="center"/>
          </w:tcPr>
          <w:p w14:paraId="4CC53351"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vAlign w:val="center"/>
          </w:tcPr>
          <w:p w14:paraId="444E8D55"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651" w:type="dxa"/>
            <w:vAlign w:val="center"/>
          </w:tcPr>
          <w:p w14:paraId="1490C6BB"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466" w:type="dxa"/>
            <w:shd w:val="clear" w:color="auto" w:fill="auto"/>
            <w:vAlign w:val="center"/>
          </w:tcPr>
          <w:p w14:paraId="1124A70A" w14:textId="76EB9681" w:rsidR="00AA5CBD" w:rsidRPr="003C25E0" w:rsidRDefault="00661186" w:rsidP="00612AA5">
            <w:pPr>
              <w:jc w:val="center"/>
              <w:rPr>
                <w:rFonts w:ascii="Arial" w:hAnsi="Arial" w:cs="Arial"/>
                <w:color w:val="000000"/>
              </w:rPr>
            </w:pPr>
            <w:r>
              <w:rPr>
                <w:rFonts w:ascii="Arial" w:hAnsi="Arial" w:cs="Arial"/>
                <w:color w:val="000000"/>
              </w:rPr>
              <w:t>Si</w:t>
            </w:r>
          </w:p>
        </w:tc>
      </w:tr>
      <w:tr w:rsidR="00AA5CBD" w:rsidRPr="003C25E0" w14:paraId="14092879" w14:textId="77777777" w:rsidTr="00612AA5">
        <w:tc>
          <w:tcPr>
            <w:tcW w:w="555" w:type="dxa"/>
          </w:tcPr>
          <w:p w14:paraId="282B71DD" w14:textId="77777777" w:rsidR="00AA5CBD" w:rsidRPr="003C25E0" w:rsidRDefault="000D3D8E">
            <w:pPr>
              <w:rPr>
                <w:rFonts w:ascii="Arial" w:eastAsia="Arial" w:hAnsi="Arial" w:cs="Arial"/>
              </w:rPr>
            </w:pPr>
            <w:r w:rsidRPr="003C25E0">
              <w:rPr>
                <w:rFonts w:ascii="Arial" w:eastAsia="Arial" w:hAnsi="Arial" w:cs="Arial"/>
              </w:rPr>
              <w:t>8</w:t>
            </w:r>
          </w:p>
        </w:tc>
        <w:tc>
          <w:tcPr>
            <w:tcW w:w="1844" w:type="dxa"/>
            <w:vAlign w:val="center"/>
          </w:tcPr>
          <w:p w14:paraId="25BBF7A4" w14:textId="77777777" w:rsidR="00AA5CBD" w:rsidRPr="003C25E0" w:rsidRDefault="000D3D8E" w:rsidP="00612AA5">
            <w:pPr>
              <w:rPr>
                <w:rFonts w:ascii="Arial" w:eastAsia="Arial" w:hAnsi="Arial" w:cs="Arial"/>
              </w:rPr>
            </w:pPr>
            <w:r w:rsidRPr="003C25E0">
              <w:rPr>
                <w:rFonts w:ascii="Arial" w:eastAsia="Arial" w:hAnsi="Arial" w:cs="Arial"/>
              </w:rPr>
              <w:t>Gestión Financiera</w:t>
            </w:r>
          </w:p>
        </w:tc>
        <w:tc>
          <w:tcPr>
            <w:tcW w:w="1731" w:type="dxa"/>
            <w:shd w:val="clear" w:color="auto" w:fill="auto"/>
            <w:vAlign w:val="center"/>
          </w:tcPr>
          <w:p w14:paraId="37180594"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vAlign w:val="center"/>
          </w:tcPr>
          <w:p w14:paraId="2F9ABEAE"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651" w:type="dxa"/>
            <w:vAlign w:val="center"/>
          </w:tcPr>
          <w:p w14:paraId="5E91F0BA"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466" w:type="dxa"/>
            <w:vAlign w:val="center"/>
          </w:tcPr>
          <w:p w14:paraId="1FCCEF68"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r>
      <w:tr w:rsidR="00AA5CBD" w:rsidRPr="003C25E0" w14:paraId="4C62F749" w14:textId="77777777" w:rsidTr="00C216DB">
        <w:tc>
          <w:tcPr>
            <w:tcW w:w="555" w:type="dxa"/>
            <w:shd w:val="clear" w:color="auto" w:fill="auto"/>
          </w:tcPr>
          <w:p w14:paraId="3E626C92" w14:textId="77777777" w:rsidR="00AA5CBD" w:rsidRPr="003C25E0" w:rsidRDefault="000D3D8E">
            <w:pPr>
              <w:rPr>
                <w:rFonts w:ascii="Arial" w:eastAsia="Arial" w:hAnsi="Arial" w:cs="Arial"/>
              </w:rPr>
            </w:pPr>
            <w:r w:rsidRPr="003C25E0">
              <w:rPr>
                <w:rFonts w:ascii="Arial" w:eastAsia="Arial" w:hAnsi="Arial" w:cs="Arial"/>
              </w:rPr>
              <w:lastRenderedPageBreak/>
              <w:t>9</w:t>
            </w:r>
          </w:p>
        </w:tc>
        <w:tc>
          <w:tcPr>
            <w:tcW w:w="1844" w:type="dxa"/>
            <w:shd w:val="clear" w:color="auto" w:fill="auto"/>
            <w:vAlign w:val="center"/>
          </w:tcPr>
          <w:p w14:paraId="60EBE2DF" w14:textId="77777777" w:rsidR="00AA5CBD" w:rsidRPr="003C25E0" w:rsidRDefault="000D3D8E" w:rsidP="00612AA5">
            <w:pPr>
              <w:rPr>
                <w:rFonts w:ascii="Arial" w:eastAsia="Arial" w:hAnsi="Arial" w:cs="Arial"/>
              </w:rPr>
            </w:pPr>
            <w:r w:rsidRPr="003C25E0">
              <w:rPr>
                <w:rFonts w:ascii="Arial" w:eastAsia="Arial" w:hAnsi="Arial" w:cs="Arial"/>
              </w:rPr>
              <w:t>Control Disciplinario</w:t>
            </w:r>
          </w:p>
        </w:tc>
        <w:tc>
          <w:tcPr>
            <w:tcW w:w="1731" w:type="dxa"/>
            <w:shd w:val="clear" w:color="auto" w:fill="auto"/>
            <w:vAlign w:val="center"/>
          </w:tcPr>
          <w:p w14:paraId="546B69F0" w14:textId="4CBF24F8" w:rsidR="00AA5CBD" w:rsidRPr="003C25E0" w:rsidRDefault="00A86D86" w:rsidP="00612AA5">
            <w:pPr>
              <w:jc w:val="center"/>
              <w:rPr>
                <w:rFonts w:ascii="Arial" w:hAnsi="Arial" w:cs="Arial"/>
                <w:color w:val="000000"/>
              </w:rPr>
            </w:pPr>
            <w:r>
              <w:rPr>
                <w:rFonts w:ascii="Arial" w:hAnsi="Arial" w:cs="Arial"/>
                <w:color w:val="000000"/>
              </w:rPr>
              <w:t>SI</w:t>
            </w:r>
          </w:p>
        </w:tc>
        <w:tc>
          <w:tcPr>
            <w:tcW w:w="1581" w:type="dxa"/>
            <w:shd w:val="clear" w:color="auto" w:fill="auto"/>
            <w:vAlign w:val="center"/>
          </w:tcPr>
          <w:p w14:paraId="37CC0FBA" w14:textId="2F551625" w:rsidR="00AA5CBD" w:rsidRPr="003C25E0" w:rsidRDefault="00C216DB" w:rsidP="00612AA5">
            <w:pPr>
              <w:jc w:val="center"/>
              <w:rPr>
                <w:rFonts w:ascii="Arial" w:hAnsi="Arial" w:cs="Arial"/>
                <w:color w:val="000000"/>
              </w:rPr>
            </w:pPr>
            <w:r>
              <w:rPr>
                <w:rFonts w:ascii="Arial" w:hAnsi="Arial" w:cs="Arial"/>
                <w:color w:val="000000"/>
              </w:rPr>
              <w:t>No</w:t>
            </w:r>
          </w:p>
        </w:tc>
        <w:tc>
          <w:tcPr>
            <w:tcW w:w="1651" w:type="dxa"/>
            <w:shd w:val="clear" w:color="auto" w:fill="auto"/>
            <w:vAlign w:val="center"/>
          </w:tcPr>
          <w:p w14:paraId="2A842FDC" w14:textId="5BFA0952" w:rsidR="00AA5CBD" w:rsidRPr="003C25E0" w:rsidRDefault="00A86D86" w:rsidP="00612AA5">
            <w:pPr>
              <w:jc w:val="center"/>
              <w:rPr>
                <w:rFonts w:ascii="Arial" w:hAnsi="Arial" w:cs="Arial"/>
                <w:color w:val="000000"/>
              </w:rPr>
            </w:pPr>
            <w:r>
              <w:rPr>
                <w:rFonts w:ascii="Arial" w:hAnsi="Arial" w:cs="Arial"/>
                <w:color w:val="000000"/>
              </w:rPr>
              <w:t>SI</w:t>
            </w:r>
          </w:p>
        </w:tc>
        <w:tc>
          <w:tcPr>
            <w:tcW w:w="1466" w:type="dxa"/>
            <w:shd w:val="clear" w:color="auto" w:fill="auto"/>
            <w:vAlign w:val="center"/>
          </w:tcPr>
          <w:p w14:paraId="2C2CC3DE" w14:textId="224476B7" w:rsidR="00AA5CBD" w:rsidRPr="003C25E0" w:rsidRDefault="00A86D86" w:rsidP="00612AA5">
            <w:pPr>
              <w:jc w:val="center"/>
              <w:rPr>
                <w:rFonts w:ascii="Arial" w:hAnsi="Arial" w:cs="Arial"/>
                <w:color w:val="000000"/>
              </w:rPr>
            </w:pPr>
            <w:r>
              <w:rPr>
                <w:rFonts w:ascii="Arial" w:hAnsi="Arial" w:cs="Arial"/>
                <w:color w:val="000000"/>
              </w:rPr>
              <w:t>SI</w:t>
            </w:r>
          </w:p>
        </w:tc>
      </w:tr>
      <w:tr w:rsidR="00AA5CBD" w:rsidRPr="003C25E0" w14:paraId="74C819D0" w14:textId="77777777" w:rsidTr="00612AA5">
        <w:tc>
          <w:tcPr>
            <w:tcW w:w="555" w:type="dxa"/>
          </w:tcPr>
          <w:p w14:paraId="0BB58AFB" w14:textId="77777777" w:rsidR="00AA5CBD" w:rsidRPr="003C25E0" w:rsidRDefault="000D3D8E">
            <w:pPr>
              <w:rPr>
                <w:rFonts w:ascii="Arial" w:eastAsia="Arial" w:hAnsi="Arial" w:cs="Arial"/>
              </w:rPr>
            </w:pPr>
            <w:r w:rsidRPr="003C25E0">
              <w:rPr>
                <w:rFonts w:ascii="Arial" w:eastAsia="Arial" w:hAnsi="Arial" w:cs="Arial"/>
              </w:rPr>
              <w:t>10</w:t>
            </w:r>
          </w:p>
        </w:tc>
        <w:tc>
          <w:tcPr>
            <w:tcW w:w="1844" w:type="dxa"/>
            <w:vAlign w:val="center"/>
          </w:tcPr>
          <w:p w14:paraId="4EA18265" w14:textId="77777777" w:rsidR="00AA5CBD" w:rsidRPr="003C25E0" w:rsidRDefault="000D3D8E" w:rsidP="00612AA5">
            <w:pPr>
              <w:rPr>
                <w:rFonts w:ascii="Arial" w:eastAsia="Arial" w:hAnsi="Arial" w:cs="Arial"/>
              </w:rPr>
            </w:pPr>
            <w:r w:rsidRPr="003C25E0">
              <w:rPr>
                <w:rFonts w:ascii="Arial" w:eastAsia="Arial" w:hAnsi="Arial" w:cs="Arial"/>
              </w:rPr>
              <w:t>Gestión de TIC</w:t>
            </w:r>
          </w:p>
        </w:tc>
        <w:tc>
          <w:tcPr>
            <w:tcW w:w="1731" w:type="dxa"/>
            <w:shd w:val="clear" w:color="auto" w:fill="auto"/>
            <w:vAlign w:val="center"/>
          </w:tcPr>
          <w:p w14:paraId="251433E9"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vAlign w:val="center"/>
          </w:tcPr>
          <w:p w14:paraId="1318359C"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651" w:type="dxa"/>
            <w:vAlign w:val="center"/>
          </w:tcPr>
          <w:p w14:paraId="22CD4B7C"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466" w:type="dxa"/>
            <w:vAlign w:val="center"/>
          </w:tcPr>
          <w:p w14:paraId="38D59529"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r>
      <w:tr w:rsidR="00AA5CBD" w:rsidRPr="003C25E0" w14:paraId="48B5B1E2" w14:textId="77777777" w:rsidTr="00C216DB">
        <w:tc>
          <w:tcPr>
            <w:tcW w:w="555" w:type="dxa"/>
          </w:tcPr>
          <w:p w14:paraId="3B932B30" w14:textId="77777777" w:rsidR="00AA5CBD" w:rsidRPr="003C25E0" w:rsidRDefault="000D3D8E">
            <w:pPr>
              <w:rPr>
                <w:rFonts w:ascii="Arial" w:eastAsia="Arial" w:hAnsi="Arial" w:cs="Arial"/>
              </w:rPr>
            </w:pPr>
            <w:r w:rsidRPr="003C25E0">
              <w:rPr>
                <w:rFonts w:ascii="Arial" w:eastAsia="Arial" w:hAnsi="Arial" w:cs="Arial"/>
              </w:rPr>
              <w:t>11</w:t>
            </w:r>
          </w:p>
        </w:tc>
        <w:tc>
          <w:tcPr>
            <w:tcW w:w="1844" w:type="dxa"/>
            <w:vAlign w:val="center"/>
          </w:tcPr>
          <w:p w14:paraId="17EC9633" w14:textId="77777777" w:rsidR="00AA5CBD" w:rsidRPr="003C25E0" w:rsidRDefault="000D3D8E" w:rsidP="00612AA5">
            <w:pPr>
              <w:rPr>
                <w:rFonts w:ascii="Arial" w:eastAsia="Arial" w:hAnsi="Arial" w:cs="Arial"/>
              </w:rPr>
            </w:pPr>
            <w:r w:rsidRPr="003C25E0">
              <w:rPr>
                <w:rFonts w:ascii="Arial" w:eastAsia="Arial" w:hAnsi="Arial" w:cs="Arial"/>
              </w:rPr>
              <w:t>Atención al Ciudadano</w:t>
            </w:r>
          </w:p>
        </w:tc>
        <w:tc>
          <w:tcPr>
            <w:tcW w:w="1731" w:type="dxa"/>
            <w:shd w:val="clear" w:color="auto" w:fill="auto"/>
            <w:vAlign w:val="center"/>
          </w:tcPr>
          <w:p w14:paraId="6A4ADA1F" w14:textId="77777777" w:rsidR="00AA5CBD" w:rsidRPr="003C25E0" w:rsidRDefault="000D3D8E" w:rsidP="00612AA5">
            <w:pPr>
              <w:jc w:val="center"/>
              <w:rPr>
                <w:rFonts w:ascii="Arial" w:hAnsi="Arial" w:cs="Arial"/>
                <w:color w:val="FF0000"/>
              </w:rPr>
            </w:pPr>
            <w:r w:rsidRPr="003C25E0">
              <w:rPr>
                <w:rFonts w:ascii="Arial" w:hAnsi="Arial" w:cs="Arial"/>
                <w:color w:val="000000"/>
              </w:rPr>
              <w:t>Si</w:t>
            </w:r>
          </w:p>
        </w:tc>
        <w:tc>
          <w:tcPr>
            <w:tcW w:w="1581" w:type="dxa"/>
            <w:shd w:val="clear" w:color="auto" w:fill="auto"/>
            <w:vAlign w:val="center"/>
          </w:tcPr>
          <w:p w14:paraId="549ECEEC" w14:textId="156CABB4" w:rsidR="00AA5CBD" w:rsidRPr="003C25E0" w:rsidRDefault="00C216DB" w:rsidP="00612AA5">
            <w:pPr>
              <w:jc w:val="center"/>
              <w:rPr>
                <w:rFonts w:ascii="Arial" w:hAnsi="Arial" w:cs="Arial"/>
                <w:color w:val="000000"/>
              </w:rPr>
            </w:pPr>
            <w:r>
              <w:rPr>
                <w:rFonts w:ascii="Arial" w:hAnsi="Arial" w:cs="Arial"/>
                <w:color w:val="000000"/>
              </w:rPr>
              <w:t>No</w:t>
            </w:r>
          </w:p>
        </w:tc>
        <w:tc>
          <w:tcPr>
            <w:tcW w:w="1651" w:type="dxa"/>
            <w:vAlign w:val="center"/>
          </w:tcPr>
          <w:p w14:paraId="6B7510A5"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466" w:type="dxa"/>
            <w:vAlign w:val="center"/>
          </w:tcPr>
          <w:p w14:paraId="050C6CC7"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r>
      <w:tr w:rsidR="00AA5CBD" w:rsidRPr="003C25E0" w14:paraId="34CA813D" w14:textId="77777777" w:rsidTr="00C216DB">
        <w:tc>
          <w:tcPr>
            <w:tcW w:w="555" w:type="dxa"/>
          </w:tcPr>
          <w:p w14:paraId="7D760FA7" w14:textId="77777777" w:rsidR="00AA5CBD" w:rsidRPr="003C25E0" w:rsidRDefault="000D3D8E">
            <w:pPr>
              <w:rPr>
                <w:rFonts w:ascii="Arial" w:eastAsia="Arial" w:hAnsi="Arial" w:cs="Arial"/>
              </w:rPr>
            </w:pPr>
            <w:r w:rsidRPr="003C25E0">
              <w:rPr>
                <w:rFonts w:ascii="Arial" w:eastAsia="Arial" w:hAnsi="Arial" w:cs="Arial"/>
              </w:rPr>
              <w:t>12</w:t>
            </w:r>
          </w:p>
        </w:tc>
        <w:tc>
          <w:tcPr>
            <w:tcW w:w="1844" w:type="dxa"/>
            <w:vAlign w:val="center"/>
          </w:tcPr>
          <w:p w14:paraId="354370BB" w14:textId="77777777" w:rsidR="00AA5CBD" w:rsidRPr="003C25E0" w:rsidRDefault="000D3D8E" w:rsidP="00612AA5">
            <w:pPr>
              <w:rPr>
                <w:rFonts w:ascii="Arial" w:eastAsia="Arial" w:hAnsi="Arial" w:cs="Arial"/>
              </w:rPr>
            </w:pPr>
            <w:r w:rsidRPr="003C25E0">
              <w:rPr>
                <w:rFonts w:ascii="Arial" w:eastAsia="Arial" w:hAnsi="Arial" w:cs="Arial"/>
              </w:rPr>
              <w:t>Gestión de Comunicaciones</w:t>
            </w:r>
          </w:p>
        </w:tc>
        <w:tc>
          <w:tcPr>
            <w:tcW w:w="1731" w:type="dxa"/>
            <w:shd w:val="clear" w:color="auto" w:fill="auto"/>
            <w:vAlign w:val="center"/>
          </w:tcPr>
          <w:p w14:paraId="77488188" w14:textId="77777777" w:rsidR="00AA5CBD" w:rsidRPr="003C25E0" w:rsidRDefault="000D3D8E" w:rsidP="00612AA5">
            <w:pPr>
              <w:jc w:val="center"/>
              <w:rPr>
                <w:rFonts w:ascii="Arial" w:hAnsi="Arial" w:cs="Arial"/>
                <w:color w:val="FF0000"/>
              </w:rPr>
            </w:pPr>
            <w:r w:rsidRPr="003C25E0">
              <w:rPr>
                <w:rFonts w:ascii="Arial" w:hAnsi="Arial" w:cs="Arial"/>
              </w:rPr>
              <w:t>Si</w:t>
            </w:r>
          </w:p>
        </w:tc>
        <w:tc>
          <w:tcPr>
            <w:tcW w:w="1581" w:type="dxa"/>
            <w:shd w:val="clear" w:color="auto" w:fill="auto"/>
            <w:vAlign w:val="center"/>
          </w:tcPr>
          <w:p w14:paraId="339E492D" w14:textId="4FD725C6" w:rsidR="00AA5CBD" w:rsidRPr="003C25E0" w:rsidRDefault="00C216DB" w:rsidP="00612AA5">
            <w:pPr>
              <w:jc w:val="center"/>
              <w:rPr>
                <w:rFonts w:ascii="Arial" w:hAnsi="Arial" w:cs="Arial"/>
                <w:color w:val="000000"/>
              </w:rPr>
            </w:pPr>
            <w:r>
              <w:rPr>
                <w:rFonts w:ascii="Arial" w:hAnsi="Arial" w:cs="Arial"/>
                <w:color w:val="000000"/>
              </w:rPr>
              <w:t>Si*</w:t>
            </w:r>
          </w:p>
        </w:tc>
        <w:tc>
          <w:tcPr>
            <w:tcW w:w="1651" w:type="dxa"/>
            <w:vAlign w:val="center"/>
          </w:tcPr>
          <w:p w14:paraId="5A6A061C" w14:textId="17FDB698" w:rsidR="00AA5CBD" w:rsidRPr="003C25E0" w:rsidRDefault="0096025B" w:rsidP="00612AA5">
            <w:pPr>
              <w:jc w:val="center"/>
              <w:rPr>
                <w:rFonts w:ascii="Arial" w:hAnsi="Arial" w:cs="Arial"/>
                <w:color w:val="000000"/>
              </w:rPr>
            </w:pPr>
            <w:r>
              <w:rPr>
                <w:rFonts w:ascii="Arial" w:hAnsi="Arial" w:cs="Arial"/>
                <w:color w:val="000000"/>
              </w:rPr>
              <w:t>Si*</w:t>
            </w:r>
          </w:p>
        </w:tc>
        <w:tc>
          <w:tcPr>
            <w:tcW w:w="1466" w:type="dxa"/>
            <w:vAlign w:val="center"/>
          </w:tcPr>
          <w:p w14:paraId="307933F1" w14:textId="36277A13" w:rsidR="00AA5CBD" w:rsidRPr="003C25E0" w:rsidRDefault="0096025B" w:rsidP="00612AA5">
            <w:pPr>
              <w:jc w:val="center"/>
              <w:rPr>
                <w:rFonts w:ascii="Arial" w:hAnsi="Arial" w:cs="Arial"/>
                <w:color w:val="000000"/>
              </w:rPr>
            </w:pPr>
            <w:r>
              <w:rPr>
                <w:rFonts w:ascii="Arial" w:hAnsi="Arial" w:cs="Arial"/>
                <w:color w:val="000000"/>
              </w:rPr>
              <w:t>Si</w:t>
            </w:r>
          </w:p>
        </w:tc>
      </w:tr>
    </w:tbl>
    <w:p w14:paraId="57CCCF16" w14:textId="488539D4" w:rsidR="00AA5CBD" w:rsidRDefault="000D3D8E">
      <w:pPr>
        <w:jc w:val="center"/>
        <w:rPr>
          <w:rFonts w:ascii="Arial" w:eastAsia="Arial" w:hAnsi="Arial" w:cs="Arial"/>
        </w:rPr>
      </w:pPr>
      <w:r w:rsidRPr="003C25E0">
        <w:rPr>
          <w:rFonts w:ascii="Arial" w:hAnsi="Arial" w:cs="Arial"/>
          <w:b/>
          <w:sz w:val="20"/>
          <w:szCs w:val="20"/>
        </w:rPr>
        <w:t xml:space="preserve">Fuente: </w:t>
      </w:r>
      <w:r w:rsidRPr="003C25E0">
        <w:rPr>
          <w:rFonts w:ascii="Arial" w:hAnsi="Arial" w:cs="Arial"/>
          <w:sz w:val="20"/>
          <w:szCs w:val="20"/>
        </w:rPr>
        <w:t>Elaboración propia a partir de los análisis de administración del riesgo remitido por proceso</w:t>
      </w:r>
      <w:r w:rsidRPr="003C25E0">
        <w:rPr>
          <w:rFonts w:ascii="Arial" w:eastAsia="Arial" w:hAnsi="Arial" w:cs="Arial"/>
        </w:rPr>
        <w:t xml:space="preserve"> </w:t>
      </w:r>
    </w:p>
    <w:p w14:paraId="51A110A9" w14:textId="355918CB" w:rsidR="00A427AB" w:rsidRPr="00B205E5" w:rsidRDefault="00A427AB" w:rsidP="00A427AB">
      <w:pPr>
        <w:spacing w:after="0" w:line="240" w:lineRule="auto"/>
        <w:jc w:val="center"/>
        <w:rPr>
          <w:rFonts w:ascii="Arial" w:hAnsi="Arial" w:cs="Arial"/>
          <w:b/>
          <w:color w:val="4F81BD"/>
        </w:rPr>
      </w:pPr>
      <w:r w:rsidRPr="00B205E5">
        <w:rPr>
          <w:rFonts w:ascii="Arial" w:hAnsi="Arial" w:cs="Arial"/>
          <w:b/>
          <w:color w:val="4F81BD"/>
        </w:rPr>
        <w:t xml:space="preserve">Cuadro </w:t>
      </w:r>
      <w:r w:rsidR="00B205E5" w:rsidRPr="00B205E5">
        <w:rPr>
          <w:rFonts w:ascii="Arial" w:hAnsi="Arial" w:cs="Arial"/>
          <w:b/>
          <w:color w:val="4F81BD"/>
        </w:rPr>
        <w:t>11</w:t>
      </w:r>
      <w:r w:rsidRPr="00B205E5">
        <w:rPr>
          <w:rFonts w:ascii="Arial" w:hAnsi="Arial" w:cs="Arial"/>
          <w:b/>
          <w:color w:val="4F81BD"/>
        </w:rPr>
        <w:t>.  RESUMEN DE RESULTADOS DEL MONITOREO DE ELEMENTOS DE LA ADMINISTRACIÓN DEL RIESGO</w:t>
      </w:r>
    </w:p>
    <w:tbl>
      <w:tblPr>
        <w:tblStyle w:val="Tablanormal1"/>
        <w:tblW w:w="0" w:type="auto"/>
        <w:tblLook w:val="04A0" w:firstRow="1" w:lastRow="0" w:firstColumn="1" w:lastColumn="0" w:noHBand="0" w:noVBand="1"/>
      </w:tblPr>
      <w:tblGrid>
        <w:gridCol w:w="4414"/>
        <w:gridCol w:w="4414"/>
      </w:tblGrid>
      <w:tr w:rsidR="00A427AB" w:rsidRPr="003C25E0" w14:paraId="79178976" w14:textId="77777777" w:rsidTr="00A427AB">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4414" w:type="dxa"/>
            <w:vMerge w:val="restart"/>
          </w:tcPr>
          <w:p w14:paraId="53E95CED" w14:textId="0CAA8024" w:rsidR="00A427AB" w:rsidRPr="003C25E0" w:rsidRDefault="00A427AB">
            <w:pPr>
              <w:jc w:val="both"/>
              <w:rPr>
                <w:rFonts w:ascii="Arial" w:eastAsia="Arial" w:hAnsi="Arial" w:cs="Arial"/>
              </w:rPr>
            </w:pPr>
            <w:r w:rsidRPr="003C25E0">
              <w:rPr>
                <w:rFonts w:ascii="Arial" w:eastAsia="Arial" w:hAnsi="Arial" w:cs="Arial"/>
              </w:rPr>
              <w:t xml:space="preserve">Remisión de Análisis de Administración de Riesgos </w:t>
            </w:r>
          </w:p>
        </w:tc>
        <w:tc>
          <w:tcPr>
            <w:tcW w:w="4414" w:type="dxa"/>
          </w:tcPr>
          <w:p w14:paraId="3A9ECC7C" w14:textId="7D439A3B" w:rsidR="00A427AB" w:rsidRPr="003C25E0" w:rsidRDefault="00A427AB">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3C25E0">
              <w:rPr>
                <w:rFonts w:ascii="Arial" w:eastAsia="Arial" w:hAnsi="Arial" w:cs="Arial"/>
              </w:rPr>
              <w:t>SI: 1</w:t>
            </w:r>
            <w:r w:rsidR="00C216DB">
              <w:rPr>
                <w:rFonts w:ascii="Arial" w:eastAsia="Arial" w:hAnsi="Arial" w:cs="Arial"/>
              </w:rPr>
              <w:t>2</w:t>
            </w:r>
          </w:p>
        </w:tc>
      </w:tr>
      <w:tr w:rsidR="0096025B" w:rsidRPr="003C25E0" w14:paraId="1C5DBDD6" w14:textId="77777777" w:rsidTr="00A427AB">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4414" w:type="dxa"/>
            <w:vMerge/>
          </w:tcPr>
          <w:p w14:paraId="5E76E56E" w14:textId="77777777" w:rsidR="0096025B" w:rsidRPr="003C25E0" w:rsidRDefault="0096025B">
            <w:pPr>
              <w:jc w:val="both"/>
              <w:rPr>
                <w:rFonts w:ascii="Arial" w:eastAsia="Arial" w:hAnsi="Arial" w:cs="Arial"/>
              </w:rPr>
            </w:pPr>
          </w:p>
        </w:tc>
        <w:tc>
          <w:tcPr>
            <w:tcW w:w="4414" w:type="dxa"/>
          </w:tcPr>
          <w:p w14:paraId="124C8382" w14:textId="592BBF4E" w:rsidR="0096025B" w:rsidRPr="003C25E0" w:rsidRDefault="0096025B">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96025B">
              <w:rPr>
                <w:rFonts w:ascii="Arial" w:eastAsia="Arial" w:hAnsi="Arial" w:cs="Arial"/>
                <w:b/>
                <w:bCs/>
              </w:rPr>
              <w:t xml:space="preserve">NO: </w:t>
            </w:r>
            <w:r w:rsidR="00C216DB">
              <w:rPr>
                <w:rFonts w:ascii="Arial" w:eastAsia="Arial" w:hAnsi="Arial" w:cs="Arial"/>
                <w:b/>
                <w:bCs/>
              </w:rPr>
              <w:t>0</w:t>
            </w:r>
          </w:p>
        </w:tc>
      </w:tr>
      <w:tr w:rsidR="00A427AB" w:rsidRPr="003C25E0" w14:paraId="4C03E757" w14:textId="77777777" w:rsidTr="00A427AB">
        <w:trPr>
          <w:trHeight w:val="255"/>
        </w:trPr>
        <w:tc>
          <w:tcPr>
            <w:cnfStyle w:val="001000000000" w:firstRow="0" w:lastRow="0" w:firstColumn="1" w:lastColumn="0" w:oddVBand="0" w:evenVBand="0" w:oddHBand="0" w:evenHBand="0" w:firstRowFirstColumn="0" w:firstRowLastColumn="0" w:lastRowFirstColumn="0" w:lastRowLastColumn="0"/>
            <w:tcW w:w="4414" w:type="dxa"/>
            <w:vMerge/>
          </w:tcPr>
          <w:p w14:paraId="6115C4C5" w14:textId="77777777" w:rsidR="00A427AB" w:rsidRPr="003C25E0" w:rsidRDefault="00A427AB">
            <w:pPr>
              <w:jc w:val="both"/>
              <w:rPr>
                <w:rFonts w:ascii="Arial" w:eastAsia="Arial" w:hAnsi="Arial" w:cs="Arial"/>
              </w:rPr>
            </w:pPr>
          </w:p>
        </w:tc>
        <w:tc>
          <w:tcPr>
            <w:tcW w:w="4414" w:type="dxa"/>
          </w:tcPr>
          <w:p w14:paraId="42814ECF" w14:textId="77777777" w:rsidR="00A427AB" w:rsidRDefault="00A427AB" w:rsidP="00A427AB">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15DE6">
              <w:rPr>
                <w:rFonts w:ascii="Arial" w:eastAsia="Arial" w:hAnsi="Arial" w:cs="Arial"/>
                <w:b/>
                <w:color w:val="E36C0A" w:themeColor="accent6" w:themeShade="BF"/>
              </w:rPr>
              <w:t>Sin identificación de riesgos</w:t>
            </w:r>
            <w:r w:rsidRPr="003C25E0">
              <w:rPr>
                <w:rFonts w:ascii="Arial" w:eastAsia="Arial" w:hAnsi="Arial" w:cs="Arial"/>
              </w:rPr>
              <w:t>: 5</w:t>
            </w:r>
          </w:p>
          <w:p w14:paraId="1B2A9787" w14:textId="75B93868" w:rsidR="00015DE6" w:rsidRPr="003C25E0" w:rsidRDefault="00015DE6" w:rsidP="00A427AB">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0345D">
              <w:rPr>
                <w:rFonts w:ascii="Arial" w:eastAsia="Arial" w:hAnsi="Arial" w:cs="Arial"/>
              </w:rPr>
              <w:t>Gestión Contractual, Gestión Jurídica, Gestión Documental, Evaluación Independiente y Planeación Estratégica.</w:t>
            </w:r>
          </w:p>
        </w:tc>
      </w:tr>
      <w:tr w:rsidR="00A427AB" w:rsidRPr="003C25E0" w14:paraId="7696360D" w14:textId="77777777" w:rsidTr="00A42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7015A99" w14:textId="6C9C8825" w:rsidR="00A427AB" w:rsidRPr="003C25E0" w:rsidRDefault="00A427AB">
            <w:pPr>
              <w:jc w:val="both"/>
              <w:rPr>
                <w:rFonts w:ascii="Arial" w:eastAsia="Arial" w:hAnsi="Arial" w:cs="Arial"/>
              </w:rPr>
            </w:pPr>
            <w:r w:rsidRPr="003C25E0">
              <w:rPr>
                <w:rFonts w:ascii="Arial" w:eastAsia="Arial" w:hAnsi="Arial" w:cs="Arial"/>
              </w:rPr>
              <w:t>Procesos con riesgos materializados</w:t>
            </w:r>
          </w:p>
        </w:tc>
        <w:tc>
          <w:tcPr>
            <w:tcW w:w="4414" w:type="dxa"/>
          </w:tcPr>
          <w:p w14:paraId="29FD5442" w14:textId="26042C13" w:rsidR="00A427AB" w:rsidRPr="003C25E0" w:rsidRDefault="009E437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1</w:t>
            </w:r>
            <w:r w:rsidR="00AD20DC">
              <w:rPr>
                <w:rFonts w:ascii="Arial" w:eastAsia="Arial" w:hAnsi="Arial" w:cs="Arial"/>
              </w:rPr>
              <w:t xml:space="preserve"> </w:t>
            </w:r>
            <w:r w:rsidR="00C216DB">
              <w:rPr>
                <w:rFonts w:ascii="Arial" w:eastAsia="Arial" w:hAnsi="Arial" w:cs="Arial"/>
              </w:rPr>
              <w:t>Gestión de Comunicaciones</w:t>
            </w:r>
            <w:r w:rsidR="00BB7FF0">
              <w:rPr>
                <w:rFonts w:ascii="Arial" w:eastAsia="Arial" w:hAnsi="Arial" w:cs="Arial"/>
              </w:rPr>
              <w:t>*</w:t>
            </w:r>
          </w:p>
        </w:tc>
      </w:tr>
      <w:tr w:rsidR="00A427AB" w:rsidRPr="003C25E0" w14:paraId="10007CCC" w14:textId="77777777" w:rsidTr="00A427AB">
        <w:tc>
          <w:tcPr>
            <w:cnfStyle w:val="001000000000" w:firstRow="0" w:lastRow="0" w:firstColumn="1" w:lastColumn="0" w:oddVBand="0" w:evenVBand="0" w:oddHBand="0" w:evenHBand="0" w:firstRowFirstColumn="0" w:firstRowLastColumn="0" w:lastRowFirstColumn="0" w:lastRowLastColumn="0"/>
            <w:tcW w:w="4414" w:type="dxa"/>
          </w:tcPr>
          <w:p w14:paraId="7BA474E6" w14:textId="72C75615" w:rsidR="00A427AB" w:rsidRPr="003C25E0" w:rsidRDefault="00A427AB">
            <w:pPr>
              <w:jc w:val="both"/>
              <w:rPr>
                <w:rFonts w:ascii="Arial" w:eastAsia="Arial" w:hAnsi="Arial" w:cs="Arial"/>
              </w:rPr>
            </w:pPr>
            <w:r w:rsidRPr="003C25E0">
              <w:rPr>
                <w:rFonts w:ascii="Arial" w:eastAsia="Arial" w:hAnsi="Arial" w:cs="Arial"/>
              </w:rPr>
              <w:t>Procesos sin riesgos materializados</w:t>
            </w:r>
          </w:p>
        </w:tc>
        <w:tc>
          <w:tcPr>
            <w:tcW w:w="4414" w:type="dxa"/>
          </w:tcPr>
          <w:p w14:paraId="6F259636" w14:textId="647EBD4E" w:rsidR="00A427AB" w:rsidRPr="003C25E0" w:rsidRDefault="00A427AB">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3C25E0">
              <w:rPr>
                <w:rFonts w:ascii="Arial" w:eastAsia="Arial" w:hAnsi="Arial" w:cs="Arial"/>
              </w:rPr>
              <w:t>1</w:t>
            </w:r>
            <w:r w:rsidR="00C216DB">
              <w:rPr>
                <w:rFonts w:ascii="Arial" w:eastAsia="Arial" w:hAnsi="Arial" w:cs="Arial"/>
              </w:rPr>
              <w:t>1</w:t>
            </w:r>
          </w:p>
        </w:tc>
      </w:tr>
      <w:tr w:rsidR="00A427AB" w:rsidRPr="003C25E0" w14:paraId="1007FEDF" w14:textId="77777777" w:rsidTr="00A42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DC0563A" w14:textId="1B39651D" w:rsidR="00A427AB" w:rsidRPr="003C25E0" w:rsidRDefault="00A427AB">
            <w:pPr>
              <w:jc w:val="both"/>
              <w:rPr>
                <w:rFonts w:ascii="Arial" w:eastAsia="Arial" w:hAnsi="Arial" w:cs="Arial"/>
              </w:rPr>
            </w:pPr>
            <w:r w:rsidRPr="003C25E0">
              <w:rPr>
                <w:rFonts w:ascii="Arial" w:eastAsia="Arial" w:hAnsi="Arial" w:cs="Arial"/>
              </w:rPr>
              <w:t>Remisión de evidencias de ejecución de control</w:t>
            </w:r>
          </w:p>
        </w:tc>
        <w:tc>
          <w:tcPr>
            <w:tcW w:w="4414" w:type="dxa"/>
          </w:tcPr>
          <w:p w14:paraId="167941CB" w14:textId="2336B5A8" w:rsidR="00A427AB" w:rsidRPr="003C25E0" w:rsidRDefault="00A427AB">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3C25E0">
              <w:rPr>
                <w:rFonts w:ascii="Arial" w:eastAsia="Arial" w:hAnsi="Arial" w:cs="Arial"/>
              </w:rPr>
              <w:t xml:space="preserve">Completas: </w:t>
            </w:r>
            <w:r w:rsidR="00537AB5">
              <w:rPr>
                <w:rFonts w:ascii="Arial" w:eastAsia="Arial" w:hAnsi="Arial" w:cs="Arial"/>
              </w:rPr>
              <w:t>11</w:t>
            </w:r>
          </w:p>
          <w:p w14:paraId="56B8F125" w14:textId="2FB15C1E" w:rsidR="00015DE6" w:rsidRPr="003C25E0" w:rsidRDefault="00A427AB">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3C25E0">
              <w:rPr>
                <w:rFonts w:ascii="Arial" w:eastAsia="Arial" w:hAnsi="Arial" w:cs="Arial"/>
              </w:rPr>
              <w:t xml:space="preserve">No aplica: </w:t>
            </w:r>
            <w:r w:rsidR="0096025B">
              <w:rPr>
                <w:rFonts w:ascii="Arial" w:eastAsia="Arial" w:hAnsi="Arial" w:cs="Arial"/>
              </w:rPr>
              <w:t>1</w:t>
            </w:r>
            <w:r w:rsidR="00AD20DC">
              <w:rPr>
                <w:rFonts w:ascii="Arial" w:eastAsia="Arial" w:hAnsi="Arial" w:cs="Arial"/>
              </w:rPr>
              <w:t xml:space="preserve"> (</w:t>
            </w:r>
            <w:r w:rsidR="00AD20DC" w:rsidRPr="003C25E0">
              <w:rPr>
                <w:rFonts w:ascii="Arial" w:eastAsia="Arial" w:hAnsi="Arial" w:cs="Arial"/>
              </w:rPr>
              <w:t xml:space="preserve">Gestión de </w:t>
            </w:r>
            <w:r w:rsidR="006E4DAF">
              <w:rPr>
                <w:rFonts w:ascii="Arial" w:eastAsia="Arial" w:hAnsi="Arial" w:cs="Arial"/>
              </w:rPr>
              <w:t>Competitividad</w:t>
            </w:r>
            <w:r w:rsidR="00AD20DC">
              <w:rPr>
                <w:rFonts w:ascii="Arial" w:eastAsia="Arial" w:hAnsi="Arial" w:cs="Arial"/>
              </w:rPr>
              <w:t>)</w:t>
            </w:r>
          </w:p>
        </w:tc>
      </w:tr>
    </w:tbl>
    <w:p w14:paraId="5803A6EC" w14:textId="77777777" w:rsidR="003D0905" w:rsidRDefault="003D0905">
      <w:pPr>
        <w:jc w:val="both"/>
        <w:rPr>
          <w:rFonts w:ascii="Arial" w:eastAsia="Arial" w:hAnsi="Arial" w:cs="Arial"/>
        </w:rPr>
      </w:pPr>
    </w:p>
    <w:p w14:paraId="6731553C" w14:textId="406C2D58" w:rsidR="00AA5CBD" w:rsidRDefault="000D3D8E">
      <w:pPr>
        <w:jc w:val="both"/>
        <w:rPr>
          <w:rFonts w:ascii="Arial" w:eastAsia="Arial" w:hAnsi="Arial" w:cs="Arial"/>
        </w:rPr>
      </w:pPr>
      <w:r w:rsidRPr="003C25E0">
        <w:rPr>
          <w:rFonts w:ascii="Arial" w:eastAsia="Arial" w:hAnsi="Arial" w:cs="Arial"/>
        </w:rPr>
        <w:t xml:space="preserve">A partir de la información allegada a </w:t>
      </w:r>
      <w:r w:rsidR="00FF61FC" w:rsidRPr="003C25E0">
        <w:rPr>
          <w:rFonts w:ascii="Arial" w:eastAsia="Arial" w:hAnsi="Arial" w:cs="Arial"/>
        </w:rPr>
        <w:t xml:space="preserve">la Oficina Asesora de Planeación, se encuentran las siguientes observaciones con corte al </w:t>
      </w:r>
      <w:r w:rsidR="0096025B">
        <w:rPr>
          <w:rFonts w:ascii="Arial" w:eastAsia="Arial" w:hAnsi="Arial" w:cs="Arial"/>
        </w:rPr>
        <w:t>segundo</w:t>
      </w:r>
      <w:r w:rsidR="00FF61FC" w:rsidRPr="003C25E0">
        <w:rPr>
          <w:rFonts w:ascii="Arial" w:eastAsia="Arial" w:hAnsi="Arial" w:cs="Arial"/>
        </w:rPr>
        <w:t xml:space="preserve"> trimestre de 2022: </w:t>
      </w:r>
    </w:p>
    <w:p w14:paraId="0C05506F" w14:textId="70E63E40" w:rsidR="00035AB9" w:rsidRDefault="00035AB9" w:rsidP="00003536">
      <w:pPr>
        <w:pStyle w:val="Prrafodelista"/>
        <w:numPr>
          <w:ilvl w:val="0"/>
          <w:numId w:val="6"/>
        </w:numPr>
        <w:spacing w:line="360" w:lineRule="auto"/>
        <w:jc w:val="both"/>
        <w:rPr>
          <w:rFonts w:ascii="Arial" w:eastAsia="Arial" w:hAnsi="Arial" w:cs="Arial"/>
        </w:rPr>
      </w:pPr>
      <w:r>
        <w:rPr>
          <w:rFonts w:ascii="Arial" w:eastAsia="Arial" w:hAnsi="Arial" w:cs="Arial"/>
        </w:rPr>
        <w:t xml:space="preserve">El proceso de </w:t>
      </w:r>
      <w:r w:rsidR="00BB7FF0">
        <w:rPr>
          <w:rFonts w:ascii="Arial" w:eastAsia="Arial" w:hAnsi="Arial" w:cs="Arial"/>
        </w:rPr>
        <w:t>Gestión de Comunicaciones</w:t>
      </w:r>
      <w:r w:rsidR="009C4D48">
        <w:rPr>
          <w:rFonts w:ascii="Arial" w:eastAsia="Arial" w:hAnsi="Arial" w:cs="Arial"/>
        </w:rPr>
        <w:t xml:space="preserve"> </w:t>
      </w:r>
      <w:r w:rsidR="00133C7D">
        <w:rPr>
          <w:rFonts w:ascii="Arial" w:eastAsia="Arial" w:hAnsi="Arial" w:cs="Arial"/>
        </w:rPr>
        <w:t xml:space="preserve">manifestó la materialización del </w:t>
      </w:r>
      <w:r w:rsidR="00EB0E7E">
        <w:rPr>
          <w:rFonts w:ascii="Arial" w:eastAsia="Arial" w:hAnsi="Arial" w:cs="Arial"/>
        </w:rPr>
        <w:t xml:space="preserve">posible nuevo </w:t>
      </w:r>
      <w:r w:rsidR="00133C7D">
        <w:rPr>
          <w:rFonts w:ascii="Arial" w:eastAsia="Arial" w:hAnsi="Arial" w:cs="Arial"/>
        </w:rPr>
        <w:t xml:space="preserve">riesgo </w:t>
      </w:r>
      <w:r w:rsidR="00EB0E7E">
        <w:rPr>
          <w:rFonts w:ascii="Arial" w:eastAsia="Arial" w:hAnsi="Arial" w:cs="Arial"/>
        </w:rPr>
        <w:t xml:space="preserve">“Pérdida </w:t>
      </w:r>
      <w:proofErr w:type="spellStart"/>
      <w:r w:rsidR="00EB0E7E">
        <w:rPr>
          <w:rFonts w:ascii="Arial" w:eastAsia="Arial" w:hAnsi="Arial" w:cs="Arial"/>
        </w:rPr>
        <w:t>reputacional</w:t>
      </w:r>
      <w:proofErr w:type="spellEnd"/>
      <w:r w:rsidR="00EB0E7E">
        <w:rPr>
          <w:rFonts w:ascii="Arial" w:eastAsia="Arial" w:hAnsi="Arial" w:cs="Arial"/>
        </w:rPr>
        <w:t xml:space="preserve"> por flujo de información inadecuado frente a temas sensibles y críticos de la SDDE”.</w:t>
      </w:r>
    </w:p>
    <w:p w14:paraId="7CCA5606" w14:textId="55BC571A" w:rsidR="00AA5CBD" w:rsidRDefault="000D3D8E" w:rsidP="00003536">
      <w:pPr>
        <w:pStyle w:val="Prrafodelista"/>
        <w:numPr>
          <w:ilvl w:val="0"/>
          <w:numId w:val="6"/>
        </w:numPr>
        <w:spacing w:line="360" w:lineRule="auto"/>
        <w:jc w:val="both"/>
        <w:rPr>
          <w:rFonts w:ascii="Arial" w:eastAsia="Arial" w:hAnsi="Arial" w:cs="Arial"/>
        </w:rPr>
      </w:pPr>
      <w:r w:rsidRPr="003C25E0">
        <w:rPr>
          <w:rFonts w:ascii="Arial" w:eastAsia="Arial" w:hAnsi="Arial" w:cs="Arial"/>
        </w:rPr>
        <w:t xml:space="preserve">El proceso de Gestión </w:t>
      </w:r>
      <w:r w:rsidR="005F4993">
        <w:rPr>
          <w:rFonts w:ascii="Arial" w:eastAsia="Arial" w:hAnsi="Arial" w:cs="Arial"/>
        </w:rPr>
        <w:t>de Competitividad no remitió evidencias, puesto que la periodicidad de sus actividades de control fue establecida como semestral.</w:t>
      </w:r>
    </w:p>
    <w:p w14:paraId="60D8B638" w14:textId="4B1A80D0" w:rsidR="00EB0E7E" w:rsidRDefault="009C4D48" w:rsidP="00BB7FF0">
      <w:pPr>
        <w:pStyle w:val="Prrafodelista"/>
        <w:numPr>
          <w:ilvl w:val="0"/>
          <w:numId w:val="6"/>
        </w:numPr>
        <w:spacing w:line="360" w:lineRule="auto"/>
        <w:jc w:val="both"/>
        <w:rPr>
          <w:rFonts w:ascii="Arial" w:eastAsia="Arial" w:hAnsi="Arial" w:cs="Arial"/>
        </w:rPr>
      </w:pPr>
      <w:r w:rsidRPr="00EB0E7E">
        <w:rPr>
          <w:rFonts w:ascii="Arial" w:eastAsia="Arial" w:hAnsi="Arial" w:cs="Arial"/>
        </w:rPr>
        <w:t>El proceso de Gestión de Talento Hum</w:t>
      </w:r>
      <w:r w:rsidR="003256D8" w:rsidRPr="00EB0E7E">
        <w:rPr>
          <w:rFonts w:ascii="Arial" w:eastAsia="Arial" w:hAnsi="Arial" w:cs="Arial"/>
        </w:rPr>
        <w:t>a</w:t>
      </w:r>
      <w:r w:rsidRPr="00EB0E7E">
        <w:rPr>
          <w:rFonts w:ascii="Arial" w:eastAsia="Arial" w:hAnsi="Arial" w:cs="Arial"/>
        </w:rPr>
        <w:t xml:space="preserve">no manifiesta que han </w:t>
      </w:r>
      <w:r w:rsidR="003256D8" w:rsidRPr="00EB0E7E">
        <w:rPr>
          <w:rFonts w:ascii="Arial" w:eastAsia="Arial" w:hAnsi="Arial" w:cs="Arial"/>
        </w:rPr>
        <w:t xml:space="preserve">identificado cambios en el riesgo de corrupción </w:t>
      </w:r>
      <w:r w:rsidR="00133C7D" w:rsidRPr="00EB0E7E">
        <w:rPr>
          <w:rFonts w:ascii="Arial" w:eastAsia="Arial" w:hAnsi="Arial" w:cs="Arial"/>
          <w:i/>
          <w:iCs/>
        </w:rPr>
        <w:t>“Posibilidad de nombrar un funcionario sin el lleno de requisitos, bajo la aprobación del funcionario encargado”</w:t>
      </w:r>
      <w:r w:rsidR="00E61C67">
        <w:rPr>
          <w:rFonts w:ascii="Arial" w:eastAsia="Arial" w:hAnsi="Arial" w:cs="Arial"/>
        </w:rPr>
        <w:t>, razón por la cual se llevará</w:t>
      </w:r>
      <w:r w:rsidR="003256D8" w:rsidRPr="00EB0E7E">
        <w:rPr>
          <w:rFonts w:ascii="Arial" w:eastAsia="Arial" w:hAnsi="Arial" w:cs="Arial"/>
        </w:rPr>
        <w:t>n a cabo mesas de trabajo con el fin de actualizar dicho riesgo.</w:t>
      </w:r>
    </w:p>
    <w:p w14:paraId="04A430DD" w14:textId="7587F783" w:rsidR="00657EDE" w:rsidRDefault="00BB7FF0" w:rsidP="00EB0E7E">
      <w:pPr>
        <w:spacing w:line="360" w:lineRule="auto"/>
        <w:ind w:left="360"/>
        <w:jc w:val="both"/>
        <w:rPr>
          <w:rFonts w:ascii="Arial" w:eastAsia="Arial" w:hAnsi="Arial" w:cs="Arial"/>
        </w:rPr>
      </w:pPr>
      <w:r w:rsidRPr="00EB0E7E">
        <w:rPr>
          <w:rFonts w:ascii="Arial" w:eastAsia="Arial" w:hAnsi="Arial" w:cs="Arial"/>
        </w:rPr>
        <w:lastRenderedPageBreak/>
        <w:t>Como información adicional al monitoreo, es importante aclarar que</w:t>
      </w:r>
      <w:r w:rsidR="00133C7D" w:rsidRPr="00EB0E7E">
        <w:rPr>
          <w:rFonts w:ascii="Arial" w:eastAsia="Arial" w:hAnsi="Arial" w:cs="Arial"/>
        </w:rPr>
        <w:t>,</w:t>
      </w:r>
      <w:r w:rsidRPr="00EB0E7E">
        <w:rPr>
          <w:rFonts w:ascii="Arial" w:eastAsia="Arial" w:hAnsi="Arial" w:cs="Arial"/>
        </w:rPr>
        <w:t xml:space="preserve"> durante el tercer trimestre del año, el proceso de Gestión de Desarrollo Rural y Abastecimiento actualizó la actividad de control asociada al riesgo de corrupción bajo su cargo.</w:t>
      </w:r>
    </w:p>
    <w:p w14:paraId="43506560" w14:textId="05E2D99C" w:rsidR="00657EDE" w:rsidRPr="0088716C" w:rsidRDefault="00657EDE" w:rsidP="0088716C">
      <w:pPr>
        <w:pStyle w:val="Ttulo2"/>
        <w:rPr>
          <w:rFonts w:ascii="Arial" w:hAnsi="Arial" w:cs="Arial"/>
        </w:rPr>
      </w:pPr>
      <w:bookmarkStart w:id="14" w:name="_Toc118209699"/>
      <w:r w:rsidRPr="0088716C">
        <w:rPr>
          <w:rFonts w:ascii="Arial" w:hAnsi="Arial" w:cs="Arial"/>
        </w:rPr>
        <w:t>2.2 PLANES DE MEJORAMIENTO ASOCIADOS A MATERIALIZACIÓN DE RIESGO</w:t>
      </w:r>
      <w:bookmarkEnd w:id="14"/>
    </w:p>
    <w:p w14:paraId="1F7CC3C3" w14:textId="076BB2D1" w:rsidR="00F041DE" w:rsidRDefault="00F041DE" w:rsidP="0088716C">
      <w:pPr>
        <w:pStyle w:val="Ttulo3"/>
        <w:rPr>
          <w:rFonts w:ascii="Arial" w:hAnsi="Arial" w:cs="Arial"/>
        </w:rPr>
      </w:pPr>
      <w:bookmarkStart w:id="15" w:name="_Toc118209700"/>
      <w:r w:rsidRPr="0088716C">
        <w:rPr>
          <w:rFonts w:ascii="Arial" w:eastAsia="Calibri" w:hAnsi="Arial" w:cs="Arial"/>
        </w:rPr>
        <w:t xml:space="preserve">2.2.1 </w:t>
      </w:r>
      <w:r w:rsidR="0084444A" w:rsidRPr="0088716C">
        <w:rPr>
          <w:rFonts w:ascii="Arial" w:hAnsi="Arial" w:cs="Arial"/>
        </w:rPr>
        <w:t>Seguimiento Planes de Mejora de periodos anteriores</w:t>
      </w:r>
      <w:bookmarkEnd w:id="15"/>
    </w:p>
    <w:p w14:paraId="33A45280" w14:textId="77777777" w:rsidR="0088716C" w:rsidRPr="0088716C" w:rsidRDefault="0088716C" w:rsidP="0088716C"/>
    <w:p w14:paraId="07AC638D" w14:textId="106ECE09" w:rsidR="00F04A16" w:rsidRDefault="00657EDE">
      <w:pPr>
        <w:rPr>
          <w:rFonts w:ascii="Arial" w:eastAsia="Arial" w:hAnsi="Arial" w:cs="Arial"/>
        </w:rPr>
      </w:pPr>
      <w:r>
        <w:rPr>
          <w:rFonts w:ascii="Arial" w:eastAsia="Arial" w:hAnsi="Arial" w:cs="Arial"/>
        </w:rPr>
        <w:t>Se  presentan a continuación las siguientes acciones de mejora  vigentes asociados a materializaciones de riesgos:</w:t>
      </w:r>
    </w:p>
    <w:tbl>
      <w:tblPr>
        <w:tblStyle w:val="Tablaconcuadrcula"/>
        <w:tblpPr w:leftFromText="141" w:rightFromText="141" w:vertAnchor="text" w:horzAnchor="margin" w:tblpY="126"/>
        <w:tblW w:w="0" w:type="auto"/>
        <w:tblLook w:val="04A0" w:firstRow="1" w:lastRow="0" w:firstColumn="1" w:lastColumn="0" w:noHBand="0" w:noVBand="1"/>
      </w:tblPr>
      <w:tblGrid>
        <w:gridCol w:w="4414"/>
        <w:gridCol w:w="4414"/>
      </w:tblGrid>
      <w:tr w:rsidR="0084444A" w:rsidRPr="0084444A" w14:paraId="24636CE9" w14:textId="77777777" w:rsidTr="0084444A">
        <w:tc>
          <w:tcPr>
            <w:tcW w:w="8828" w:type="dxa"/>
            <w:gridSpan w:val="2"/>
            <w:shd w:val="clear" w:color="auto" w:fill="B8CCE4" w:themeFill="accent1" w:themeFillTint="66"/>
          </w:tcPr>
          <w:p w14:paraId="724FEE83" w14:textId="3FC8DA40" w:rsidR="0084444A" w:rsidRPr="0084444A" w:rsidRDefault="00FD25AB" w:rsidP="0084444A">
            <w:pP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1. </w:t>
            </w:r>
            <w:r w:rsidR="0084444A" w:rsidRPr="0084444A">
              <w:rPr>
                <w:rFonts w:ascii="Arial" w:eastAsia="Times New Roman" w:hAnsi="Arial" w:cs="Arial"/>
                <w:b/>
                <w:bCs/>
                <w:color w:val="000000"/>
                <w:sz w:val="18"/>
                <w:szCs w:val="18"/>
              </w:rPr>
              <w:t>DESCRIPCIÓN DEL HALLAZGO, OBSERVACIÓN U OPORTUNIDAD DE MEJORA</w:t>
            </w:r>
            <w:r w:rsidR="0084444A">
              <w:rPr>
                <w:rFonts w:ascii="Arial" w:eastAsia="Times New Roman" w:hAnsi="Arial" w:cs="Arial"/>
                <w:b/>
                <w:bCs/>
                <w:color w:val="000000"/>
                <w:sz w:val="18"/>
                <w:szCs w:val="18"/>
              </w:rPr>
              <w:t>- RIESGO MATERIALIZADO</w:t>
            </w:r>
          </w:p>
          <w:p w14:paraId="7F7E1E75" w14:textId="031A5F58" w:rsidR="0084444A" w:rsidRPr="0084444A" w:rsidRDefault="0084444A" w:rsidP="0084444A">
            <w:pPr>
              <w:rPr>
                <w:rFonts w:ascii="Arial" w:eastAsia="Arial" w:hAnsi="Arial" w:cs="Arial"/>
                <w:sz w:val="18"/>
                <w:szCs w:val="18"/>
              </w:rPr>
            </w:pPr>
            <w:r w:rsidRPr="0084444A">
              <w:rPr>
                <w:rFonts w:ascii="Arial" w:eastAsia="Times New Roman" w:hAnsi="Arial" w:cs="Arial"/>
                <w:color w:val="000000"/>
                <w:sz w:val="18"/>
                <w:szCs w:val="18"/>
              </w:rPr>
              <w:t xml:space="preserve">Incumplimiento de los </w:t>
            </w:r>
            <w:r w:rsidR="009B48FD" w:rsidRPr="0084444A">
              <w:rPr>
                <w:rFonts w:ascii="Arial" w:eastAsia="Times New Roman" w:hAnsi="Arial" w:cs="Arial"/>
                <w:color w:val="000000"/>
                <w:sz w:val="18"/>
                <w:szCs w:val="18"/>
              </w:rPr>
              <w:t>términos</w:t>
            </w:r>
            <w:r w:rsidRPr="0084444A">
              <w:rPr>
                <w:rFonts w:ascii="Arial" w:eastAsia="Times New Roman" w:hAnsi="Arial" w:cs="Arial"/>
                <w:color w:val="000000"/>
                <w:sz w:val="18"/>
                <w:szCs w:val="18"/>
              </w:rPr>
              <w:t xml:space="preserve"> para resolver peticiones del grupo de poblaciones y territorios de Despacho</w:t>
            </w:r>
          </w:p>
        </w:tc>
      </w:tr>
      <w:tr w:rsidR="0084444A" w:rsidRPr="0084444A" w14:paraId="1C160C7C" w14:textId="77777777" w:rsidTr="0084444A">
        <w:tc>
          <w:tcPr>
            <w:tcW w:w="8828" w:type="dxa"/>
            <w:gridSpan w:val="2"/>
          </w:tcPr>
          <w:p w14:paraId="1555EA9C" w14:textId="77777777" w:rsidR="0084444A" w:rsidRPr="0084444A" w:rsidRDefault="0084444A" w:rsidP="0084444A">
            <w:pPr>
              <w:rPr>
                <w:rFonts w:ascii="Arial" w:eastAsia="Arial" w:hAnsi="Arial" w:cs="Arial"/>
                <w:sz w:val="18"/>
                <w:szCs w:val="18"/>
              </w:rPr>
            </w:pPr>
            <w:r w:rsidRPr="0084444A">
              <w:rPr>
                <w:rFonts w:ascii="Arial" w:eastAsia="Times New Roman" w:hAnsi="Arial" w:cs="Arial"/>
                <w:b/>
                <w:bCs/>
                <w:color w:val="000000"/>
                <w:sz w:val="18"/>
                <w:szCs w:val="18"/>
              </w:rPr>
              <w:t>DESCRIPCIÓN DE LA ACCIÓN:</w:t>
            </w:r>
            <w:r w:rsidRPr="0084444A">
              <w:rPr>
                <w:rFonts w:ascii="Arial" w:eastAsia="Times New Roman" w:hAnsi="Arial" w:cs="Arial"/>
                <w:color w:val="000000"/>
                <w:sz w:val="18"/>
                <w:szCs w:val="18"/>
              </w:rPr>
              <w:t xml:space="preserve"> Realizar estrategia de sensibilización  institucional sobre  el riesgo, acción de control y normatividad basada en la ley 1755 de 2015 </w:t>
            </w:r>
            <w:proofErr w:type="spellStart"/>
            <w:r w:rsidRPr="0084444A">
              <w:rPr>
                <w:rFonts w:ascii="Arial" w:eastAsia="Times New Roman" w:hAnsi="Arial" w:cs="Arial"/>
                <w:color w:val="000000"/>
                <w:sz w:val="18"/>
                <w:szCs w:val="18"/>
              </w:rPr>
              <w:t>articulo</w:t>
            </w:r>
            <w:proofErr w:type="spellEnd"/>
            <w:r w:rsidRPr="0084444A">
              <w:rPr>
                <w:rFonts w:ascii="Arial" w:eastAsia="Times New Roman" w:hAnsi="Arial" w:cs="Arial"/>
                <w:color w:val="000000"/>
                <w:sz w:val="18"/>
                <w:szCs w:val="18"/>
              </w:rPr>
              <w:t xml:space="preserve"> 14,  ley 2207 del 2022: “POR MEDIO DEL CUAL SE MODIFICA EL DECRETO LEGISLATIVO 491 DE 2020”</w:t>
            </w:r>
          </w:p>
        </w:tc>
      </w:tr>
      <w:tr w:rsidR="0084444A" w:rsidRPr="0084444A" w14:paraId="03C6F031" w14:textId="77777777" w:rsidTr="0084444A">
        <w:trPr>
          <w:trHeight w:val="345"/>
        </w:trPr>
        <w:tc>
          <w:tcPr>
            <w:tcW w:w="4414" w:type="dxa"/>
            <w:vMerge w:val="restart"/>
          </w:tcPr>
          <w:p w14:paraId="14E9B22A" w14:textId="1346AD93" w:rsidR="0084444A" w:rsidRPr="0084444A" w:rsidRDefault="009B48FD" w:rsidP="0084444A">
            <w:pPr>
              <w:rPr>
                <w:rFonts w:ascii="Arial" w:eastAsia="Arial" w:hAnsi="Arial" w:cs="Arial"/>
                <w:sz w:val="18"/>
                <w:szCs w:val="18"/>
              </w:rPr>
            </w:pPr>
            <w:r>
              <w:rPr>
                <w:rFonts w:ascii="Arial" w:eastAsia="Times New Roman" w:hAnsi="Arial" w:cs="Arial"/>
                <w:b/>
                <w:bCs/>
                <w:color w:val="000000"/>
                <w:sz w:val="18"/>
                <w:szCs w:val="18"/>
              </w:rPr>
              <w:t>DEPENDENCIA(S) RESPONS</w:t>
            </w:r>
            <w:r w:rsidR="0084444A" w:rsidRPr="0084444A">
              <w:rPr>
                <w:rFonts w:ascii="Arial" w:eastAsia="Times New Roman" w:hAnsi="Arial" w:cs="Arial"/>
                <w:b/>
                <w:bCs/>
                <w:color w:val="000000"/>
                <w:sz w:val="18"/>
                <w:szCs w:val="18"/>
              </w:rPr>
              <w:t xml:space="preserve">ABLE(S): </w:t>
            </w:r>
            <w:proofErr w:type="spellStart"/>
            <w:r w:rsidR="0084444A" w:rsidRPr="0084444A">
              <w:rPr>
                <w:rFonts w:ascii="Arial" w:eastAsia="Times New Roman" w:hAnsi="Arial" w:cs="Arial"/>
                <w:color w:val="000000"/>
                <w:sz w:val="18"/>
                <w:szCs w:val="18"/>
              </w:rPr>
              <w:t>Direccion</w:t>
            </w:r>
            <w:proofErr w:type="spellEnd"/>
            <w:r w:rsidR="0084444A" w:rsidRPr="0084444A">
              <w:rPr>
                <w:rFonts w:ascii="Arial" w:eastAsia="Times New Roman" w:hAnsi="Arial" w:cs="Arial"/>
                <w:color w:val="000000"/>
                <w:sz w:val="18"/>
                <w:szCs w:val="18"/>
              </w:rPr>
              <w:t xml:space="preserve"> de </w:t>
            </w:r>
            <w:proofErr w:type="spellStart"/>
            <w:r w:rsidR="0084444A" w:rsidRPr="0084444A">
              <w:rPr>
                <w:rFonts w:ascii="Arial" w:eastAsia="Times New Roman" w:hAnsi="Arial" w:cs="Arial"/>
                <w:color w:val="000000"/>
                <w:sz w:val="18"/>
                <w:szCs w:val="18"/>
              </w:rPr>
              <w:t>Gestion</w:t>
            </w:r>
            <w:proofErr w:type="spellEnd"/>
            <w:r w:rsidR="0084444A" w:rsidRPr="0084444A">
              <w:rPr>
                <w:rFonts w:ascii="Arial" w:eastAsia="Times New Roman" w:hAnsi="Arial" w:cs="Arial"/>
                <w:color w:val="000000"/>
                <w:sz w:val="18"/>
                <w:szCs w:val="18"/>
              </w:rPr>
              <w:t xml:space="preserve"> Corporativa proceso </w:t>
            </w:r>
            <w:proofErr w:type="spellStart"/>
            <w:r w:rsidR="0084444A" w:rsidRPr="0084444A">
              <w:rPr>
                <w:rFonts w:ascii="Arial" w:eastAsia="Times New Roman" w:hAnsi="Arial" w:cs="Arial"/>
                <w:color w:val="000000"/>
                <w:sz w:val="18"/>
                <w:szCs w:val="18"/>
              </w:rPr>
              <w:t>atencion</w:t>
            </w:r>
            <w:proofErr w:type="spellEnd"/>
            <w:r w:rsidR="0084444A" w:rsidRPr="0084444A">
              <w:rPr>
                <w:rFonts w:ascii="Arial" w:eastAsia="Times New Roman" w:hAnsi="Arial" w:cs="Arial"/>
                <w:color w:val="000000"/>
                <w:sz w:val="18"/>
                <w:szCs w:val="18"/>
              </w:rPr>
              <w:t xml:space="preserve"> al ciudadano.</w:t>
            </w:r>
          </w:p>
        </w:tc>
        <w:tc>
          <w:tcPr>
            <w:tcW w:w="4414" w:type="dxa"/>
          </w:tcPr>
          <w:p w14:paraId="6464A2D0" w14:textId="77777777" w:rsidR="0084444A" w:rsidRPr="0084444A" w:rsidRDefault="0084444A" w:rsidP="0084444A">
            <w:pPr>
              <w:rPr>
                <w:rFonts w:ascii="Arial" w:eastAsia="Arial" w:hAnsi="Arial" w:cs="Arial"/>
                <w:sz w:val="18"/>
                <w:szCs w:val="18"/>
              </w:rPr>
            </w:pPr>
            <w:r w:rsidRPr="0084444A">
              <w:rPr>
                <w:rFonts w:ascii="Arial" w:eastAsia="Times New Roman" w:hAnsi="Arial" w:cs="Arial"/>
                <w:b/>
                <w:bCs/>
                <w:color w:val="000000"/>
                <w:sz w:val="18"/>
                <w:szCs w:val="18"/>
              </w:rPr>
              <w:t>FECHA DE TERMINACIÓN</w:t>
            </w:r>
            <w:r w:rsidRPr="0084444A">
              <w:rPr>
                <w:rFonts w:ascii="Arial" w:eastAsia="Times New Roman" w:hAnsi="Arial" w:cs="Arial"/>
                <w:color w:val="000000"/>
                <w:sz w:val="18"/>
                <w:szCs w:val="18"/>
              </w:rPr>
              <w:t xml:space="preserve"> 30/09/2022</w:t>
            </w:r>
          </w:p>
        </w:tc>
      </w:tr>
      <w:tr w:rsidR="0084444A" w:rsidRPr="0084444A" w14:paraId="20433E09" w14:textId="77777777" w:rsidTr="0084444A">
        <w:trPr>
          <w:trHeight w:val="345"/>
        </w:trPr>
        <w:tc>
          <w:tcPr>
            <w:tcW w:w="4414" w:type="dxa"/>
            <w:vMerge/>
          </w:tcPr>
          <w:p w14:paraId="01F92720" w14:textId="77777777" w:rsidR="0084444A" w:rsidRPr="0084444A" w:rsidRDefault="0084444A" w:rsidP="0084444A">
            <w:pPr>
              <w:rPr>
                <w:rFonts w:ascii="Arial" w:eastAsia="Times New Roman" w:hAnsi="Arial" w:cs="Arial"/>
                <w:b/>
                <w:bCs/>
                <w:color w:val="000000"/>
                <w:sz w:val="18"/>
                <w:szCs w:val="18"/>
              </w:rPr>
            </w:pPr>
          </w:p>
        </w:tc>
        <w:tc>
          <w:tcPr>
            <w:tcW w:w="4414" w:type="dxa"/>
          </w:tcPr>
          <w:p w14:paraId="4E5EA741" w14:textId="77777777" w:rsidR="0084444A" w:rsidRPr="0084444A" w:rsidRDefault="0084444A" w:rsidP="0084444A">
            <w:pPr>
              <w:rPr>
                <w:rFonts w:ascii="Arial" w:eastAsia="Times New Roman" w:hAnsi="Arial" w:cs="Arial"/>
                <w:b/>
                <w:bCs/>
                <w:color w:val="000000"/>
                <w:sz w:val="18"/>
                <w:szCs w:val="18"/>
              </w:rPr>
            </w:pPr>
            <w:r w:rsidRPr="0084444A">
              <w:rPr>
                <w:rFonts w:ascii="Arial" w:eastAsia="Times New Roman" w:hAnsi="Arial" w:cs="Arial"/>
                <w:b/>
                <w:bCs/>
                <w:color w:val="000000"/>
                <w:sz w:val="18"/>
                <w:szCs w:val="18"/>
              </w:rPr>
              <w:t>DEPENDENCIA(S) RESPONDABLE(S)</w:t>
            </w:r>
            <w:r w:rsidRPr="0084444A">
              <w:rPr>
                <w:rFonts w:ascii="Arial" w:eastAsia="Times New Roman" w:hAnsi="Arial" w:cs="Arial"/>
                <w:color w:val="000000"/>
                <w:sz w:val="18"/>
                <w:szCs w:val="18"/>
              </w:rPr>
              <w:t xml:space="preserve"> </w:t>
            </w:r>
            <w:proofErr w:type="spellStart"/>
            <w:r w:rsidRPr="0084444A">
              <w:rPr>
                <w:rFonts w:ascii="Arial" w:eastAsia="Times New Roman" w:hAnsi="Arial" w:cs="Arial"/>
                <w:color w:val="000000"/>
                <w:sz w:val="18"/>
                <w:szCs w:val="18"/>
              </w:rPr>
              <w:t>Direccion</w:t>
            </w:r>
            <w:proofErr w:type="spellEnd"/>
            <w:r w:rsidRPr="0084444A">
              <w:rPr>
                <w:rFonts w:ascii="Arial" w:eastAsia="Times New Roman" w:hAnsi="Arial" w:cs="Arial"/>
                <w:color w:val="000000"/>
                <w:sz w:val="18"/>
                <w:szCs w:val="18"/>
              </w:rPr>
              <w:t xml:space="preserve"> de </w:t>
            </w:r>
            <w:proofErr w:type="spellStart"/>
            <w:r w:rsidRPr="0084444A">
              <w:rPr>
                <w:rFonts w:ascii="Arial" w:eastAsia="Times New Roman" w:hAnsi="Arial" w:cs="Arial"/>
                <w:color w:val="000000"/>
                <w:sz w:val="18"/>
                <w:szCs w:val="18"/>
              </w:rPr>
              <w:t>Gestion</w:t>
            </w:r>
            <w:proofErr w:type="spellEnd"/>
            <w:r w:rsidRPr="0084444A">
              <w:rPr>
                <w:rFonts w:ascii="Arial" w:eastAsia="Times New Roman" w:hAnsi="Arial" w:cs="Arial"/>
                <w:color w:val="000000"/>
                <w:sz w:val="18"/>
                <w:szCs w:val="18"/>
              </w:rPr>
              <w:t xml:space="preserve"> Corporativa proceso </w:t>
            </w:r>
            <w:proofErr w:type="spellStart"/>
            <w:r w:rsidRPr="0084444A">
              <w:rPr>
                <w:rFonts w:ascii="Arial" w:eastAsia="Times New Roman" w:hAnsi="Arial" w:cs="Arial"/>
                <w:color w:val="000000"/>
                <w:sz w:val="18"/>
                <w:szCs w:val="18"/>
              </w:rPr>
              <w:t>atencion</w:t>
            </w:r>
            <w:proofErr w:type="spellEnd"/>
            <w:r w:rsidRPr="0084444A">
              <w:rPr>
                <w:rFonts w:ascii="Arial" w:eastAsia="Times New Roman" w:hAnsi="Arial" w:cs="Arial"/>
                <w:color w:val="000000"/>
                <w:sz w:val="18"/>
                <w:szCs w:val="18"/>
              </w:rPr>
              <w:t xml:space="preserve"> al ciudadano.</w:t>
            </w:r>
          </w:p>
        </w:tc>
      </w:tr>
      <w:tr w:rsidR="0084444A" w:rsidRPr="0084444A" w14:paraId="44776EB3" w14:textId="77777777" w:rsidTr="0084444A">
        <w:tc>
          <w:tcPr>
            <w:tcW w:w="8828" w:type="dxa"/>
            <w:gridSpan w:val="2"/>
          </w:tcPr>
          <w:p w14:paraId="4EAFAC72" w14:textId="3C1C4FAC" w:rsidR="0084444A" w:rsidRPr="008301D5" w:rsidRDefault="0084444A" w:rsidP="0084444A">
            <w:pPr>
              <w:rPr>
                <w:rFonts w:ascii="Arial" w:eastAsia="Arial" w:hAnsi="Arial" w:cs="Arial"/>
                <w:sz w:val="18"/>
                <w:szCs w:val="18"/>
              </w:rPr>
            </w:pPr>
            <w:r w:rsidRPr="0084444A">
              <w:rPr>
                <w:rFonts w:ascii="Arial" w:eastAsia="Times New Roman" w:hAnsi="Arial" w:cs="Arial"/>
                <w:b/>
                <w:bCs/>
                <w:color w:val="000000"/>
                <w:sz w:val="18"/>
                <w:szCs w:val="18"/>
              </w:rPr>
              <w:t>SEGUIMIENTO:</w:t>
            </w:r>
            <w:r w:rsidR="008301D5">
              <w:rPr>
                <w:rFonts w:ascii="Arial" w:eastAsia="Times New Roman" w:hAnsi="Arial" w:cs="Arial"/>
                <w:b/>
                <w:bCs/>
                <w:color w:val="000000"/>
                <w:sz w:val="18"/>
                <w:szCs w:val="18"/>
              </w:rPr>
              <w:t xml:space="preserve"> </w:t>
            </w:r>
            <w:r w:rsidR="008301D5">
              <w:rPr>
                <w:rFonts w:ascii="Arial" w:eastAsia="Times New Roman" w:hAnsi="Arial" w:cs="Arial"/>
                <w:bCs/>
                <w:color w:val="000000"/>
                <w:sz w:val="18"/>
                <w:szCs w:val="18"/>
              </w:rPr>
              <w:t xml:space="preserve">Se observan evidencias de piezas de sensibilización comunicadas mediante correo electrónico, el 18 de mayo y el 18 </w:t>
            </w:r>
            <w:proofErr w:type="spellStart"/>
            <w:r w:rsidR="008301D5">
              <w:rPr>
                <w:rFonts w:ascii="Arial" w:eastAsia="Times New Roman" w:hAnsi="Arial" w:cs="Arial"/>
                <w:bCs/>
                <w:color w:val="000000"/>
                <w:sz w:val="18"/>
                <w:szCs w:val="18"/>
              </w:rPr>
              <w:t>d</w:t>
            </w:r>
            <w:r w:rsidR="00FD25AB">
              <w:rPr>
                <w:rFonts w:ascii="Arial" w:eastAsia="Times New Roman" w:hAnsi="Arial" w:cs="Arial"/>
                <w:bCs/>
                <w:color w:val="000000"/>
                <w:sz w:val="18"/>
                <w:szCs w:val="18"/>
              </w:rPr>
              <w:t>E</w:t>
            </w:r>
            <w:proofErr w:type="spellEnd"/>
            <w:r w:rsidR="008301D5">
              <w:rPr>
                <w:rFonts w:ascii="Arial" w:eastAsia="Times New Roman" w:hAnsi="Arial" w:cs="Arial"/>
                <w:bCs/>
                <w:color w:val="000000"/>
                <w:sz w:val="18"/>
                <w:szCs w:val="18"/>
              </w:rPr>
              <w:t xml:space="preserve"> julio d e2022. (Memorando 2022IE 0008704)</w:t>
            </w:r>
          </w:p>
        </w:tc>
      </w:tr>
      <w:tr w:rsidR="0084444A" w:rsidRPr="0084444A" w14:paraId="5CECC6E1" w14:textId="77777777" w:rsidTr="0084444A">
        <w:tc>
          <w:tcPr>
            <w:tcW w:w="8828" w:type="dxa"/>
            <w:gridSpan w:val="2"/>
          </w:tcPr>
          <w:p w14:paraId="34DEA856" w14:textId="24C8A0AD" w:rsidR="0084444A" w:rsidRPr="0084444A" w:rsidRDefault="0084444A" w:rsidP="0084444A">
            <w:pPr>
              <w:rPr>
                <w:rFonts w:ascii="Arial" w:eastAsia="Arial" w:hAnsi="Arial" w:cs="Arial"/>
                <w:b/>
                <w:sz w:val="18"/>
                <w:szCs w:val="18"/>
              </w:rPr>
            </w:pPr>
            <w:r w:rsidRPr="0084444A">
              <w:rPr>
                <w:rFonts w:ascii="Arial" w:eastAsia="Arial" w:hAnsi="Arial" w:cs="Arial"/>
                <w:b/>
                <w:sz w:val="18"/>
                <w:szCs w:val="18"/>
              </w:rPr>
              <w:t>ES</w:t>
            </w:r>
            <w:r w:rsidR="008301D5">
              <w:rPr>
                <w:rFonts w:ascii="Arial" w:eastAsia="Arial" w:hAnsi="Arial" w:cs="Arial"/>
                <w:b/>
                <w:sz w:val="18"/>
                <w:szCs w:val="18"/>
              </w:rPr>
              <w:t xml:space="preserve">TADO: </w:t>
            </w:r>
            <w:r w:rsidR="00FD25AB" w:rsidRPr="00FD25AB">
              <w:rPr>
                <w:rFonts w:ascii="Arial" w:eastAsia="Arial" w:hAnsi="Arial" w:cs="Arial"/>
                <w:sz w:val="18"/>
                <w:szCs w:val="18"/>
              </w:rPr>
              <w:t xml:space="preserve">Realizada </w:t>
            </w:r>
          </w:p>
        </w:tc>
      </w:tr>
    </w:tbl>
    <w:p w14:paraId="692200A5" w14:textId="303020EE" w:rsidR="00F04A16" w:rsidRDefault="00F04A16">
      <w:pPr>
        <w:rPr>
          <w:rFonts w:ascii="Arial" w:eastAsia="Arial" w:hAnsi="Arial" w:cs="Arial"/>
        </w:rPr>
      </w:pPr>
    </w:p>
    <w:tbl>
      <w:tblPr>
        <w:tblStyle w:val="Tablaconcuadrcula"/>
        <w:tblpPr w:leftFromText="141" w:rightFromText="141" w:vertAnchor="text" w:horzAnchor="margin" w:tblpY="126"/>
        <w:tblW w:w="0" w:type="auto"/>
        <w:tblLook w:val="04A0" w:firstRow="1" w:lastRow="0" w:firstColumn="1" w:lastColumn="0" w:noHBand="0" w:noVBand="1"/>
      </w:tblPr>
      <w:tblGrid>
        <w:gridCol w:w="4414"/>
        <w:gridCol w:w="4414"/>
      </w:tblGrid>
      <w:tr w:rsidR="00FD25AB" w:rsidRPr="0084444A" w14:paraId="0FA97C59" w14:textId="77777777" w:rsidTr="00F03F28">
        <w:tc>
          <w:tcPr>
            <w:tcW w:w="8828" w:type="dxa"/>
            <w:gridSpan w:val="2"/>
            <w:shd w:val="clear" w:color="auto" w:fill="B8CCE4" w:themeFill="accent1" w:themeFillTint="66"/>
          </w:tcPr>
          <w:p w14:paraId="48B44919" w14:textId="60988617" w:rsidR="00FD25AB" w:rsidRPr="0084444A" w:rsidRDefault="003D0D2B" w:rsidP="00F03F28">
            <w:pPr>
              <w:rPr>
                <w:rFonts w:ascii="Arial" w:eastAsia="Times New Roman" w:hAnsi="Arial" w:cs="Arial"/>
                <w:b/>
                <w:bCs/>
                <w:color w:val="000000"/>
                <w:sz w:val="18"/>
                <w:szCs w:val="18"/>
              </w:rPr>
            </w:pPr>
            <w:r>
              <w:rPr>
                <w:rFonts w:ascii="Arial" w:eastAsia="Times New Roman" w:hAnsi="Arial" w:cs="Arial"/>
                <w:b/>
                <w:bCs/>
                <w:color w:val="000000"/>
                <w:sz w:val="18"/>
                <w:szCs w:val="18"/>
              </w:rPr>
              <w:t>2.</w:t>
            </w:r>
            <w:r w:rsidR="00FD25AB">
              <w:rPr>
                <w:rFonts w:ascii="Arial" w:eastAsia="Times New Roman" w:hAnsi="Arial" w:cs="Arial"/>
                <w:b/>
                <w:bCs/>
                <w:color w:val="000000"/>
                <w:sz w:val="18"/>
                <w:szCs w:val="18"/>
              </w:rPr>
              <w:t xml:space="preserve"> </w:t>
            </w:r>
            <w:r w:rsidR="00FD25AB" w:rsidRPr="0084444A">
              <w:rPr>
                <w:rFonts w:ascii="Arial" w:eastAsia="Times New Roman" w:hAnsi="Arial" w:cs="Arial"/>
                <w:b/>
                <w:bCs/>
                <w:color w:val="000000"/>
                <w:sz w:val="18"/>
                <w:szCs w:val="18"/>
              </w:rPr>
              <w:t>DESCRIPCIÓN DEL HALLAZGO, OBSERVACIÓN U OPORTUNIDAD DE MEJORA</w:t>
            </w:r>
            <w:r w:rsidR="00FD25AB">
              <w:rPr>
                <w:rFonts w:ascii="Arial" w:eastAsia="Times New Roman" w:hAnsi="Arial" w:cs="Arial"/>
                <w:b/>
                <w:bCs/>
                <w:color w:val="000000"/>
                <w:sz w:val="18"/>
                <w:szCs w:val="18"/>
              </w:rPr>
              <w:t>- RIESGO MATERIALIZADO</w:t>
            </w:r>
          </w:p>
          <w:p w14:paraId="47652E2E" w14:textId="77777777" w:rsidR="00FD25AB" w:rsidRPr="0084444A" w:rsidRDefault="00FD25AB" w:rsidP="00F03F28">
            <w:pPr>
              <w:rPr>
                <w:rFonts w:ascii="Arial" w:eastAsia="Arial" w:hAnsi="Arial" w:cs="Arial"/>
                <w:sz w:val="18"/>
                <w:szCs w:val="18"/>
              </w:rPr>
            </w:pPr>
            <w:r w:rsidRPr="0084444A">
              <w:rPr>
                <w:rFonts w:ascii="Arial" w:eastAsia="Times New Roman" w:hAnsi="Arial" w:cs="Arial"/>
                <w:color w:val="000000"/>
                <w:sz w:val="18"/>
                <w:szCs w:val="18"/>
              </w:rPr>
              <w:t xml:space="preserve">Incumplimiento de los </w:t>
            </w:r>
            <w:proofErr w:type="spellStart"/>
            <w:r w:rsidRPr="0084444A">
              <w:rPr>
                <w:rFonts w:ascii="Arial" w:eastAsia="Times New Roman" w:hAnsi="Arial" w:cs="Arial"/>
                <w:color w:val="000000"/>
                <w:sz w:val="18"/>
                <w:szCs w:val="18"/>
              </w:rPr>
              <w:t>terminos</w:t>
            </w:r>
            <w:proofErr w:type="spellEnd"/>
            <w:r w:rsidRPr="0084444A">
              <w:rPr>
                <w:rFonts w:ascii="Arial" w:eastAsia="Times New Roman" w:hAnsi="Arial" w:cs="Arial"/>
                <w:color w:val="000000"/>
                <w:sz w:val="18"/>
                <w:szCs w:val="18"/>
              </w:rPr>
              <w:t xml:space="preserve"> para resolver peticiones del grupo de poblaciones y territorios de Despacho</w:t>
            </w:r>
          </w:p>
        </w:tc>
      </w:tr>
      <w:tr w:rsidR="00FD25AB" w:rsidRPr="0084444A" w14:paraId="3FBB2D36" w14:textId="77777777" w:rsidTr="00F03F28">
        <w:tc>
          <w:tcPr>
            <w:tcW w:w="8828" w:type="dxa"/>
            <w:gridSpan w:val="2"/>
          </w:tcPr>
          <w:p w14:paraId="74140971" w14:textId="468A3BCE" w:rsidR="00FD25AB" w:rsidRPr="0084444A" w:rsidRDefault="00FD25AB" w:rsidP="00F03F28">
            <w:pPr>
              <w:rPr>
                <w:rFonts w:ascii="Arial" w:eastAsia="Arial" w:hAnsi="Arial" w:cs="Arial"/>
                <w:sz w:val="18"/>
                <w:szCs w:val="18"/>
              </w:rPr>
            </w:pPr>
            <w:r w:rsidRPr="0084444A">
              <w:rPr>
                <w:rFonts w:ascii="Arial" w:eastAsia="Times New Roman" w:hAnsi="Arial" w:cs="Arial"/>
                <w:b/>
                <w:bCs/>
                <w:color w:val="000000"/>
                <w:sz w:val="18"/>
                <w:szCs w:val="18"/>
              </w:rPr>
              <w:t>DESCRIPCIÓN DE LA ACCIÓN:</w:t>
            </w:r>
            <w:r w:rsidRPr="0084444A">
              <w:rPr>
                <w:rFonts w:ascii="Arial" w:eastAsia="Times New Roman" w:hAnsi="Arial" w:cs="Arial"/>
                <w:color w:val="000000"/>
                <w:sz w:val="18"/>
                <w:szCs w:val="18"/>
              </w:rPr>
              <w:t xml:space="preserve"> </w:t>
            </w:r>
            <w:r w:rsidR="00E56194" w:rsidRPr="00E56194">
              <w:rPr>
                <w:rFonts w:ascii="Arial" w:eastAsia="Times New Roman" w:hAnsi="Arial" w:cs="Arial"/>
                <w:color w:val="000000"/>
                <w:sz w:val="18"/>
                <w:szCs w:val="18"/>
              </w:rPr>
              <w:t>Realizar mesa de trabajo con el grupo de poblaciones y territorios de Secretaría de  Despacho, para sensibilizar sobre los tiempos de respuesta y buscar estrategias y mecanismos de control  de los mismos.</w:t>
            </w:r>
          </w:p>
        </w:tc>
      </w:tr>
      <w:tr w:rsidR="00FD25AB" w:rsidRPr="0084444A" w14:paraId="2B7BFFB4" w14:textId="77777777" w:rsidTr="00F03F28">
        <w:trPr>
          <w:trHeight w:val="345"/>
        </w:trPr>
        <w:tc>
          <w:tcPr>
            <w:tcW w:w="4414" w:type="dxa"/>
            <w:vMerge w:val="restart"/>
          </w:tcPr>
          <w:p w14:paraId="0AC23F85" w14:textId="48C523B0" w:rsidR="00FD25AB" w:rsidRPr="0084444A" w:rsidRDefault="009B48FD" w:rsidP="00F03F28">
            <w:pPr>
              <w:rPr>
                <w:rFonts w:ascii="Arial" w:eastAsia="Arial" w:hAnsi="Arial" w:cs="Arial"/>
                <w:sz w:val="18"/>
                <w:szCs w:val="18"/>
              </w:rPr>
            </w:pPr>
            <w:r>
              <w:rPr>
                <w:rFonts w:ascii="Arial" w:eastAsia="Times New Roman" w:hAnsi="Arial" w:cs="Arial"/>
                <w:b/>
                <w:bCs/>
                <w:color w:val="000000"/>
                <w:sz w:val="18"/>
                <w:szCs w:val="18"/>
              </w:rPr>
              <w:t>DEPENDENCIA(S) RESPONS</w:t>
            </w:r>
            <w:r w:rsidR="00FD25AB" w:rsidRPr="0084444A">
              <w:rPr>
                <w:rFonts w:ascii="Arial" w:eastAsia="Times New Roman" w:hAnsi="Arial" w:cs="Arial"/>
                <w:b/>
                <w:bCs/>
                <w:color w:val="000000"/>
                <w:sz w:val="18"/>
                <w:szCs w:val="18"/>
              </w:rPr>
              <w:t xml:space="preserve">ABLE(S): </w:t>
            </w:r>
            <w:proofErr w:type="spellStart"/>
            <w:r w:rsidR="00FD25AB" w:rsidRPr="0084444A">
              <w:rPr>
                <w:rFonts w:ascii="Arial" w:eastAsia="Times New Roman" w:hAnsi="Arial" w:cs="Arial"/>
                <w:color w:val="000000"/>
                <w:sz w:val="18"/>
                <w:szCs w:val="18"/>
              </w:rPr>
              <w:t>Direccion</w:t>
            </w:r>
            <w:proofErr w:type="spellEnd"/>
            <w:r w:rsidR="00FD25AB" w:rsidRPr="0084444A">
              <w:rPr>
                <w:rFonts w:ascii="Arial" w:eastAsia="Times New Roman" w:hAnsi="Arial" w:cs="Arial"/>
                <w:color w:val="000000"/>
                <w:sz w:val="18"/>
                <w:szCs w:val="18"/>
              </w:rPr>
              <w:t xml:space="preserve"> de </w:t>
            </w:r>
            <w:proofErr w:type="spellStart"/>
            <w:r w:rsidR="00FD25AB" w:rsidRPr="0084444A">
              <w:rPr>
                <w:rFonts w:ascii="Arial" w:eastAsia="Times New Roman" w:hAnsi="Arial" w:cs="Arial"/>
                <w:color w:val="000000"/>
                <w:sz w:val="18"/>
                <w:szCs w:val="18"/>
              </w:rPr>
              <w:t>Gestion</w:t>
            </w:r>
            <w:proofErr w:type="spellEnd"/>
            <w:r w:rsidR="00FD25AB" w:rsidRPr="0084444A">
              <w:rPr>
                <w:rFonts w:ascii="Arial" w:eastAsia="Times New Roman" w:hAnsi="Arial" w:cs="Arial"/>
                <w:color w:val="000000"/>
                <w:sz w:val="18"/>
                <w:szCs w:val="18"/>
              </w:rPr>
              <w:t xml:space="preserve"> Corporativa proceso </w:t>
            </w:r>
            <w:proofErr w:type="spellStart"/>
            <w:r w:rsidR="00FD25AB" w:rsidRPr="0084444A">
              <w:rPr>
                <w:rFonts w:ascii="Arial" w:eastAsia="Times New Roman" w:hAnsi="Arial" w:cs="Arial"/>
                <w:color w:val="000000"/>
                <w:sz w:val="18"/>
                <w:szCs w:val="18"/>
              </w:rPr>
              <w:t>atencion</w:t>
            </w:r>
            <w:proofErr w:type="spellEnd"/>
            <w:r w:rsidR="00FD25AB" w:rsidRPr="0084444A">
              <w:rPr>
                <w:rFonts w:ascii="Arial" w:eastAsia="Times New Roman" w:hAnsi="Arial" w:cs="Arial"/>
                <w:color w:val="000000"/>
                <w:sz w:val="18"/>
                <w:szCs w:val="18"/>
              </w:rPr>
              <w:t xml:space="preserve"> al ciudadano.</w:t>
            </w:r>
          </w:p>
        </w:tc>
        <w:tc>
          <w:tcPr>
            <w:tcW w:w="4414" w:type="dxa"/>
          </w:tcPr>
          <w:p w14:paraId="590B8F0E" w14:textId="6E8C5134" w:rsidR="00FD25AB" w:rsidRPr="0084444A" w:rsidRDefault="00FD25AB" w:rsidP="00F03F28">
            <w:pPr>
              <w:rPr>
                <w:rFonts w:ascii="Arial" w:eastAsia="Arial" w:hAnsi="Arial" w:cs="Arial"/>
                <w:sz w:val="18"/>
                <w:szCs w:val="18"/>
              </w:rPr>
            </w:pPr>
            <w:r w:rsidRPr="0084444A">
              <w:rPr>
                <w:rFonts w:ascii="Arial" w:eastAsia="Times New Roman" w:hAnsi="Arial" w:cs="Arial"/>
                <w:b/>
                <w:bCs/>
                <w:color w:val="000000"/>
                <w:sz w:val="18"/>
                <w:szCs w:val="18"/>
              </w:rPr>
              <w:t>FECHA DE TERMINACIÓN</w:t>
            </w:r>
            <w:r w:rsidRPr="0084444A">
              <w:rPr>
                <w:rFonts w:ascii="Arial" w:eastAsia="Times New Roman" w:hAnsi="Arial" w:cs="Arial"/>
                <w:color w:val="000000"/>
                <w:sz w:val="18"/>
                <w:szCs w:val="18"/>
              </w:rPr>
              <w:t xml:space="preserve"> </w:t>
            </w:r>
            <w:r w:rsidR="00E56194">
              <w:rPr>
                <w:rFonts w:ascii="Arial" w:eastAsia="Times New Roman" w:hAnsi="Arial" w:cs="Arial"/>
                <w:color w:val="000000"/>
                <w:sz w:val="18"/>
                <w:szCs w:val="18"/>
              </w:rPr>
              <w:t>30/08</w:t>
            </w:r>
            <w:r w:rsidRPr="0084444A">
              <w:rPr>
                <w:rFonts w:ascii="Arial" w:eastAsia="Times New Roman" w:hAnsi="Arial" w:cs="Arial"/>
                <w:color w:val="000000"/>
                <w:sz w:val="18"/>
                <w:szCs w:val="18"/>
              </w:rPr>
              <w:t>/2022</w:t>
            </w:r>
          </w:p>
        </w:tc>
      </w:tr>
      <w:tr w:rsidR="00FD25AB" w:rsidRPr="0084444A" w14:paraId="081CA6FC" w14:textId="77777777" w:rsidTr="00F03F28">
        <w:trPr>
          <w:trHeight w:val="345"/>
        </w:trPr>
        <w:tc>
          <w:tcPr>
            <w:tcW w:w="4414" w:type="dxa"/>
            <w:vMerge/>
          </w:tcPr>
          <w:p w14:paraId="4F0D5A48" w14:textId="77777777" w:rsidR="00FD25AB" w:rsidRPr="0084444A" w:rsidRDefault="00FD25AB" w:rsidP="00F03F28">
            <w:pPr>
              <w:rPr>
                <w:rFonts w:ascii="Arial" w:eastAsia="Times New Roman" w:hAnsi="Arial" w:cs="Arial"/>
                <w:b/>
                <w:bCs/>
                <w:color w:val="000000"/>
                <w:sz w:val="18"/>
                <w:szCs w:val="18"/>
              </w:rPr>
            </w:pPr>
          </w:p>
        </w:tc>
        <w:tc>
          <w:tcPr>
            <w:tcW w:w="4414" w:type="dxa"/>
          </w:tcPr>
          <w:p w14:paraId="4E4D5758" w14:textId="77777777" w:rsidR="00FD25AB" w:rsidRPr="0084444A" w:rsidRDefault="00FD25AB" w:rsidP="00F03F28">
            <w:pPr>
              <w:rPr>
                <w:rFonts w:ascii="Arial" w:eastAsia="Times New Roman" w:hAnsi="Arial" w:cs="Arial"/>
                <w:b/>
                <w:bCs/>
                <w:color w:val="000000"/>
                <w:sz w:val="18"/>
                <w:szCs w:val="18"/>
              </w:rPr>
            </w:pPr>
            <w:r w:rsidRPr="0084444A">
              <w:rPr>
                <w:rFonts w:ascii="Arial" w:eastAsia="Times New Roman" w:hAnsi="Arial" w:cs="Arial"/>
                <w:b/>
                <w:bCs/>
                <w:color w:val="000000"/>
                <w:sz w:val="18"/>
                <w:szCs w:val="18"/>
              </w:rPr>
              <w:t>DEPENDENCIA(S) RESPONDABLE(S)</w:t>
            </w:r>
            <w:r w:rsidRPr="0084444A">
              <w:rPr>
                <w:rFonts w:ascii="Arial" w:eastAsia="Times New Roman" w:hAnsi="Arial" w:cs="Arial"/>
                <w:color w:val="000000"/>
                <w:sz w:val="18"/>
                <w:szCs w:val="18"/>
              </w:rPr>
              <w:t xml:space="preserve"> </w:t>
            </w:r>
            <w:proofErr w:type="spellStart"/>
            <w:r w:rsidRPr="0084444A">
              <w:rPr>
                <w:rFonts w:ascii="Arial" w:eastAsia="Times New Roman" w:hAnsi="Arial" w:cs="Arial"/>
                <w:color w:val="000000"/>
                <w:sz w:val="18"/>
                <w:szCs w:val="18"/>
              </w:rPr>
              <w:t>Direccion</w:t>
            </w:r>
            <w:proofErr w:type="spellEnd"/>
            <w:r w:rsidRPr="0084444A">
              <w:rPr>
                <w:rFonts w:ascii="Arial" w:eastAsia="Times New Roman" w:hAnsi="Arial" w:cs="Arial"/>
                <w:color w:val="000000"/>
                <w:sz w:val="18"/>
                <w:szCs w:val="18"/>
              </w:rPr>
              <w:t xml:space="preserve"> de </w:t>
            </w:r>
            <w:proofErr w:type="spellStart"/>
            <w:r w:rsidRPr="0084444A">
              <w:rPr>
                <w:rFonts w:ascii="Arial" w:eastAsia="Times New Roman" w:hAnsi="Arial" w:cs="Arial"/>
                <w:color w:val="000000"/>
                <w:sz w:val="18"/>
                <w:szCs w:val="18"/>
              </w:rPr>
              <w:t>Gestion</w:t>
            </w:r>
            <w:proofErr w:type="spellEnd"/>
            <w:r w:rsidRPr="0084444A">
              <w:rPr>
                <w:rFonts w:ascii="Arial" w:eastAsia="Times New Roman" w:hAnsi="Arial" w:cs="Arial"/>
                <w:color w:val="000000"/>
                <w:sz w:val="18"/>
                <w:szCs w:val="18"/>
              </w:rPr>
              <w:t xml:space="preserve"> Corporativa proceso </w:t>
            </w:r>
            <w:proofErr w:type="spellStart"/>
            <w:r w:rsidRPr="0084444A">
              <w:rPr>
                <w:rFonts w:ascii="Arial" w:eastAsia="Times New Roman" w:hAnsi="Arial" w:cs="Arial"/>
                <w:color w:val="000000"/>
                <w:sz w:val="18"/>
                <w:szCs w:val="18"/>
              </w:rPr>
              <w:t>atencion</w:t>
            </w:r>
            <w:proofErr w:type="spellEnd"/>
            <w:r w:rsidRPr="0084444A">
              <w:rPr>
                <w:rFonts w:ascii="Arial" w:eastAsia="Times New Roman" w:hAnsi="Arial" w:cs="Arial"/>
                <w:color w:val="000000"/>
                <w:sz w:val="18"/>
                <w:szCs w:val="18"/>
              </w:rPr>
              <w:t xml:space="preserve"> al ciudadano.</w:t>
            </w:r>
          </w:p>
        </w:tc>
      </w:tr>
      <w:tr w:rsidR="00FD25AB" w:rsidRPr="0084444A" w14:paraId="5969C53B" w14:textId="77777777" w:rsidTr="00F03F28">
        <w:tc>
          <w:tcPr>
            <w:tcW w:w="8828" w:type="dxa"/>
            <w:gridSpan w:val="2"/>
          </w:tcPr>
          <w:p w14:paraId="4E3EC71F" w14:textId="06DA4878" w:rsidR="00FD25AB" w:rsidRPr="00E56194" w:rsidRDefault="00FD25AB" w:rsidP="00E56194">
            <w:pPr>
              <w:rPr>
                <w:rFonts w:ascii="Arial" w:eastAsia="Arial" w:hAnsi="Arial" w:cs="Arial"/>
                <w:sz w:val="18"/>
                <w:szCs w:val="18"/>
              </w:rPr>
            </w:pPr>
            <w:r w:rsidRPr="0084444A">
              <w:rPr>
                <w:rFonts w:ascii="Arial" w:eastAsia="Times New Roman" w:hAnsi="Arial" w:cs="Arial"/>
                <w:b/>
                <w:bCs/>
                <w:color w:val="000000"/>
                <w:sz w:val="18"/>
                <w:szCs w:val="18"/>
              </w:rPr>
              <w:t>SEGUIMIENTO</w:t>
            </w:r>
            <w:proofErr w:type="gramStart"/>
            <w:r w:rsidRPr="0084444A">
              <w:rPr>
                <w:rFonts w:ascii="Arial" w:eastAsia="Times New Roman" w:hAnsi="Arial" w:cs="Arial"/>
                <w:b/>
                <w:bCs/>
                <w:color w:val="000000"/>
                <w:sz w:val="18"/>
                <w:szCs w:val="18"/>
              </w:rPr>
              <w:t>:</w:t>
            </w:r>
            <w:r>
              <w:rPr>
                <w:rFonts w:ascii="Arial" w:eastAsia="Times New Roman" w:hAnsi="Arial" w:cs="Arial"/>
                <w:b/>
                <w:bCs/>
                <w:color w:val="000000"/>
                <w:sz w:val="18"/>
                <w:szCs w:val="18"/>
              </w:rPr>
              <w:t xml:space="preserve"> </w:t>
            </w:r>
            <w:r w:rsidR="00E56194">
              <w:rPr>
                <w:rFonts w:ascii="Arial" w:eastAsia="Times New Roman" w:hAnsi="Arial" w:cs="Arial"/>
                <w:b/>
                <w:bCs/>
                <w:color w:val="000000"/>
                <w:sz w:val="18"/>
                <w:szCs w:val="18"/>
              </w:rPr>
              <w:t xml:space="preserve"> </w:t>
            </w:r>
            <w:r w:rsidR="00E56194">
              <w:rPr>
                <w:rFonts w:ascii="Arial" w:eastAsia="Times New Roman" w:hAnsi="Arial" w:cs="Arial"/>
                <w:bCs/>
                <w:color w:val="000000"/>
                <w:sz w:val="18"/>
                <w:szCs w:val="18"/>
              </w:rPr>
              <w:t>Se</w:t>
            </w:r>
            <w:proofErr w:type="gramEnd"/>
            <w:r w:rsidR="00E56194">
              <w:rPr>
                <w:rFonts w:ascii="Arial" w:eastAsia="Times New Roman" w:hAnsi="Arial" w:cs="Arial"/>
                <w:bCs/>
                <w:color w:val="000000"/>
                <w:sz w:val="18"/>
                <w:szCs w:val="18"/>
              </w:rPr>
              <w:t xml:space="preserve"> observan registros sobre la mesa de trabajo y acciones d </w:t>
            </w:r>
            <w:proofErr w:type="spellStart"/>
            <w:r w:rsidR="00E56194">
              <w:rPr>
                <w:rFonts w:ascii="Arial" w:eastAsia="Times New Roman" w:hAnsi="Arial" w:cs="Arial"/>
                <w:bCs/>
                <w:color w:val="000000"/>
                <w:sz w:val="18"/>
                <w:szCs w:val="18"/>
              </w:rPr>
              <w:t>emejora</w:t>
            </w:r>
            <w:proofErr w:type="spellEnd"/>
            <w:r w:rsidR="00E56194">
              <w:rPr>
                <w:rFonts w:ascii="Arial" w:eastAsia="Times New Roman" w:hAnsi="Arial" w:cs="Arial"/>
                <w:bCs/>
                <w:color w:val="000000"/>
                <w:sz w:val="18"/>
                <w:szCs w:val="18"/>
              </w:rPr>
              <w:t xml:space="preserve"> formuladas con el equipo de Poblaciones (Despacho) centradas en capacitaciones GESDOC y un control de oportunidad de </w:t>
            </w:r>
            <w:proofErr w:type="spellStart"/>
            <w:r w:rsidR="00E56194">
              <w:rPr>
                <w:rFonts w:ascii="Arial" w:eastAsia="Times New Roman" w:hAnsi="Arial" w:cs="Arial"/>
                <w:bCs/>
                <w:color w:val="000000"/>
                <w:sz w:val="18"/>
                <w:szCs w:val="18"/>
              </w:rPr>
              <w:t>pqrs</w:t>
            </w:r>
            <w:proofErr w:type="spellEnd"/>
            <w:r w:rsidR="00E56194">
              <w:rPr>
                <w:rFonts w:ascii="Arial" w:eastAsia="Times New Roman" w:hAnsi="Arial" w:cs="Arial"/>
                <w:bCs/>
                <w:color w:val="000000"/>
                <w:sz w:val="18"/>
                <w:szCs w:val="18"/>
              </w:rPr>
              <w:t>.</w:t>
            </w:r>
          </w:p>
        </w:tc>
      </w:tr>
      <w:tr w:rsidR="00FD25AB" w:rsidRPr="0084444A" w14:paraId="6F9E8A64" w14:textId="77777777" w:rsidTr="00F03F28">
        <w:tc>
          <w:tcPr>
            <w:tcW w:w="8828" w:type="dxa"/>
            <w:gridSpan w:val="2"/>
          </w:tcPr>
          <w:p w14:paraId="49C04186" w14:textId="77777777" w:rsidR="00FD25AB" w:rsidRPr="0084444A" w:rsidRDefault="00FD25AB" w:rsidP="00F03F28">
            <w:pPr>
              <w:rPr>
                <w:rFonts w:ascii="Arial" w:eastAsia="Arial" w:hAnsi="Arial" w:cs="Arial"/>
                <w:b/>
                <w:sz w:val="18"/>
                <w:szCs w:val="18"/>
              </w:rPr>
            </w:pPr>
            <w:r w:rsidRPr="0084444A">
              <w:rPr>
                <w:rFonts w:ascii="Arial" w:eastAsia="Arial" w:hAnsi="Arial" w:cs="Arial"/>
                <w:b/>
                <w:sz w:val="18"/>
                <w:szCs w:val="18"/>
              </w:rPr>
              <w:t>ES</w:t>
            </w:r>
            <w:r>
              <w:rPr>
                <w:rFonts w:ascii="Arial" w:eastAsia="Arial" w:hAnsi="Arial" w:cs="Arial"/>
                <w:b/>
                <w:sz w:val="18"/>
                <w:szCs w:val="18"/>
              </w:rPr>
              <w:t xml:space="preserve">TADO: </w:t>
            </w:r>
            <w:r w:rsidRPr="00FD25AB">
              <w:rPr>
                <w:rFonts w:ascii="Arial" w:eastAsia="Arial" w:hAnsi="Arial" w:cs="Arial"/>
                <w:sz w:val="18"/>
                <w:szCs w:val="18"/>
              </w:rPr>
              <w:t xml:space="preserve">Realizada </w:t>
            </w:r>
          </w:p>
        </w:tc>
      </w:tr>
    </w:tbl>
    <w:p w14:paraId="0824620C" w14:textId="77777777" w:rsidR="00F04A16" w:rsidRDefault="00F04A16">
      <w:pPr>
        <w:rPr>
          <w:rFonts w:ascii="Arial" w:eastAsia="Arial" w:hAnsi="Arial" w:cs="Arial"/>
        </w:rPr>
        <w:sectPr w:rsidR="00F04A16">
          <w:pgSz w:w="12240" w:h="15840"/>
          <w:pgMar w:top="1417" w:right="1701" w:bottom="1417" w:left="1701" w:header="708" w:footer="708" w:gutter="0"/>
          <w:cols w:space="720"/>
          <w:titlePg/>
        </w:sectPr>
      </w:pPr>
    </w:p>
    <w:p w14:paraId="57477CD3" w14:textId="35BBFEA2" w:rsidR="00657EDE" w:rsidRDefault="00657EDE">
      <w:pPr>
        <w:rPr>
          <w:rFonts w:ascii="Arial" w:eastAsia="Arial" w:hAnsi="Arial" w:cs="Arial"/>
        </w:rPr>
      </w:pPr>
    </w:p>
    <w:tbl>
      <w:tblPr>
        <w:tblStyle w:val="Tablaconcuadrcula"/>
        <w:tblpPr w:leftFromText="141" w:rightFromText="141" w:vertAnchor="text" w:horzAnchor="margin" w:tblpY="126"/>
        <w:tblW w:w="0" w:type="auto"/>
        <w:tblLook w:val="04A0" w:firstRow="1" w:lastRow="0" w:firstColumn="1" w:lastColumn="0" w:noHBand="0" w:noVBand="1"/>
      </w:tblPr>
      <w:tblGrid>
        <w:gridCol w:w="4414"/>
        <w:gridCol w:w="4414"/>
      </w:tblGrid>
      <w:tr w:rsidR="00FD25AB" w:rsidRPr="0084444A" w14:paraId="440E177B" w14:textId="77777777" w:rsidTr="00F03F28">
        <w:tc>
          <w:tcPr>
            <w:tcW w:w="8828" w:type="dxa"/>
            <w:gridSpan w:val="2"/>
            <w:shd w:val="clear" w:color="auto" w:fill="B8CCE4" w:themeFill="accent1" w:themeFillTint="66"/>
          </w:tcPr>
          <w:p w14:paraId="6AD4B8FE" w14:textId="4D2CE5D4" w:rsidR="00FD25AB" w:rsidRPr="0084444A" w:rsidRDefault="003D0D2B" w:rsidP="00F03F28">
            <w:pPr>
              <w:rPr>
                <w:rFonts w:ascii="Arial" w:eastAsia="Times New Roman" w:hAnsi="Arial" w:cs="Arial"/>
                <w:b/>
                <w:bCs/>
                <w:color w:val="000000"/>
                <w:sz w:val="18"/>
                <w:szCs w:val="18"/>
              </w:rPr>
            </w:pPr>
            <w:r>
              <w:rPr>
                <w:rFonts w:ascii="Arial" w:eastAsia="Times New Roman" w:hAnsi="Arial" w:cs="Arial"/>
                <w:b/>
                <w:bCs/>
                <w:color w:val="000000"/>
                <w:sz w:val="18"/>
                <w:szCs w:val="18"/>
              </w:rPr>
              <w:t>3</w:t>
            </w:r>
            <w:r w:rsidR="00FD25AB">
              <w:rPr>
                <w:rFonts w:ascii="Arial" w:eastAsia="Times New Roman" w:hAnsi="Arial" w:cs="Arial"/>
                <w:b/>
                <w:bCs/>
                <w:color w:val="000000"/>
                <w:sz w:val="18"/>
                <w:szCs w:val="18"/>
              </w:rPr>
              <w:t xml:space="preserve">. </w:t>
            </w:r>
            <w:r w:rsidR="00FD25AB" w:rsidRPr="0084444A">
              <w:rPr>
                <w:rFonts w:ascii="Arial" w:eastAsia="Times New Roman" w:hAnsi="Arial" w:cs="Arial"/>
                <w:b/>
                <w:bCs/>
                <w:color w:val="000000"/>
                <w:sz w:val="18"/>
                <w:szCs w:val="18"/>
              </w:rPr>
              <w:t>DESCRIPCIÓN DEL HALLAZGO, OBSERVACIÓN U OPORTUNIDAD DE MEJORA</w:t>
            </w:r>
            <w:r w:rsidR="00FD25AB">
              <w:rPr>
                <w:rFonts w:ascii="Arial" w:eastAsia="Times New Roman" w:hAnsi="Arial" w:cs="Arial"/>
                <w:b/>
                <w:bCs/>
                <w:color w:val="000000"/>
                <w:sz w:val="18"/>
                <w:szCs w:val="18"/>
              </w:rPr>
              <w:t>- RIESGO MATERIALIZADO</w:t>
            </w:r>
          </w:p>
          <w:p w14:paraId="7DC9DC1C" w14:textId="77777777" w:rsidR="00FD25AB" w:rsidRPr="0084444A" w:rsidRDefault="00FD25AB" w:rsidP="00F03F28">
            <w:pPr>
              <w:rPr>
                <w:rFonts w:ascii="Arial" w:eastAsia="Arial" w:hAnsi="Arial" w:cs="Arial"/>
                <w:sz w:val="18"/>
                <w:szCs w:val="18"/>
              </w:rPr>
            </w:pPr>
            <w:r w:rsidRPr="0084444A">
              <w:rPr>
                <w:rFonts w:ascii="Arial" w:eastAsia="Times New Roman" w:hAnsi="Arial" w:cs="Arial"/>
                <w:color w:val="000000"/>
                <w:sz w:val="18"/>
                <w:szCs w:val="18"/>
              </w:rPr>
              <w:t xml:space="preserve">Incumplimiento de los </w:t>
            </w:r>
            <w:proofErr w:type="spellStart"/>
            <w:r w:rsidRPr="0084444A">
              <w:rPr>
                <w:rFonts w:ascii="Arial" w:eastAsia="Times New Roman" w:hAnsi="Arial" w:cs="Arial"/>
                <w:color w:val="000000"/>
                <w:sz w:val="18"/>
                <w:szCs w:val="18"/>
              </w:rPr>
              <w:t>terminos</w:t>
            </w:r>
            <w:proofErr w:type="spellEnd"/>
            <w:r w:rsidRPr="0084444A">
              <w:rPr>
                <w:rFonts w:ascii="Arial" w:eastAsia="Times New Roman" w:hAnsi="Arial" w:cs="Arial"/>
                <w:color w:val="000000"/>
                <w:sz w:val="18"/>
                <w:szCs w:val="18"/>
              </w:rPr>
              <w:t xml:space="preserve"> para resolver peticiones del grupo de poblaciones y territorios de Despacho</w:t>
            </w:r>
          </w:p>
        </w:tc>
      </w:tr>
      <w:tr w:rsidR="00FD25AB" w:rsidRPr="0084444A" w14:paraId="19AC182E" w14:textId="77777777" w:rsidTr="00F03F28">
        <w:tc>
          <w:tcPr>
            <w:tcW w:w="8828" w:type="dxa"/>
            <w:gridSpan w:val="2"/>
          </w:tcPr>
          <w:p w14:paraId="6BA7A684" w14:textId="5B82358D" w:rsidR="00FD25AB" w:rsidRPr="0084444A" w:rsidRDefault="00FD25AB" w:rsidP="00F03F28">
            <w:pPr>
              <w:rPr>
                <w:rFonts w:ascii="Arial" w:eastAsia="Arial" w:hAnsi="Arial" w:cs="Arial"/>
                <w:sz w:val="18"/>
                <w:szCs w:val="18"/>
              </w:rPr>
            </w:pPr>
            <w:r w:rsidRPr="0084444A">
              <w:rPr>
                <w:rFonts w:ascii="Arial" w:eastAsia="Times New Roman" w:hAnsi="Arial" w:cs="Arial"/>
                <w:b/>
                <w:bCs/>
                <w:color w:val="000000"/>
                <w:sz w:val="18"/>
                <w:szCs w:val="18"/>
              </w:rPr>
              <w:t>DESCRIPCIÓN DE LA ACCIÓN:</w:t>
            </w:r>
            <w:r w:rsidRPr="0084444A">
              <w:rPr>
                <w:rFonts w:ascii="Arial" w:eastAsia="Times New Roman" w:hAnsi="Arial" w:cs="Arial"/>
                <w:color w:val="000000"/>
                <w:sz w:val="18"/>
                <w:szCs w:val="18"/>
              </w:rPr>
              <w:t xml:space="preserve"> </w:t>
            </w:r>
            <w:r w:rsidR="00E56194" w:rsidRPr="00E56194">
              <w:rPr>
                <w:rFonts w:ascii="Arial" w:eastAsia="Times New Roman" w:hAnsi="Arial" w:cs="Arial"/>
                <w:color w:val="000000"/>
                <w:sz w:val="18"/>
                <w:szCs w:val="18"/>
              </w:rPr>
              <w:t>Gestionar capacitación de GESDOC respecto al manejo de la herramienta para asignación y seguimiento de roles específicos en los equipos de Poblaciones y Territorios</w:t>
            </w:r>
          </w:p>
        </w:tc>
      </w:tr>
      <w:tr w:rsidR="00FD25AB" w:rsidRPr="0084444A" w14:paraId="206A33CA" w14:textId="77777777" w:rsidTr="00F03F28">
        <w:trPr>
          <w:trHeight w:val="345"/>
        </w:trPr>
        <w:tc>
          <w:tcPr>
            <w:tcW w:w="4414" w:type="dxa"/>
            <w:vMerge w:val="restart"/>
          </w:tcPr>
          <w:p w14:paraId="7A286ADC" w14:textId="07264575" w:rsidR="00FD25AB" w:rsidRPr="0084444A" w:rsidRDefault="009B48FD" w:rsidP="00F03F28">
            <w:pPr>
              <w:rPr>
                <w:rFonts w:ascii="Arial" w:eastAsia="Arial" w:hAnsi="Arial" w:cs="Arial"/>
                <w:sz w:val="18"/>
                <w:szCs w:val="18"/>
              </w:rPr>
            </w:pPr>
            <w:r>
              <w:rPr>
                <w:rFonts w:ascii="Arial" w:eastAsia="Times New Roman" w:hAnsi="Arial" w:cs="Arial"/>
                <w:b/>
                <w:bCs/>
                <w:color w:val="000000"/>
                <w:sz w:val="18"/>
                <w:szCs w:val="18"/>
              </w:rPr>
              <w:t>DEPENDENCIA(S) RESPONS</w:t>
            </w:r>
            <w:r w:rsidR="00FD25AB" w:rsidRPr="0084444A">
              <w:rPr>
                <w:rFonts w:ascii="Arial" w:eastAsia="Times New Roman" w:hAnsi="Arial" w:cs="Arial"/>
                <w:b/>
                <w:bCs/>
                <w:color w:val="000000"/>
                <w:sz w:val="18"/>
                <w:szCs w:val="18"/>
              </w:rPr>
              <w:t xml:space="preserve">ABLE(S): </w:t>
            </w:r>
            <w:r w:rsidR="0003229E" w:rsidRPr="0084444A">
              <w:rPr>
                <w:rFonts w:ascii="Arial" w:eastAsia="Times New Roman" w:hAnsi="Arial" w:cs="Arial"/>
                <w:color w:val="000000"/>
                <w:sz w:val="18"/>
                <w:szCs w:val="18"/>
              </w:rPr>
              <w:t>Dirección</w:t>
            </w:r>
            <w:r w:rsidR="00FD25AB" w:rsidRPr="0084444A">
              <w:rPr>
                <w:rFonts w:ascii="Arial" w:eastAsia="Times New Roman" w:hAnsi="Arial" w:cs="Arial"/>
                <w:color w:val="000000"/>
                <w:sz w:val="18"/>
                <w:szCs w:val="18"/>
              </w:rPr>
              <w:t xml:space="preserve"> de </w:t>
            </w:r>
            <w:r w:rsidR="0003229E" w:rsidRPr="0084444A">
              <w:rPr>
                <w:rFonts w:ascii="Arial" w:eastAsia="Times New Roman" w:hAnsi="Arial" w:cs="Arial"/>
                <w:color w:val="000000"/>
                <w:sz w:val="18"/>
                <w:szCs w:val="18"/>
              </w:rPr>
              <w:t>Gestión</w:t>
            </w:r>
            <w:r w:rsidR="00FD25AB" w:rsidRPr="0084444A">
              <w:rPr>
                <w:rFonts w:ascii="Arial" w:eastAsia="Times New Roman" w:hAnsi="Arial" w:cs="Arial"/>
                <w:color w:val="000000"/>
                <w:sz w:val="18"/>
                <w:szCs w:val="18"/>
              </w:rPr>
              <w:t xml:space="preserve"> Corporativa proceso </w:t>
            </w:r>
            <w:r w:rsidR="0003229E" w:rsidRPr="0084444A">
              <w:rPr>
                <w:rFonts w:ascii="Arial" w:eastAsia="Times New Roman" w:hAnsi="Arial" w:cs="Arial"/>
                <w:color w:val="000000"/>
                <w:sz w:val="18"/>
                <w:szCs w:val="18"/>
              </w:rPr>
              <w:t>atención</w:t>
            </w:r>
            <w:r w:rsidR="00FD25AB" w:rsidRPr="0084444A">
              <w:rPr>
                <w:rFonts w:ascii="Arial" w:eastAsia="Times New Roman" w:hAnsi="Arial" w:cs="Arial"/>
                <w:color w:val="000000"/>
                <w:sz w:val="18"/>
                <w:szCs w:val="18"/>
              </w:rPr>
              <w:t xml:space="preserve"> al ciudadano.</w:t>
            </w:r>
          </w:p>
        </w:tc>
        <w:tc>
          <w:tcPr>
            <w:tcW w:w="4414" w:type="dxa"/>
          </w:tcPr>
          <w:p w14:paraId="7B986511" w14:textId="4D8D4045" w:rsidR="00FD25AB" w:rsidRPr="0084444A" w:rsidRDefault="00FD25AB" w:rsidP="00F03F28">
            <w:pPr>
              <w:rPr>
                <w:rFonts w:ascii="Arial" w:eastAsia="Arial" w:hAnsi="Arial" w:cs="Arial"/>
                <w:sz w:val="18"/>
                <w:szCs w:val="18"/>
              </w:rPr>
            </w:pPr>
            <w:r w:rsidRPr="0084444A">
              <w:rPr>
                <w:rFonts w:ascii="Arial" w:eastAsia="Times New Roman" w:hAnsi="Arial" w:cs="Arial"/>
                <w:b/>
                <w:bCs/>
                <w:color w:val="000000"/>
                <w:sz w:val="18"/>
                <w:szCs w:val="18"/>
              </w:rPr>
              <w:t>FECHA DE TERMINACIÓN</w:t>
            </w:r>
            <w:r w:rsidRPr="0084444A">
              <w:rPr>
                <w:rFonts w:ascii="Arial" w:eastAsia="Times New Roman" w:hAnsi="Arial" w:cs="Arial"/>
                <w:color w:val="000000"/>
                <w:sz w:val="18"/>
                <w:szCs w:val="18"/>
              </w:rPr>
              <w:t xml:space="preserve"> </w:t>
            </w:r>
            <w:r w:rsidR="009B48FD" w:rsidRPr="009B48FD">
              <w:rPr>
                <w:rFonts w:ascii="Arial" w:eastAsia="Times New Roman" w:hAnsi="Arial" w:cs="Arial"/>
                <w:color w:val="000000"/>
                <w:sz w:val="18"/>
                <w:szCs w:val="18"/>
              </w:rPr>
              <w:t>30/08/2022</w:t>
            </w:r>
          </w:p>
        </w:tc>
      </w:tr>
      <w:tr w:rsidR="00FD25AB" w:rsidRPr="0084444A" w14:paraId="6345866E" w14:textId="77777777" w:rsidTr="00F03F28">
        <w:trPr>
          <w:trHeight w:val="345"/>
        </w:trPr>
        <w:tc>
          <w:tcPr>
            <w:tcW w:w="4414" w:type="dxa"/>
            <w:vMerge/>
          </w:tcPr>
          <w:p w14:paraId="2551948A" w14:textId="77777777" w:rsidR="00FD25AB" w:rsidRPr="0084444A" w:rsidRDefault="00FD25AB" w:rsidP="00F03F28">
            <w:pPr>
              <w:rPr>
                <w:rFonts w:ascii="Arial" w:eastAsia="Times New Roman" w:hAnsi="Arial" w:cs="Arial"/>
                <w:b/>
                <w:bCs/>
                <w:color w:val="000000"/>
                <w:sz w:val="18"/>
                <w:szCs w:val="18"/>
              </w:rPr>
            </w:pPr>
          </w:p>
        </w:tc>
        <w:tc>
          <w:tcPr>
            <w:tcW w:w="4414" w:type="dxa"/>
          </w:tcPr>
          <w:p w14:paraId="45BC48E6" w14:textId="13DC8997" w:rsidR="00FD25AB" w:rsidRPr="0084444A" w:rsidRDefault="00FD25AB" w:rsidP="00F03F28">
            <w:pPr>
              <w:rPr>
                <w:rFonts w:ascii="Arial" w:eastAsia="Times New Roman" w:hAnsi="Arial" w:cs="Arial"/>
                <w:b/>
                <w:bCs/>
                <w:color w:val="000000"/>
                <w:sz w:val="18"/>
                <w:szCs w:val="18"/>
              </w:rPr>
            </w:pPr>
            <w:r w:rsidRPr="0084444A">
              <w:rPr>
                <w:rFonts w:ascii="Arial" w:eastAsia="Times New Roman" w:hAnsi="Arial" w:cs="Arial"/>
                <w:b/>
                <w:bCs/>
                <w:color w:val="000000"/>
                <w:sz w:val="18"/>
                <w:szCs w:val="18"/>
              </w:rPr>
              <w:t>DEPENDENCIA(S) RESPONDABLE(S)</w:t>
            </w:r>
            <w:r w:rsidRPr="0084444A">
              <w:rPr>
                <w:rFonts w:ascii="Arial" w:eastAsia="Times New Roman" w:hAnsi="Arial" w:cs="Arial"/>
                <w:color w:val="000000"/>
                <w:sz w:val="18"/>
                <w:szCs w:val="18"/>
              </w:rPr>
              <w:t xml:space="preserve"> </w:t>
            </w:r>
            <w:r w:rsidR="0003229E" w:rsidRPr="0003229E">
              <w:rPr>
                <w:rFonts w:ascii="Arial" w:eastAsia="Times New Roman" w:hAnsi="Arial" w:cs="Arial"/>
                <w:color w:val="000000"/>
                <w:sz w:val="18"/>
                <w:szCs w:val="18"/>
              </w:rPr>
              <w:t>Despacho (Equipo de Poblaciones y Territorio)</w:t>
            </w:r>
          </w:p>
        </w:tc>
      </w:tr>
      <w:tr w:rsidR="00FD25AB" w:rsidRPr="0084444A" w14:paraId="11376727" w14:textId="77777777" w:rsidTr="00F03F28">
        <w:tc>
          <w:tcPr>
            <w:tcW w:w="8828" w:type="dxa"/>
            <w:gridSpan w:val="2"/>
          </w:tcPr>
          <w:p w14:paraId="7D4312DB" w14:textId="7FB05056" w:rsidR="00FD25AB" w:rsidRPr="008301D5" w:rsidRDefault="00FD25AB" w:rsidP="009B48FD">
            <w:pPr>
              <w:rPr>
                <w:rFonts w:ascii="Arial" w:eastAsia="Arial" w:hAnsi="Arial" w:cs="Arial"/>
                <w:sz w:val="18"/>
                <w:szCs w:val="18"/>
              </w:rPr>
            </w:pPr>
            <w:r w:rsidRPr="0084444A">
              <w:rPr>
                <w:rFonts w:ascii="Arial" w:eastAsia="Times New Roman" w:hAnsi="Arial" w:cs="Arial"/>
                <w:b/>
                <w:bCs/>
                <w:color w:val="000000"/>
                <w:sz w:val="18"/>
                <w:szCs w:val="18"/>
              </w:rPr>
              <w:t>SEGUIMIENTO:</w:t>
            </w:r>
            <w:r>
              <w:rPr>
                <w:rFonts w:ascii="Arial" w:eastAsia="Times New Roman" w:hAnsi="Arial" w:cs="Arial"/>
                <w:b/>
                <w:bCs/>
                <w:color w:val="000000"/>
                <w:sz w:val="18"/>
                <w:szCs w:val="18"/>
              </w:rPr>
              <w:t xml:space="preserve"> </w:t>
            </w:r>
            <w:r w:rsidR="009B48FD" w:rsidRPr="009B48FD">
              <w:rPr>
                <w:rFonts w:ascii="Arial" w:eastAsia="Times New Roman" w:hAnsi="Arial" w:cs="Arial"/>
                <w:bCs/>
                <w:color w:val="000000"/>
                <w:sz w:val="18"/>
                <w:szCs w:val="18"/>
              </w:rPr>
              <w:t>No s</w:t>
            </w:r>
            <w:r w:rsidRPr="009B48FD">
              <w:rPr>
                <w:rFonts w:ascii="Arial" w:eastAsia="Times New Roman" w:hAnsi="Arial" w:cs="Arial"/>
                <w:bCs/>
                <w:color w:val="000000"/>
                <w:sz w:val="18"/>
                <w:szCs w:val="18"/>
              </w:rPr>
              <w:t>e</w:t>
            </w:r>
            <w:r>
              <w:rPr>
                <w:rFonts w:ascii="Arial" w:eastAsia="Times New Roman" w:hAnsi="Arial" w:cs="Arial"/>
                <w:bCs/>
                <w:color w:val="000000"/>
                <w:sz w:val="18"/>
                <w:szCs w:val="18"/>
              </w:rPr>
              <w:t xml:space="preserve"> </w:t>
            </w:r>
            <w:r w:rsidR="009B48FD">
              <w:rPr>
                <w:rFonts w:ascii="Arial" w:eastAsia="Times New Roman" w:hAnsi="Arial" w:cs="Arial"/>
                <w:bCs/>
                <w:color w:val="000000"/>
                <w:sz w:val="18"/>
                <w:szCs w:val="18"/>
              </w:rPr>
              <w:t>realizó la acción en el tiempo estipulado, debido al cambio de integrantes del equipo de Poblaciones (Despacho). Se encuentra pendiente de ejecución. No se presentaron extemporaneidades en el periodo</w:t>
            </w:r>
          </w:p>
        </w:tc>
      </w:tr>
      <w:tr w:rsidR="00FD25AB" w:rsidRPr="0084444A" w14:paraId="78594F3A" w14:textId="77777777" w:rsidTr="00F03F28">
        <w:tc>
          <w:tcPr>
            <w:tcW w:w="8828" w:type="dxa"/>
            <w:gridSpan w:val="2"/>
          </w:tcPr>
          <w:p w14:paraId="157D05EF" w14:textId="43C88C04" w:rsidR="00FD25AB" w:rsidRPr="0084444A" w:rsidRDefault="00FD25AB" w:rsidP="009B48FD">
            <w:pPr>
              <w:rPr>
                <w:rFonts w:ascii="Arial" w:eastAsia="Arial" w:hAnsi="Arial" w:cs="Arial"/>
                <w:b/>
                <w:sz w:val="18"/>
                <w:szCs w:val="18"/>
              </w:rPr>
            </w:pPr>
            <w:r w:rsidRPr="0084444A">
              <w:rPr>
                <w:rFonts w:ascii="Arial" w:eastAsia="Arial" w:hAnsi="Arial" w:cs="Arial"/>
                <w:b/>
                <w:sz w:val="18"/>
                <w:szCs w:val="18"/>
              </w:rPr>
              <w:t>ES</w:t>
            </w:r>
            <w:r>
              <w:rPr>
                <w:rFonts w:ascii="Arial" w:eastAsia="Arial" w:hAnsi="Arial" w:cs="Arial"/>
                <w:b/>
                <w:sz w:val="18"/>
                <w:szCs w:val="18"/>
              </w:rPr>
              <w:t xml:space="preserve">TADO: </w:t>
            </w:r>
            <w:r w:rsidR="009B48FD">
              <w:rPr>
                <w:rFonts w:ascii="Arial" w:eastAsia="Arial" w:hAnsi="Arial" w:cs="Arial"/>
                <w:sz w:val="18"/>
                <w:szCs w:val="18"/>
              </w:rPr>
              <w:t>Pendiente</w:t>
            </w:r>
          </w:p>
        </w:tc>
      </w:tr>
    </w:tbl>
    <w:p w14:paraId="6B9E7656" w14:textId="77777777" w:rsidR="00657EDE" w:rsidRDefault="00657EDE">
      <w:pPr>
        <w:rPr>
          <w:rFonts w:ascii="Arial" w:eastAsia="Arial" w:hAnsi="Arial" w:cs="Arial"/>
        </w:rPr>
      </w:pPr>
    </w:p>
    <w:tbl>
      <w:tblPr>
        <w:tblStyle w:val="Tablaconcuadrcula"/>
        <w:tblpPr w:leftFromText="141" w:rightFromText="141" w:vertAnchor="text" w:horzAnchor="margin" w:tblpY="126"/>
        <w:tblW w:w="0" w:type="auto"/>
        <w:tblLook w:val="04A0" w:firstRow="1" w:lastRow="0" w:firstColumn="1" w:lastColumn="0" w:noHBand="0" w:noVBand="1"/>
      </w:tblPr>
      <w:tblGrid>
        <w:gridCol w:w="4414"/>
        <w:gridCol w:w="4414"/>
      </w:tblGrid>
      <w:tr w:rsidR="00FD25AB" w:rsidRPr="0084444A" w14:paraId="30173290" w14:textId="77777777" w:rsidTr="00F03F28">
        <w:tc>
          <w:tcPr>
            <w:tcW w:w="8828" w:type="dxa"/>
            <w:gridSpan w:val="2"/>
            <w:shd w:val="clear" w:color="auto" w:fill="B8CCE4" w:themeFill="accent1" w:themeFillTint="66"/>
          </w:tcPr>
          <w:p w14:paraId="091DDE44" w14:textId="32FC8CA9" w:rsidR="00FD25AB" w:rsidRPr="0084444A" w:rsidRDefault="003D0D2B" w:rsidP="00F03F28">
            <w:pPr>
              <w:rPr>
                <w:rFonts w:ascii="Arial" w:eastAsia="Times New Roman" w:hAnsi="Arial" w:cs="Arial"/>
                <w:b/>
                <w:bCs/>
                <w:color w:val="000000"/>
                <w:sz w:val="18"/>
                <w:szCs w:val="18"/>
              </w:rPr>
            </w:pPr>
            <w:r>
              <w:rPr>
                <w:rFonts w:ascii="Arial" w:eastAsia="Times New Roman" w:hAnsi="Arial" w:cs="Arial"/>
                <w:b/>
                <w:bCs/>
                <w:color w:val="000000"/>
                <w:sz w:val="18"/>
                <w:szCs w:val="18"/>
              </w:rPr>
              <w:t>4</w:t>
            </w:r>
            <w:r w:rsidR="00FD25AB">
              <w:rPr>
                <w:rFonts w:ascii="Arial" w:eastAsia="Times New Roman" w:hAnsi="Arial" w:cs="Arial"/>
                <w:b/>
                <w:bCs/>
                <w:color w:val="000000"/>
                <w:sz w:val="18"/>
                <w:szCs w:val="18"/>
              </w:rPr>
              <w:t xml:space="preserve">. </w:t>
            </w:r>
            <w:r w:rsidR="00FD25AB" w:rsidRPr="0084444A">
              <w:rPr>
                <w:rFonts w:ascii="Arial" w:eastAsia="Times New Roman" w:hAnsi="Arial" w:cs="Arial"/>
                <w:b/>
                <w:bCs/>
                <w:color w:val="000000"/>
                <w:sz w:val="18"/>
                <w:szCs w:val="18"/>
              </w:rPr>
              <w:t>DESCRIPCIÓN DEL HALLAZGO, OBSERVACIÓN U OPORTUNIDAD DE MEJORA</w:t>
            </w:r>
            <w:r w:rsidR="00FD25AB">
              <w:rPr>
                <w:rFonts w:ascii="Arial" w:eastAsia="Times New Roman" w:hAnsi="Arial" w:cs="Arial"/>
                <w:b/>
                <w:bCs/>
                <w:color w:val="000000"/>
                <w:sz w:val="18"/>
                <w:szCs w:val="18"/>
              </w:rPr>
              <w:t>- RIESGO MATERIALIZADO</w:t>
            </w:r>
          </w:p>
          <w:p w14:paraId="59E48D8D" w14:textId="77777777" w:rsidR="00FD25AB" w:rsidRPr="0084444A" w:rsidRDefault="00FD25AB" w:rsidP="00F03F28">
            <w:pPr>
              <w:rPr>
                <w:rFonts w:ascii="Arial" w:eastAsia="Arial" w:hAnsi="Arial" w:cs="Arial"/>
                <w:sz w:val="18"/>
                <w:szCs w:val="18"/>
              </w:rPr>
            </w:pPr>
            <w:r w:rsidRPr="0084444A">
              <w:rPr>
                <w:rFonts w:ascii="Arial" w:eastAsia="Times New Roman" w:hAnsi="Arial" w:cs="Arial"/>
                <w:color w:val="000000"/>
                <w:sz w:val="18"/>
                <w:szCs w:val="18"/>
              </w:rPr>
              <w:t xml:space="preserve">Incumplimiento de los </w:t>
            </w:r>
            <w:proofErr w:type="spellStart"/>
            <w:r w:rsidRPr="0084444A">
              <w:rPr>
                <w:rFonts w:ascii="Arial" w:eastAsia="Times New Roman" w:hAnsi="Arial" w:cs="Arial"/>
                <w:color w:val="000000"/>
                <w:sz w:val="18"/>
                <w:szCs w:val="18"/>
              </w:rPr>
              <w:t>terminos</w:t>
            </w:r>
            <w:proofErr w:type="spellEnd"/>
            <w:r w:rsidRPr="0084444A">
              <w:rPr>
                <w:rFonts w:ascii="Arial" w:eastAsia="Times New Roman" w:hAnsi="Arial" w:cs="Arial"/>
                <w:color w:val="000000"/>
                <w:sz w:val="18"/>
                <w:szCs w:val="18"/>
              </w:rPr>
              <w:t xml:space="preserve"> para resolver peticiones del grupo de poblaciones y territorios de Despacho</w:t>
            </w:r>
          </w:p>
        </w:tc>
      </w:tr>
      <w:tr w:rsidR="00FD25AB" w:rsidRPr="0084444A" w14:paraId="43EBF7A0" w14:textId="77777777" w:rsidTr="00F03F28">
        <w:tc>
          <w:tcPr>
            <w:tcW w:w="8828" w:type="dxa"/>
            <w:gridSpan w:val="2"/>
          </w:tcPr>
          <w:p w14:paraId="04FB9E13" w14:textId="439AA71A" w:rsidR="00FD25AB" w:rsidRPr="0084444A" w:rsidRDefault="00FD25AB" w:rsidP="00F03F28">
            <w:pPr>
              <w:rPr>
                <w:rFonts w:ascii="Arial" w:eastAsia="Arial" w:hAnsi="Arial" w:cs="Arial"/>
                <w:sz w:val="18"/>
                <w:szCs w:val="18"/>
              </w:rPr>
            </w:pPr>
            <w:r w:rsidRPr="0084444A">
              <w:rPr>
                <w:rFonts w:ascii="Arial" w:eastAsia="Times New Roman" w:hAnsi="Arial" w:cs="Arial"/>
                <w:b/>
                <w:bCs/>
                <w:color w:val="000000"/>
                <w:sz w:val="18"/>
                <w:szCs w:val="18"/>
              </w:rPr>
              <w:t xml:space="preserve">DESCRIPCIÓN DE LA </w:t>
            </w:r>
            <w:proofErr w:type="spellStart"/>
            <w:r w:rsidRPr="0084444A">
              <w:rPr>
                <w:rFonts w:ascii="Arial" w:eastAsia="Times New Roman" w:hAnsi="Arial" w:cs="Arial"/>
                <w:b/>
                <w:bCs/>
                <w:color w:val="000000"/>
                <w:sz w:val="18"/>
                <w:szCs w:val="18"/>
              </w:rPr>
              <w:t>ACCIÓN</w:t>
            </w:r>
            <w:proofErr w:type="gramStart"/>
            <w:r w:rsidRPr="0084444A">
              <w:rPr>
                <w:rFonts w:ascii="Arial" w:eastAsia="Times New Roman" w:hAnsi="Arial" w:cs="Arial"/>
                <w:b/>
                <w:bCs/>
                <w:color w:val="000000"/>
                <w:sz w:val="18"/>
                <w:szCs w:val="18"/>
              </w:rPr>
              <w:t>:</w:t>
            </w:r>
            <w:r w:rsidR="00E56194" w:rsidRPr="00E56194">
              <w:rPr>
                <w:rFonts w:ascii="Arial" w:eastAsia="Times New Roman" w:hAnsi="Arial" w:cs="Arial"/>
                <w:color w:val="000000"/>
                <w:sz w:val="18"/>
                <w:szCs w:val="18"/>
              </w:rPr>
              <w:t>Adecuar</w:t>
            </w:r>
            <w:proofErr w:type="spellEnd"/>
            <w:proofErr w:type="gramEnd"/>
            <w:r w:rsidR="00E56194" w:rsidRPr="00E56194">
              <w:rPr>
                <w:rFonts w:ascii="Arial" w:eastAsia="Times New Roman" w:hAnsi="Arial" w:cs="Arial"/>
                <w:color w:val="000000"/>
                <w:sz w:val="18"/>
                <w:szCs w:val="18"/>
              </w:rPr>
              <w:t xml:space="preserve"> los roles dentro de la plataforma GESDOC y la ruta de respuesta de acuerdo con el equipo de Poblaciones y Territorios.</w:t>
            </w:r>
          </w:p>
        </w:tc>
      </w:tr>
      <w:tr w:rsidR="00FD25AB" w:rsidRPr="0084444A" w14:paraId="37F5ADB0" w14:textId="77777777" w:rsidTr="00F03F28">
        <w:trPr>
          <w:trHeight w:val="345"/>
        </w:trPr>
        <w:tc>
          <w:tcPr>
            <w:tcW w:w="4414" w:type="dxa"/>
            <w:vMerge w:val="restart"/>
          </w:tcPr>
          <w:p w14:paraId="4E877BDB" w14:textId="6A6D3BDC" w:rsidR="00FD25AB" w:rsidRPr="0084444A" w:rsidRDefault="009B48FD" w:rsidP="00F03F28">
            <w:pPr>
              <w:rPr>
                <w:rFonts w:ascii="Arial" w:eastAsia="Arial" w:hAnsi="Arial" w:cs="Arial"/>
                <w:sz w:val="18"/>
                <w:szCs w:val="18"/>
              </w:rPr>
            </w:pPr>
            <w:r>
              <w:rPr>
                <w:rFonts w:ascii="Arial" w:eastAsia="Times New Roman" w:hAnsi="Arial" w:cs="Arial"/>
                <w:b/>
                <w:bCs/>
                <w:color w:val="000000"/>
                <w:sz w:val="18"/>
                <w:szCs w:val="18"/>
              </w:rPr>
              <w:t>DEPENDENCIA(S) RESPONS</w:t>
            </w:r>
            <w:r w:rsidR="00FD25AB" w:rsidRPr="0084444A">
              <w:rPr>
                <w:rFonts w:ascii="Arial" w:eastAsia="Times New Roman" w:hAnsi="Arial" w:cs="Arial"/>
                <w:b/>
                <w:bCs/>
                <w:color w:val="000000"/>
                <w:sz w:val="18"/>
                <w:szCs w:val="18"/>
              </w:rPr>
              <w:t xml:space="preserve">ABLE(S): </w:t>
            </w:r>
            <w:proofErr w:type="spellStart"/>
            <w:r w:rsidR="00FD25AB" w:rsidRPr="0084444A">
              <w:rPr>
                <w:rFonts w:ascii="Arial" w:eastAsia="Times New Roman" w:hAnsi="Arial" w:cs="Arial"/>
                <w:color w:val="000000"/>
                <w:sz w:val="18"/>
                <w:szCs w:val="18"/>
              </w:rPr>
              <w:t>Direccion</w:t>
            </w:r>
            <w:proofErr w:type="spellEnd"/>
            <w:r w:rsidR="00FD25AB" w:rsidRPr="0084444A">
              <w:rPr>
                <w:rFonts w:ascii="Arial" w:eastAsia="Times New Roman" w:hAnsi="Arial" w:cs="Arial"/>
                <w:color w:val="000000"/>
                <w:sz w:val="18"/>
                <w:szCs w:val="18"/>
              </w:rPr>
              <w:t xml:space="preserve"> de </w:t>
            </w:r>
            <w:proofErr w:type="spellStart"/>
            <w:r w:rsidR="00FD25AB" w:rsidRPr="0084444A">
              <w:rPr>
                <w:rFonts w:ascii="Arial" w:eastAsia="Times New Roman" w:hAnsi="Arial" w:cs="Arial"/>
                <w:color w:val="000000"/>
                <w:sz w:val="18"/>
                <w:szCs w:val="18"/>
              </w:rPr>
              <w:t>Gestion</w:t>
            </w:r>
            <w:proofErr w:type="spellEnd"/>
            <w:r w:rsidR="00FD25AB" w:rsidRPr="0084444A">
              <w:rPr>
                <w:rFonts w:ascii="Arial" w:eastAsia="Times New Roman" w:hAnsi="Arial" w:cs="Arial"/>
                <w:color w:val="000000"/>
                <w:sz w:val="18"/>
                <w:szCs w:val="18"/>
              </w:rPr>
              <w:t xml:space="preserve"> Corporativa proceso </w:t>
            </w:r>
            <w:proofErr w:type="spellStart"/>
            <w:r w:rsidR="00FD25AB" w:rsidRPr="0084444A">
              <w:rPr>
                <w:rFonts w:ascii="Arial" w:eastAsia="Times New Roman" w:hAnsi="Arial" w:cs="Arial"/>
                <w:color w:val="000000"/>
                <w:sz w:val="18"/>
                <w:szCs w:val="18"/>
              </w:rPr>
              <w:t>atencion</w:t>
            </w:r>
            <w:proofErr w:type="spellEnd"/>
            <w:r w:rsidR="00FD25AB" w:rsidRPr="0084444A">
              <w:rPr>
                <w:rFonts w:ascii="Arial" w:eastAsia="Times New Roman" w:hAnsi="Arial" w:cs="Arial"/>
                <w:color w:val="000000"/>
                <w:sz w:val="18"/>
                <w:szCs w:val="18"/>
              </w:rPr>
              <w:t xml:space="preserve"> al ciudadano.</w:t>
            </w:r>
          </w:p>
        </w:tc>
        <w:tc>
          <w:tcPr>
            <w:tcW w:w="4414" w:type="dxa"/>
          </w:tcPr>
          <w:p w14:paraId="3EA76C61" w14:textId="5AA4D8A5" w:rsidR="00FD25AB" w:rsidRPr="0084444A" w:rsidRDefault="00FD25AB" w:rsidP="00F03F28">
            <w:pPr>
              <w:rPr>
                <w:rFonts w:ascii="Arial" w:eastAsia="Arial" w:hAnsi="Arial" w:cs="Arial"/>
                <w:sz w:val="18"/>
                <w:szCs w:val="18"/>
              </w:rPr>
            </w:pPr>
            <w:r w:rsidRPr="0084444A">
              <w:rPr>
                <w:rFonts w:ascii="Arial" w:eastAsia="Times New Roman" w:hAnsi="Arial" w:cs="Arial"/>
                <w:b/>
                <w:bCs/>
                <w:color w:val="000000"/>
                <w:sz w:val="18"/>
                <w:szCs w:val="18"/>
              </w:rPr>
              <w:t>FECHA DE TERMINACIÓN</w:t>
            </w:r>
            <w:r w:rsidRPr="0084444A">
              <w:rPr>
                <w:rFonts w:ascii="Arial" w:eastAsia="Times New Roman" w:hAnsi="Arial" w:cs="Arial"/>
                <w:color w:val="000000"/>
                <w:sz w:val="18"/>
                <w:szCs w:val="18"/>
              </w:rPr>
              <w:t xml:space="preserve"> </w:t>
            </w:r>
            <w:r w:rsidR="009B48FD" w:rsidRPr="009B48FD">
              <w:rPr>
                <w:rFonts w:ascii="Arial" w:eastAsia="Times New Roman" w:hAnsi="Arial" w:cs="Arial"/>
                <w:color w:val="000000"/>
                <w:sz w:val="18"/>
                <w:szCs w:val="18"/>
              </w:rPr>
              <w:t>15/09/2022</w:t>
            </w:r>
          </w:p>
        </w:tc>
      </w:tr>
      <w:tr w:rsidR="00FD25AB" w:rsidRPr="0084444A" w14:paraId="62DE0E87" w14:textId="77777777" w:rsidTr="00F03F28">
        <w:trPr>
          <w:trHeight w:val="345"/>
        </w:trPr>
        <w:tc>
          <w:tcPr>
            <w:tcW w:w="4414" w:type="dxa"/>
            <w:vMerge/>
          </w:tcPr>
          <w:p w14:paraId="67151AB8" w14:textId="77777777" w:rsidR="00FD25AB" w:rsidRPr="0084444A" w:rsidRDefault="00FD25AB" w:rsidP="00F03F28">
            <w:pPr>
              <w:rPr>
                <w:rFonts w:ascii="Arial" w:eastAsia="Times New Roman" w:hAnsi="Arial" w:cs="Arial"/>
                <w:b/>
                <w:bCs/>
                <w:color w:val="000000"/>
                <w:sz w:val="18"/>
                <w:szCs w:val="18"/>
              </w:rPr>
            </w:pPr>
          </w:p>
        </w:tc>
        <w:tc>
          <w:tcPr>
            <w:tcW w:w="4414" w:type="dxa"/>
          </w:tcPr>
          <w:p w14:paraId="2FAEE042" w14:textId="66338FA9" w:rsidR="00FD25AB" w:rsidRPr="0084444A" w:rsidRDefault="00FD25AB" w:rsidP="00F03F28">
            <w:pPr>
              <w:rPr>
                <w:rFonts w:ascii="Arial" w:eastAsia="Times New Roman" w:hAnsi="Arial" w:cs="Arial"/>
                <w:b/>
                <w:bCs/>
                <w:color w:val="000000"/>
                <w:sz w:val="18"/>
                <w:szCs w:val="18"/>
              </w:rPr>
            </w:pPr>
            <w:r w:rsidRPr="0084444A">
              <w:rPr>
                <w:rFonts w:ascii="Arial" w:eastAsia="Times New Roman" w:hAnsi="Arial" w:cs="Arial"/>
                <w:b/>
                <w:bCs/>
                <w:color w:val="000000"/>
                <w:sz w:val="18"/>
                <w:szCs w:val="18"/>
              </w:rPr>
              <w:t>DEPENDENCIA(S) RESPONDABLE(S)</w:t>
            </w:r>
            <w:r w:rsidRPr="0084444A">
              <w:rPr>
                <w:rFonts w:ascii="Arial" w:eastAsia="Times New Roman" w:hAnsi="Arial" w:cs="Arial"/>
                <w:color w:val="000000"/>
                <w:sz w:val="18"/>
                <w:szCs w:val="18"/>
              </w:rPr>
              <w:t xml:space="preserve"> </w:t>
            </w:r>
            <w:r w:rsidR="0003229E" w:rsidRPr="0003229E">
              <w:rPr>
                <w:rFonts w:ascii="Arial" w:eastAsia="Times New Roman" w:hAnsi="Arial" w:cs="Arial"/>
                <w:color w:val="000000"/>
                <w:sz w:val="18"/>
                <w:szCs w:val="18"/>
              </w:rPr>
              <w:t>Despacho (Equipo de Poblaciones y Territorio)</w:t>
            </w:r>
          </w:p>
        </w:tc>
      </w:tr>
      <w:tr w:rsidR="00FD25AB" w:rsidRPr="0084444A" w14:paraId="660FE146" w14:textId="77777777" w:rsidTr="00F03F28">
        <w:tc>
          <w:tcPr>
            <w:tcW w:w="8828" w:type="dxa"/>
            <w:gridSpan w:val="2"/>
          </w:tcPr>
          <w:p w14:paraId="7BE046FA" w14:textId="42D7FF18" w:rsidR="00FD25AB" w:rsidRPr="008301D5" w:rsidRDefault="00FD25AB" w:rsidP="00F03F28">
            <w:pPr>
              <w:rPr>
                <w:rFonts w:ascii="Arial" w:eastAsia="Arial" w:hAnsi="Arial" w:cs="Arial"/>
                <w:sz w:val="18"/>
                <w:szCs w:val="18"/>
              </w:rPr>
            </w:pPr>
            <w:r w:rsidRPr="0084444A">
              <w:rPr>
                <w:rFonts w:ascii="Arial" w:eastAsia="Times New Roman" w:hAnsi="Arial" w:cs="Arial"/>
                <w:b/>
                <w:bCs/>
                <w:color w:val="000000"/>
                <w:sz w:val="18"/>
                <w:szCs w:val="18"/>
              </w:rPr>
              <w:t>SEGUIMIENTO:</w:t>
            </w:r>
            <w:r>
              <w:rPr>
                <w:rFonts w:ascii="Arial" w:eastAsia="Times New Roman" w:hAnsi="Arial" w:cs="Arial"/>
                <w:b/>
                <w:bCs/>
                <w:color w:val="000000"/>
                <w:sz w:val="18"/>
                <w:szCs w:val="18"/>
              </w:rPr>
              <w:t xml:space="preserve"> </w:t>
            </w:r>
            <w:r w:rsidR="009B48FD" w:rsidRPr="009B48FD">
              <w:rPr>
                <w:rFonts w:ascii="Arial" w:eastAsia="Times New Roman" w:hAnsi="Arial" w:cs="Arial"/>
                <w:bCs/>
                <w:color w:val="000000"/>
                <w:sz w:val="18"/>
                <w:szCs w:val="18"/>
              </w:rPr>
              <w:t>No se</w:t>
            </w:r>
            <w:r w:rsidR="009B48FD">
              <w:rPr>
                <w:rFonts w:ascii="Arial" w:eastAsia="Times New Roman" w:hAnsi="Arial" w:cs="Arial"/>
                <w:bCs/>
                <w:color w:val="000000"/>
                <w:sz w:val="18"/>
                <w:szCs w:val="18"/>
              </w:rPr>
              <w:t xml:space="preserve"> realizó la acción en el tiempo estipulado, debido al cambio de integrantes del equipo de Poblaciones (Despacho). Se encuentra pendiente de ejecución. No se presentaron extemporaneidades en el periodo</w:t>
            </w:r>
          </w:p>
        </w:tc>
      </w:tr>
      <w:tr w:rsidR="00FD25AB" w:rsidRPr="0084444A" w14:paraId="2820FDED" w14:textId="77777777" w:rsidTr="00F03F28">
        <w:tc>
          <w:tcPr>
            <w:tcW w:w="8828" w:type="dxa"/>
            <w:gridSpan w:val="2"/>
          </w:tcPr>
          <w:p w14:paraId="0A422F65" w14:textId="2E0E2CFF" w:rsidR="00FD25AB" w:rsidRPr="0084444A" w:rsidRDefault="00FD25AB" w:rsidP="00F03F28">
            <w:pPr>
              <w:rPr>
                <w:rFonts w:ascii="Arial" w:eastAsia="Arial" w:hAnsi="Arial" w:cs="Arial"/>
                <w:b/>
                <w:sz w:val="18"/>
                <w:szCs w:val="18"/>
              </w:rPr>
            </w:pPr>
            <w:r w:rsidRPr="0084444A">
              <w:rPr>
                <w:rFonts w:ascii="Arial" w:eastAsia="Arial" w:hAnsi="Arial" w:cs="Arial"/>
                <w:b/>
                <w:sz w:val="18"/>
                <w:szCs w:val="18"/>
              </w:rPr>
              <w:t>ES</w:t>
            </w:r>
            <w:r>
              <w:rPr>
                <w:rFonts w:ascii="Arial" w:eastAsia="Arial" w:hAnsi="Arial" w:cs="Arial"/>
                <w:b/>
                <w:sz w:val="18"/>
                <w:szCs w:val="18"/>
              </w:rPr>
              <w:t xml:space="preserve">TADO: </w:t>
            </w:r>
            <w:r w:rsidR="009B48FD">
              <w:rPr>
                <w:rFonts w:ascii="Arial" w:eastAsia="Arial" w:hAnsi="Arial" w:cs="Arial"/>
                <w:sz w:val="18"/>
                <w:szCs w:val="18"/>
              </w:rPr>
              <w:t xml:space="preserve"> Pendiente</w:t>
            </w:r>
          </w:p>
        </w:tc>
      </w:tr>
    </w:tbl>
    <w:p w14:paraId="1541671F" w14:textId="77777777" w:rsidR="00FD25AB" w:rsidRDefault="00FD25AB">
      <w:pPr>
        <w:rPr>
          <w:rFonts w:ascii="Arial" w:eastAsia="Arial" w:hAnsi="Arial" w:cs="Arial"/>
        </w:rPr>
      </w:pPr>
    </w:p>
    <w:tbl>
      <w:tblPr>
        <w:tblStyle w:val="Tablaconcuadrcula"/>
        <w:tblpPr w:leftFromText="141" w:rightFromText="141" w:vertAnchor="text" w:horzAnchor="margin" w:tblpY="126"/>
        <w:tblW w:w="0" w:type="auto"/>
        <w:tblLook w:val="04A0" w:firstRow="1" w:lastRow="0" w:firstColumn="1" w:lastColumn="0" w:noHBand="0" w:noVBand="1"/>
      </w:tblPr>
      <w:tblGrid>
        <w:gridCol w:w="4414"/>
        <w:gridCol w:w="4414"/>
      </w:tblGrid>
      <w:tr w:rsidR="00FD25AB" w:rsidRPr="0084444A" w14:paraId="18FF299C" w14:textId="77777777" w:rsidTr="00F03F28">
        <w:tc>
          <w:tcPr>
            <w:tcW w:w="8828" w:type="dxa"/>
            <w:gridSpan w:val="2"/>
            <w:shd w:val="clear" w:color="auto" w:fill="B8CCE4" w:themeFill="accent1" w:themeFillTint="66"/>
          </w:tcPr>
          <w:p w14:paraId="14BA2479" w14:textId="128191E3" w:rsidR="00FD25AB" w:rsidRPr="0084444A" w:rsidRDefault="003D0D2B" w:rsidP="00F03F28">
            <w:pPr>
              <w:rPr>
                <w:rFonts w:ascii="Arial" w:eastAsia="Times New Roman" w:hAnsi="Arial" w:cs="Arial"/>
                <w:b/>
                <w:bCs/>
                <w:color w:val="000000"/>
                <w:sz w:val="18"/>
                <w:szCs w:val="18"/>
              </w:rPr>
            </w:pPr>
            <w:r>
              <w:rPr>
                <w:rFonts w:ascii="Arial" w:eastAsia="Times New Roman" w:hAnsi="Arial" w:cs="Arial"/>
                <w:b/>
                <w:bCs/>
                <w:color w:val="000000"/>
                <w:sz w:val="18"/>
                <w:szCs w:val="18"/>
              </w:rPr>
              <w:t>5</w:t>
            </w:r>
            <w:r w:rsidR="00FD25AB">
              <w:rPr>
                <w:rFonts w:ascii="Arial" w:eastAsia="Times New Roman" w:hAnsi="Arial" w:cs="Arial"/>
                <w:b/>
                <w:bCs/>
                <w:color w:val="000000"/>
                <w:sz w:val="18"/>
                <w:szCs w:val="18"/>
              </w:rPr>
              <w:t xml:space="preserve">. </w:t>
            </w:r>
            <w:r w:rsidR="00FD25AB" w:rsidRPr="0084444A">
              <w:rPr>
                <w:rFonts w:ascii="Arial" w:eastAsia="Times New Roman" w:hAnsi="Arial" w:cs="Arial"/>
                <w:b/>
                <w:bCs/>
                <w:color w:val="000000"/>
                <w:sz w:val="18"/>
                <w:szCs w:val="18"/>
              </w:rPr>
              <w:t>DESCRIPCIÓN DEL HALLAZGO, OBSERVACIÓN U OPORTUNIDAD DE MEJORA</w:t>
            </w:r>
            <w:r w:rsidR="00FD25AB">
              <w:rPr>
                <w:rFonts w:ascii="Arial" w:eastAsia="Times New Roman" w:hAnsi="Arial" w:cs="Arial"/>
                <w:b/>
                <w:bCs/>
                <w:color w:val="000000"/>
                <w:sz w:val="18"/>
                <w:szCs w:val="18"/>
              </w:rPr>
              <w:t>- RIESGO MATERIALIZADO</w:t>
            </w:r>
          </w:p>
          <w:p w14:paraId="4415F259" w14:textId="77777777" w:rsidR="00FD25AB" w:rsidRPr="0084444A" w:rsidRDefault="00FD25AB" w:rsidP="00F03F28">
            <w:pPr>
              <w:rPr>
                <w:rFonts w:ascii="Arial" w:eastAsia="Arial" w:hAnsi="Arial" w:cs="Arial"/>
                <w:sz w:val="18"/>
                <w:szCs w:val="18"/>
              </w:rPr>
            </w:pPr>
            <w:r w:rsidRPr="0084444A">
              <w:rPr>
                <w:rFonts w:ascii="Arial" w:eastAsia="Times New Roman" w:hAnsi="Arial" w:cs="Arial"/>
                <w:color w:val="000000"/>
                <w:sz w:val="18"/>
                <w:szCs w:val="18"/>
              </w:rPr>
              <w:t xml:space="preserve">Incumplimiento de los </w:t>
            </w:r>
            <w:proofErr w:type="spellStart"/>
            <w:r w:rsidRPr="0084444A">
              <w:rPr>
                <w:rFonts w:ascii="Arial" w:eastAsia="Times New Roman" w:hAnsi="Arial" w:cs="Arial"/>
                <w:color w:val="000000"/>
                <w:sz w:val="18"/>
                <w:szCs w:val="18"/>
              </w:rPr>
              <w:t>terminos</w:t>
            </w:r>
            <w:proofErr w:type="spellEnd"/>
            <w:r w:rsidRPr="0084444A">
              <w:rPr>
                <w:rFonts w:ascii="Arial" w:eastAsia="Times New Roman" w:hAnsi="Arial" w:cs="Arial"/>
                <w:color w:val="000000"/>
                <w:sz w:val="18"/>
                <w:szCs w:val="18"/>
              </w:rPr>
              <w:t xml:space="preserve"> para resolver peticiones del grupo de poblaciones y territorios de Despacho</w:t>
            </w:r>
          </w:p>
        </w:tc>
      </w:tr>
      <w:tr w:rsidR="00FD25AB" w:rsidRPr="0084444A" w14:paraId="6BEFCAE5" w14:textId="77777777" w:rsidTr="00F03F28">
        <w:tc>
          <w:tcPr>
            <w:tcW w:w="8828" w:type="dxa"/>
            <w:gridSpan w:val="2"/>
          </w:tcPr>
          <w:p w14:paraId="0FEC0105" w14:textId="52905706" w:rsidR="00FD25AB" w:rsidRPr="0084444A" w:rsidRDefault="00FD25AB" w:rsidP="00F03F28">
            <w:pPr>
              <w:rPr>
                <w:rFonts w:ascii="Arial" w:eastAsia="Arial" w:hAnsi="Arial" w:cs="Arial"/>
                <w:sz w:val="18"/>
                <w:szCs w:val="18"/>
              </w:rPr>
            </w:pPr>
            <w:r w:rsidRPr="0084444A">
              <w:rPr>
                <w:rFonts w:ascii="Arial" w:eastAsia="Times New Roman" w:hAnsi="Arial" w:cs="Arial"/>
                <w:b/>
                <w:bCs/>
                <w:color w:val="000000"/>
                <w:sz w:val="18"/>
                <w:szCs w:val="18"/>
              </w:rPr>
              <w:t>DESCRIPCIÓN DE LA ACCIÓN:</w:t>
            </w:r>
            <w:r w:rsidRPr="0084444A">
              <w:rPr>
                <w:rFonts w:ascii="Arial" w:eastAsia="Times New Roman" w:hAnsi="Arial" w:cs="Arial"/>
                <w:color w:val="000000"/>
                <w:sz w:val="18"/>
                <w:szCs w:val="18"/>
              </w:rPr>
              <w:t xml:space="preserve"> </w:t>
            </w:r>
            <w:r w:rsidR="00E56194" w:rsidRPr="00E56194">
              <w:rPr>
                <w:rFonts w:ascii="Arial" w:eastAsia="Times New Roman" w:hAnsi="Arial" w:cs="Arial"/>
                <w:color w:val="000000"/>
                <w:sz w:val="18"/>
                <w:szCs w:val="18"/>
              </w:rPr>
              <w:t xml:space="preserve">Establecer un mecanismo de control  y </w:t>
            </w:r>
            <w:proofErr w:type="spellStart"/>
            <w:r w:rsidR="00E56194" w:rsidRPr="00E56194">
              <w:rPr>
                <w:rFonts w:ascii="Arial" w:eastAsia="Times New Roman" w:hAnsi="Arial" w:cs="Arial"/>
                <w:color w:val="000000"/>
                <w:sz w:val="18"/>
                <w:szCs w:val="18"/>
              </w:rPr>
              <w:t>verficacion</w:t>
            </w:r>
            <w:proofErr w:type="spellEnd"/>
            <w:r w:rsidR="00E56194" w:rsidRPr="00E56194">
              <w:rPr>
                <w:rFonts w:ascii="Arial" w:eastAsia="Times New Roman" w:hAnsi="Arial" w:cs="Arial"/>
                <w:color w:val="000000"/>
                <w:sz w:val="18"/>
                <w:szCs w:val="18"/>
              </w:rPr>
              <w:t xml:space="preserve"> </w:t>
            </w:r>
            <w:proofErr w:type="spellStart"/>
            <w:r w:rsidR="00E56194" w:rsidRPr="00E56194">
              <w:rPr>
                <w:rFonts w:ascii="Arial" w:eastAsia="Times New Roman" w:hAnsi="Arial" w:cs="Arial"/>
                <w:color w:val="000000"/>
                <w:sz w:val="18"/>
                <w:szCs w:val="18"/>
              </w:rPr>
              <w:t>mensulal</w:t>
            </w:r>
            <w:proofErr w:type="spellEnd"/>
            <w:r w:rsidR="00E56194" w:rsidRPr="00E56194">
              <w:rPr>
                <w:rFonts w:ascii="Arial" w:eastAsia="Times New Roman" w:hAnsi="Arial" w:cs="Arial"/>
                <w:color w:val="000000"/>
                <w:sz w:val="18"/>
                <w:szCs w:val="18"/>
              </w:rPr>
              <w:t xml:space="preserve"> del cumplimiento de tiempos de respuesta de PQRS asignados al equipo de Poblaciones y Territorios.</w:t>
            </w:r>
          </w:p>
        </w:tc>
      </w:tr>
      <w:tr w:rsidR="00FD25AB" w:rsidRPr="0084444A" w14:paraId="10F71636" w14:textId="77777777" w:rsidTr="00F03F28">
        <w:trPr>
          <w:trHeight w:val="345"/>
        </w:trPr>
        <w:tc>
          <w:tcPr>
            <w:tcW w:w="4414" w:type="dxa"/>
            <w:vMerge w:val="restart"/>
          </w:tcPr>
          <w:p w14:paraId="6947A83A" w14:textId="0058A7A8" w:rsidR="00FD25AB" w:rsidRPr="0084444A" w:rsidRDefault="009B48FD" w:rsidP="00F03F28">
            <w:pPr>
              <w:rPr>
                <w:rFonts w:ascii="Arial" w:eastAsia="Arial" w:hAnsi="Arial" w:cs="Arial"/>
                <w:sz w:val="18"/>
                <w:szCs w:val="18"/>
              </w:rPr>
            </w:pPr>
            <w:r>
              <w:rPr>
                <w:rFonts w:ascii="Arial" w:eastAsia="Times New Roman" w:hAnsi="Arial" w:cs="Arial"/>
                <w:b/>
                <w:bCs/>
                <w:color w:val="000000"/>
                <w:sz w:val="18"/>
                <w:szCs w:val="18"/>
              </w:rPr>
              <w:t>DEPENDENCIA(S) RESPONS</w:t>
            </w:r>
            <w:r w:rsidR="00FD25AB" w:rsidRPr="0084444A">
              <w:rPr>
                <w:rFonts w:ascii="Arial" w:eastAsia="Times New Roman" w:hAnsi="Arial" w:cs="Arial"/>
                <w:b/>
                <w:bCs/>
                <w:color w:val="000000"/>
                <w:sz w:val="18"/>
                <w:szCs w:val="18"/>
              </w:rPr>
              <w:t xml:space="preserve">ABLE(S): </w:t>
            </w:r>
            <w:proofErr w:type="spellStart"/>
            <w:r w:rsidR="00FD25AB" w:rsidRPr="0084444A">
              <w:rPr>
                <w:rFonts w:ascii="Arial" w:eastAsia="Times New Roman" w:hAnsi="Arial" w:cs="Arial"/>
                <w:color w:val="000000"/>
                <w:sz w:val="18"/>
                <w:szCs w:val="18"/>
              </w:rPr>
              <w:t>Direccion</w:t>
            </w:r>
            <w:proofErr w:type="spellEnd"/>
            <w:r w:rsidR="00FD25AB" w:rsidRPr="0084444A">
              <w:rPr>
                <w:rFonts w:ascii="Arial" w:eastAsia="Times New Roman" w:hAnsi="Arial" w:cs="Arial"/>
                <w:color w:val="000000"/>
                <w:sz w:val="18"/>
                <w:szCs w:val="18"/>
              </w:rPr>
              <w:t xml:space="preserve"> de </w:t>
            </w:r>
            <w:proofErr w:type="spellStart"/>
            <w:r w:rsidR="00FD25AB" w:rsidRPr="0084444A">
              <w:rPr>
                <w:rFonts w:ascii="Arial" w:eastAsia="Times New Roman" w:hAnsi="Arial" w:cs="Arial"/>
                <w:color w:val="000000"/>
                <w:sz w:val="18"/>
                <w:szCs w:val="18"/>
              </w:rPr>
              <w:t>Gestion</w:t>
            </w:r>
            <w:proofErr w:type="spellEnd"/>
            <w:r w:rsidR="00FD25AB" w:rsidRPr="0084444A">
              <w:rPr>
                <w:rFonts w:ascii="Arial" w:eastAsia="Times New Roman" w:hAnsi="Arial" w:cs="Arial"/>
                <w:color w:val="000000"/>
                <w:sz w:val="18"/>
                <w:szCs w:val="18"/>
              </w:rPr>
              <w:t xml:space="preserve"> Corporativa proceso </w:t>
            </w:r>
            <w:proofErr w:type="spellStart"/>
            <w:r w:rsidR="00FD25AB" w:rsidRPr="0084444A">
              <w:rPr>
                <w:rFonts w:ascii="Arial" w:eastAsia="Times New Roman" w:hAnsi="Arial" w:cs="Arial"/>
                <w:color w:val="000000"/>
                <w:sz w:val="18"/>
                <w:szCs w:val="18"/>
              </w:rPr>
              <w:t>atencion</w:t>
            </w:r>
            <w:proofErr w:type="spellEnd"/>
            <w:r w:rsidR="00FD25AB" w:rsidRPr="0084444A">
              <w:rPr>
                <w:rFonts w:ascii="Arial" w:eastAsia="Times New Roman" w:hAnsi="Arial" w:cs="Arial"/>
                <w:color w:val="000000"/>
                <w:sz w:val="18"/>
                <w:szCs w:val="18"/>
              </w:rPr>
              <w:t xml:space="preserve"> al ciudadano.</w:t>
            </w:r>
          </w:p>
        </w:tc>
        <w:tc>
          <w:tcPr>
            <w:tcW w:w="4414" w:type="dxa"/>
          </w:tcPr>
          <w:p w14:paraId="7D0DAEC7" w14:textId="61EF131D" w:rsidR="00FD25AB" w:rsidRPr="0084444A" w:rsidRDefault="00FD25AB" w:rsidP="00F03F28">
            <w:pPr>
              <w:rPr>
                <w:rFonts w:ascii="Arial" w:eastAsia="Arial" w:hAnsi="Arial" w:cs="Arial"/>
                <w:sz w:val="18"/>
                <w:szCs w:val="18"/>
              </w:rPr>
            </w:pPr>
            <w:r w:rsidRPr="0084444A">
              <w:rPr>
                <w:rFonts w:ascii="Arial" w:eastAsia="Times New Roman" w:hAnsi="Arial" w:cs="Arial"/>
                <w:b/>
                <w:bCs/>
                <w:color w:val="000000"/>
                <w:sz w:val="18"/>
                <w:szCs w:val="18"/>
              </w:rPr>
              <w:t>FECHA DE TERMINACIÓN</w:t>
            </w:r>
            <w:r w:rsidRPr="0084444A">
              <w:rPr>
                <w:rFonts w:ascii="Arial" w:eastAsia="Times New Roman" w:hAnsi="Arial" w:cs="Arial"/>
                <w:color w:val="000000"/>
                <w:sz w:val="18"/>
                <w:szCs w:val="18"/>
              </w:rPr>
              <w:t xml:space="preserve"> </w:t>
            </w:r>
            <w:r w:rsidR="009B48FD" w:rsidRPr="009B48FD">
              <w:rPr>
                <w:rFonts w:ascii="Arial" w:eastAsia="Times New Roman" w:hAnsi="Arial" w:cs="Arial"/>
                <w:color w:val="000000"/>
                <w:sz w:val="18"/>
                <w:szCs w:val="18"/>
              </w:rPr>
              <w:t>15/09/2022</w:t>
            </w:r>
          </w:p>
        </w:tc>
      </w:tr>
      <w:tr w:rsidR="00FD25AB" w:rsidRPr="0084444A" w14:paraId="566AC71E" w14:textId="77777777" w:rsidTr="00F03F28">
        <w:trPr>
          <w:trHeight w:val="345"/>
        </w:trPr>
        <w:tc>
          <w:tcPr>
            <w:tcW w:w="4414" w:type="dxa"/>
            <w:vMerge/>
          </w:tcPr>
          <w:p w14:paraId="721BCA4A" w14:textId="77777777" w:rsidR="00FD25AB" w:rsidRPr="0084444A" w:rsidRDefault="00FD25AB" w:rsidP="00F03F28">
            <w:pPr>
              <w:rPr>
                <w:rFonts w:ascii="Arial" w:eastAsia="Times New Roman" w:hAnsi="Arial" w:cs="Arial"/>
                <w:b/>
                <w:bCs/>
                <w:color w:val="000000"/>
                <w:sz w:val="18"/>
                <w:szCs w:val="18"/>
              </w:rPr>
            </w:pPr>
          </w:p>
        </w:tc>
        <w:tc>
          <w:tcPr>
            <w:tcW w:w="4414" w:type="dxa"/>
          </w:tcPr>
          <w:p w14:paraId="2F2C6D53" w14:textId="78876E3A" w:rsidR="00FD25AB" w:rsidRPr="0084444A" w:rsidRDefault="00FD25AB" w:rsidP="00F03F28">
            <w:pPr>
              <w:rPr>
                <w:rFonts w:ascii="Arial" w:eastAsia="Times New Roman" w:hAnsi="Arial" w:cs="Arial"/>
                <w:b/>
                <w:bCs/>
                <w:color w:val="000000"/>
                <w:sz w:val="18"/>
                <w:szCs w:val="18"/>
              </w:rPr>
            </w:pPr>
            <w:r w:rsidRPr="0084444A">
              <w:rPr>
                <w:rFonts w:ascii="Arial" w:eastAsia="Times New Roman" w:hAnsi="Arial" w:cs="Arial"/>
                <w:b/>
                <w:bCs/>
                <w:color w:val="000000"/>
                <w:sz w:val="18"/>
                <w:szCs w:val="18"/>
              </w:rPr>
              <w:t>DEPENDENCIA(S) RESPONDABLE(</w:t>
            </w:r>
            <w:proofErr w:type="spellStart"/>
            <w:r w:rsidRPr="0084444A">
              <w:rPr>
                <w:rFonts w:ascii="Arial" w:eastAsia="Times New Roman" w:hAnsi="Arial" w:cs="Arial"/>
                <w:b/>
                <w:bCs/>
                <w:color w:val="000000"/>
                <w:sz w:val="18"/>
                <w:szCs w:val="18"/>
              </w:rPr>
              <w:t>S</w:t>
            </w:r>
            <w:r w:rsidR="0003229E" w:rsidRPr="0003229E">
              <w:rPr>
                <w:rFonts w:ascii="Arial" w:eastAsia="Times New Roman" w:hAnsi="Arial" w:cs="Arial"/>
                <w:b/>
                <w:bCs/>
                <w:color w:val="000000"/>
                <w:sz w:val="18"/>
                <w:szCs w:val="18"/>
              </w:rPr>
              <w:t>Despacho</w:t>
            </w:r>
            <w:proofErr w:type="spellEnd"/>
            <w:r w:rsidR="0003229E" w:rsidRPr="0003229E">
              <w:rPr>
                <w:rFonts w:ascii="Arial" w:eastAsia="Times New Roman" w:hAnsi="Arial" w:cs="Arial"/>
                <w:b/>
                <w:bCs/>
                <w:color w:val="000000"/>
                <w:sz w:val="18"/>
                <w:szCs w:val="18"/>
              </w:rPr>
              <w:t xml:space="preserve"> (Equipo de Poblaciones y Territorio)</w:t>
            </w:r>
          </w:p>
        </w:tc>
      </w:tr>
      <w:tr w:rsidR="00FD25AB" w:rsidRPr="0084444A" w14:paraId="2C866CFA" w14:textId="77777777" w:rsidTr="00F03F28">
        <w:tc>
          <w:tcPr>
            <w:tcW w:w="8828" w:type="dxa"/>
            <w:gridSpan w:val="2"/>
          </w:tcPr>
          <w:p w14:paraId="5965AC0E" w14:textId="77777777" w:rsidR="00FD25AB" w:rsidRPr="008301D5" w:rsidRDefault="00FD25AB" w:rsidP="00F03F28">
            <w:pPr>
              <w:rPr>
                <w:rFonts w:ascii="Arial" w:eastAsia="Arial" w:hAnsi="Arial" w:cs="Arial"/>
                <w:sz w:val="18"/>
                <w:szCs w:val="18"/>
              </w:rPr>
            </w:pPr>
            <w:r w:rsidRPr="0084444A">
              <w:rPr>
                <w:rFonts w:ascii="Arial" w:eastAsia="Times New Roman" w:hAnsi="Arial" w:cs="Arial"/>
                <w:b/>
                <w:bCs/>
                <w:color w:val="000000"/>
                <w:sz w:val="18"/>
                <w:szCs w:val="18"/>
              </w:rPr>
              <w:t>SEGUIMIENTO:</w:t>
            </w:r>
            <w:r>
              <w:rPr>
                <w:rFonts w:ascii="Arial" w:eastAsia="Times New Roman" w:hAnsi="Arial" w:cs="Arial"/>
                <w:b/>
                <w:bCs/>
                <w:color w:val="000000"/>
                <w:sz w:val="18"/>
                <w:szCs w:val="18"/>
              </w:rPr>
              <w:t xml:space="preserve"> </w:t>
            </w:r>
            <w:r>
              <w:rPr>
                <w:rFonts w:ascii="Arial" w:eastAsia="Times New Roman" w:hAnsi="Arial" w:cs="Arial"/>
                <w:bCs/>
                <w:color w:val="000000"/>
                <w:sz w:val="18"/>
                <w:szCs w:val="18"/>
              </w:rPr>
              <w:t xml:space="preserve">Se observan evidencias de piezas de sensibilización comunicadas mediante correo electrónico, el 18 de mayo y el 18 </w:t>
            </w:r>
            <w:proofErr w:type="spellStart"/>
            <w:r>
              <w:rPr>
                <w:rFonts w:ascii="Arial" w:eastAsia="Times New Roman" w:hAnsi="Arial" w:cs="Arial"/>
                <w:bCs/>
                <w:color w:val="000000"/>
                <w:sz w:val="18"/>
                <w:szCs w:val="18"/>
              </w:rPr>
              <w:t>dE</w:t>
            </w:r>
            <w:proofErr w:type="spellEnd"/>
            <w:r>
              <w:rPr>
                <w:rFonts w:ascii="Arial" w:eastAsia="Times New Roman" w:hAnsi="Arial" w:cs="Arial"/>
                <w:bCs/>
                <w:color w:val="000000"/>
                <w:sz w:val="18"/>
                <w:szCs w:val="18"/>
              </w:rPr>
              <w:t xml:space="preserve"> julio d e2022. (Memorando 2022IE 0008704)</w:t>
            </w:r>
          </w:p>
        </w:tc>
      </w:tr>
      <w:tr w:rsidR="00FD25AB" w:rsidRPr="0084444A" w14:paraId="3BF2DCCD" w14:textId="77777777" w:rsidTr="00F03F28">
        <w:tc>
          <w:tcPr>
            <w:tcW w:w="8828" w:type="dxa"/>
            <w:gridSpan w:val="2"/>
          </w:tcPr>
          <w:p w14:paraId="3C0F8F22" w14:textId="77777777" w:rsidR="00FD25AB" w:rsidRPr="0084444A" w:rsidRDefault="00FD25AB" w:rsidP="00F03F28">
            <w:pPr>
              <w:rPr>
                <w:rFonts w:ascii="Arial" w:eastAsia="Arial" w:hAnsi="Arial" w:cs="Arial"/>
                <w:b/>
                <w:sz w:val="18"/>
                <w:szCs w:val="18"/>
              </w:rPr>
            </w:pPr>
            <w:r w:rsidRPr="0084444A">
              <w:rPr>
                <w:rFonts w:ascii="Arial" w:eastAsia="Arial" w:hAnsi="Arial" w:cs="Arial"/>
                <w:b/>
                <w:sz w:val="18"/>
                <w:szCs w:val="18"/>
              </w:rPr>
              <w:t>ES</w:t>
            </w:r>
            <w:r>
              <w:rPr>
                <w:rFonts w:ascii="Arial" w:eastAsia="Arial" w:hAnsi="Arial" w:cs="Arial"/>
                <w:b/>
                <w:sz w:val="18"/>
                <w:szCs w:val="18"/>
              </w:rPr>
              <w:t xml:space="preserve">TADO: </w:t>
            </w:r>
            <w:r w:rsidRPr="00FD25AB">
              <w:rPr>
                <w:rFonts w:ascii="Arial" w:eastAsia="Arial" w:hAnsi="Arial" w:cs="Arial"/>
                <w:sz w:val="18"/>
                <w:szCs w:val="18"/>
              </w:rPr>
              <w:t xml:space="preserve">Realizada </w:t>
            </w:r>
          </w:p>
        </w:tc>
      </w:tr>
    </w:tbl>
    <w:p w14:paraId="2FB801A7" w14:textId="77777777" w:rsidR="00175C21" w:rsidRDefault="00175C21">
      <w:pPr>
        <w:rPr>
          <w:rFonts w:ascii="Arial" w:eastAsia="Arial" w:hAnsi="Arial" w:cs="Arial"/>
        </w:rPr>
      </w:pPr>
    </w:p>
    <w:p w14:paraId="2271B9B0" w14:textId="0835E6E6" w:rsidR="00657EDE" w:rsidRDefault="009B48FD" w:rsidP="0088716C">
      <w:pPr>
        <w:pStyle w:val="Ttulo3"/>
        <w:rPr>
          <w:rFonts w:ascii="Arial" w:hAnsi="Arial" w:cs="Arial"/>
        </w:rPr>
      </w:pPr>
      <w:bookmarkStart w:id="16" w:name="_Toc118209701"/>
      <w:r w:rsidRPr="0088716C">
        <w:rPr>
          <w:rFonts w:ascii="Arial" w:eastAsia="Calibri" w:hAnsi="Arial" w:cs="Arial"/>
        </w:rPr>
        <w:lastRenderedPageBreak/>
        <w:t xml:space="preserve">2.2.2 </w:t>
      </w:r>
      <w:r w:rsidRPr="0088716C">
        <w:rPr>
          <w:rFonts w:ascii="Arial" w:hAnsi="Arial" w:cs="Arial"/>
        </w:rPr>
        <w:t xml:space="preserve">Planes de Mejoramiento </w:t>
      </w:r>
      <w:r w:rsidR="007D2CAD" w:rsidRPr="0088716C">
        <w:rPr>
          <w:rFonts w:ascii="Arial" w:hAnsi="Arial" w:cs="Arial"/>
        </w:rPr>
        <w:t>materialización de riesgos tercer trimestre</w:t>
      </w:r>
      <w:r w:rsidR="00626EB3" w:rsidRPr="0088716C">
        <w:rPr>
          <w:rFonts w:ascii="Arial" w:hAnsi="Arial" w:cs="Arial"/>
        </w:rPr>
        <w:t xml:space="preserve"> de 2022</w:t>
      </w:r>
      <w:bookmarkEnd w:id="16"/>
    </w:p>
    <w:p w14:paraId="5A70C78D" w14:textId="77777777" w:rsidR="0088716C" w:rsidRPr="0088716C" w:rsidRDefault="0088716C" w:rsidP="0088716C"/>
    <w:p w14:paraId="783B359F" w14:textId="575945B7" w:rsidR="00F04A16" w:rsidRDefault="007D2CAD" w:rsidP="005817CC">
      <w:pPr>
        <w:jc w:val="both"/>
        <w:rPr>
          <w:rFonts w:ascii="Arial" w:eastAsia="Arial" w:hAnsi="Arial" w:cs="Arial"/>
        </w:rPr>
      </w:pPr>
      <w:r>
        <w:rPr>
          <w:rFonts w:ascii="Arial" w:eastAsia="Arial" w:hAnsi="Arial" w:cs="Arial"/>
        </w:rPr>
        <w:t xml:space="preserve">En el periodo objeto de seguimiento el proceso de Gestión de Comunicaciones indicó la materialización de un riesgo, que después </w:t>
      </w:r>
      <w:r w:rsidR="00577638">
        <w:rPr>
          <w:rFonts w:ascii="Arial" w:eastAsia="Arial" w:hAnsi="Arial" w:cs="Arial"/>
        </w:rPr>
        <w:t>de mes</w:t>
      </w:r>
      <w:r>
        <w:rPr>
          <w:rFonts w:ascii="Arial" w:eastAsia="Arial" w:hAnsi="Arial" w:cs="Arial"/>
        </w:rPr>
        <w:t>a de trabajo</w:t>
      </w:r>
      <w:r w:rsidR="00577638">
        <w:rPr>
          <w:rFonts w:ascii="Arial" w:eastAsia="Arial" w:hAnsi="Arial" w:cs="Arial"/>
        </w:rPr>
        <w:t xml:space="preserve"> (20 de octubre de 2022)</w:t>
      </w:r>
      <w:r>
        <w:rPr>
          <w:rFonts w:ascii="Arial" w:eastAsia="Arial" w:hAnsi="Arial" w:cs="Arial"/>
        </w:rPr>
        <w:t xml:space="preserve"> se identific</w:t>
      </w:r>
      <w:r w:rsidR="00577638">
        <w:rPr>
          <w:rFonts w:ascii="Arial" w:eastAsia="Arial" w:hAnsi="Arial" w:cs="Arial"/>
        </w:rPr>
        <w:t xml:space="preserve">ó como </w:t>
      </w:r>
      <w:r w:rsidR="00577638" w:rsidRPr="005817CC">
        <w:rPr>
          <w:rFonts w:ascii="Arial" w:eastAsia="Arial" w:hAnsi="Arial" w:cs="Arial"/>
          <w:b/>
        </w:rPr>
        <w:t>nuevo</w:t>
      </w:r>
      <w:r w:rsidR="00577638">
        <w:rPr>
          <w:rFonts w:ascii="Arial" w:eastAsia="Arial" w:hAnsi="Arial" w:cs="Arial"/>
        </w:rPr>
        <w:t>. Se describe en los siguientes términos:</w:t>
      </w:r>
    </w:p>
    <w:p w14:paraId="09EB613E" w14:textId="533A6313" w:rsidR="00577638" w:rsidRPr="00577638" w:rsidRDefault="00577638" w:rsidP="00577638">
      <w:pPr>
        <w:jc w:val="both"/>
        <w:rPr>
          <w:rFonts w:ascii="Arial" w:eastAsia="Arial" w:hAnsi="Arial" w:cs="Arial"/>
        </w:rPr>
      </w:pPr>
      <w:r w:rsidRPr="00577638">
        <w:rPr>
          <w:rFonts w:ascii="Arial" w:eastAsia="Arial" w:hAnsi="Arial" w:cs="Arial"/>
          <w:b/>
        </w:rPr>
        <w:t>Riesgo identificado</w:t>
      </w:r>
      <w:r>
        <w:rPr>
          <w:rFonts w:ascii="Arial" w:eastAsia="Arial" w:hAnsi="Arial" w:cs="Arial"/>
          <w:b/>
        </w:rPr>
        <w:t xml:space="preserve"> y materializado</w:t>
      </w:r>
      <w:r w:rsidRPr="00577638">
        <w:rPr>
          <w:rFonts w:ascii="Arial" w:eastAsia="Arial" w:hAnsi="Arial" w:cs="Arial"/>
          <w:b/>
        </w:rPr>
        <w:t>:</w:t>
      </w:r>
      <w:r>
        <w:rPr>
          <w:rFonts w:ascii="Arial" w:eastAsia="Arial" w:hAnsi="Arial" w:cs="Arial"/>
          <w:b/>
        </w:rPr>
        <w:t xml:space="preserve"> </w:t>
      </w:r>
      <w:r w:rsidRPr="00577638">
        <w:rPr>
          <w:rFonts w:ascii="Arial" w:eastAsia="Arial" w:hAnsi="Arial" w:cs="Arial"/>
        </w:rPr>
        <w:t xml:space="preserve">Perdida </w:t>
      </w:r>
      <w:proofErr w:type="spellStart"/>
      <w:r w:rsidRPr="00577638">
        <w:rPr>
          <w:rFonts w:ascii="Arial" w:eastAsia="Arial" w:hAnsi="Arial" w:cs="Arial"/>
        </w:rPr>
        <w:t>reputacional</w:t>
      </w:r>
      <w:proofErr w:type="spellEnd"/>
      <w:r w:rsidRPr="00577638">
        <w:rPr>
          <w:rFonts w:ascii="Arial" w:eastAsia="Arial" w:hAnsi="Arial" w:cs="Arial"/>
        </w:rPr>
        <w:t xml:space="preserve"> por  flujo de  información institucional  inadecuado frente a temas sensibles y críticos de la SDDE. </w:t>
      </w:r>
    </w:p>
    <w:p w14:paraId="276169CB" w14:textId="279CE47B" w:rsidR="00577638" w:rsidRDefault="00577638" w:rsidP="00577638">
      <w:pPr>
        <w:jc w:val="both"/>
        <w:rPr>
          <w:rFonts w:ascii="Arial" w:eastAsia="Arial" w:hAnsi="Arial" w:cs="Arial"/>
        </w:rPr>
      </w:pPr>
      <w:r w:rsidRPr="00577638">
        <w:rPr>
          <w:rFonts w:ascii="Arial" w:eastAsia="Arial" w:hAnsi="Arial" w:cs="Arial"/>
          <w:b/>
        </w:rPr>
        <w:t>Evento</w:t>
      </w:r>
      <w:proofErr w:type="gramStart"/>
      <w:r w:rsidRPr="00577638">
        <w:rPr>
          <w:rFonts w:ascii="Arial" w:eastAsia="Arial" w:hAnsi="Arial" w:cs="Arial"/>
          <w:b/>
        </w:rPr>
        <w:t>:</w:t>
      </w:r>
      <w:r w:rsidRPr="00577638">
        <w:rPr>
          <w:rFonts w:ascii="Arial" w:eastAsia="Arial" w:hAnsi="Arial" w:cs="Arial"/>
        </w:rPr>
        <w:t xml:space="preserve">  Afectación</w:t>
      </w:r>
      <w:proofErr w:type="gramEnd"/>
      <w:r w:rsidRPr="00577638">
        <w:rPr>
          <w:rFonts w:ascii="Arial" w:eastAsia="Arial" w:hAnsi="Arial" w:cs="Arial"/>
        </w:rPr>
        <w:t xml:space="preserve"> a la reputación de la SDDE debido a que en los medios  se transmitió una información relacionada con un hallazgo de la Contraloría de Bogotá en el cual se estimaba que 176 personas que fallecieron hace varios años aparecieron en el año 2021 como beneficiarias del programa “Mejoramiento de Empleo Incluyente”, a cargo de la Secretaría Distrital de Desarrollo Económico. De esas 176 personas fallecidas, 38 figuran recibiendo capacitación en bilingüismo y en actividades para conseguir empleo.</w:t>
      </w:r>
    </w:p>
    <w:p w14:paraId="77C645C6" w14:textId="4A440BA9" w:rsidR="00577638" w:rsidRPr="00577638" w:rsidRDefault="00577638" w:rsidP="00577638">
      <w:pPr>
        <w:jc w:val="both"/>
        <w:rPr>
          <w:rFonts w:ascii="Arial" w:eastAsia="Arial" w:hAnsi="Arial" w:cs="Arial"/>
        </w:rPr>
      </w:pPr>
      <w:r w:rsidRPr="00577638">
        <w:rPr>
          <w:rFonts w:ascii="Arial" w:eastAsia="Arial" w:hAnsi="Arial" w:cs="Arial"/>
          <w:b/>
        </w:rPr>
        <w:t>Causa raíz</w:t>
      </w:r>
      <w:r w:rsidRPr="00577638">
        <w:rPr>
          <w:rFonts w:ascii="Arial" w:eastAsia="Arial" w:hAnsi="Arial" w:cs="Arial"/>
        </w:rPr>
        <w:t>: No se había presentado esta circunstancia por lo tanto no existe un lineamiento para manejo de crisis cuando se transmite información sensible  de la entidad en medios de comunicación.</w:t>
      </w:r>
    </w:p>
    <w:p w14:paraId="253B24AA" w14:textId="77777777" w:rsidR="00577638" w:rsidRPr="00362CDD" w:rsidRDefault="00577638" w:rsidP="00577638">
      <w:pPr>
        <w:rPr>
          <w:rFonts w:ascii="Arial" w:eastAsia="Arial" w:hAnsi="Arial" w:cs="Arial"/>
          <w:b/>
        </w:rPr>
      </w:pPr>
      <w:r w:rsidRPr="00362CDD">
        <w:rPr>
          <w:rFonts w:ascii="Arial" w:eastAsia="Arial" w:hAnsi="Arial" w:cs="Arial"/>
          <w:b/>
        </w:rPr>
        <w:t>Otras causas registradas en el análisis:</w:t>
      </w:r>
    </w:p>
    <w:p w14:paraId="685CB626" w14:textId="314F549D" w:rsidR="00577638" w:rsidRPr="00577638" w:rsidRDefault="00577638" w:rsidP="00577638">
      <w:pPr>
        <w:pStyle w:val="Prrafodelista"/>
        <w:numPr>
          <w:ilvl w:val="0"/>
          <w:numId w:val="12"/>
        </w:numPr>
        <w:rPr>
          <w:rFonts w:ascii="Arial" w:eastAsia="Arial" w:hAnsi="Arial" w:cs="Arial"/>
        </w:rPr>
      </w:pPr>
      <w:r>
        <w:rPr>
          <w:rFonts w:ascii="Arial" w:eastAsia="Arial" w:hAnsi="Arial" w:cs="Arial"/>
        </w:rPr>
        <w:t>La Oficina Asesora de Comunicaciones</w:t>
      </w:r>
      <w:r w:rsidRPr="00577638">
        <w:rPr>
          <w:rFonts w:ascii="Arial" w:eastAsia="Arial" w:hAnsi="Arial" w:cs="Arial"/>
        </w:rPr>
        <w:t xml:space="preserve"> no conoce </w:t>
      </w:r>
      <w:r>
        <w:rPr>
          <w:rFonts w:ascii="Arial" w:eastAsia="Arial" w:hAnsi="Arial" w:cs="Arial"/>
        </w:rPr>
        <w:t xml:space="preserve"> inmediatamente </w:t>
      </w:r>
      <w:r w:rsidRPr="00577638">
        <w:rPr>
          <w:rFonts w:ascii="Arial" w:eastAsia="Arial" w:hAnsi="Arial" w:cs="Arial"/>
        </w:rPr>
        <w:t>los resultados de informes de auditoría y de temas sensibles cuando estos se producen.</w:t>
      </w:r>
    </w:p>
    <w:p w14:paraId="7C2F561F" w14:textId="20879ED7" w:rsidR="00657EDE" w:rsidRDefault="00577638" w:rsidP="00577638">
      <w:pPr>
        <w:pStyle w:val="Prrafodelista"/>
        <w:numPr>
          <w:ilvl w:val="0"/>
          <w:numId w:val="12"/>
        </w:numPr>
        <w:rPr>
          <w:rFonts w:ascii="Arial" w:eastAsia="Arial" w:hAnsi="Arial" w:cs="Arial"/>
        </w:rPr>
      </w:pPr>
      <w:r w:rsidRPr="00577638">
        <w:rPr>
          <w:rFonts w:ascii="Arial" w:eastAsia="Arial" w:hAnsi="Arial" w:cs="Arial"/>
        </w:rPr>
        <w:t>Las direcciones son autónomas en su información y solo usan a comunicaciones para  la</w:t>
      </w:r>
      <w:r>
        <w:rPr>
          <w:rFonts w:ascii="Arial" w:eastAsia="Arial" w:hAnsi="Arial" w:cs="Arial"/>
        </w:rPr>
        <w:t xml:space="preserve"> divulgación de planes</w:t>
      </w:r>
      <w:r w:rsidRPr="00577638">
        <w:rPr>
          <w:rFonts w:ascii="Arial" w:eastAsia="Arial" w:hAnsi="Arial" w:cs="Arial"/>
        </w:rPr>
        <w:t>, programas y proyectos y estas  deberían levantar la alerta cuando esta información surge.</w:t>
      </w:r>
    </w:p>
    <w:p w14:paraId="4B6DD164" w14:textId="1A36A806" w:rsidR="00577638" w:rsidRPr="00362CDD" w:rsidRDefault="00577638" w:rsidP="00577638">
      <w:pPr>
        <w:rPr>
          <w:rFonts w:ascii="Arial" w:eastAsia="Arial" w:hAnsi="Arial" w:cs="Arial"/>
          <w:b/>
        </w:rPr>
      </w:pPr>
      <w:r w:rsidRPr="00362CDD">
        <w:rPr>
          <w:rFonts w:ascii="Arial" w:eastAsia="Arial" w:hAnsi="Arial" w:cs="Arial"/>
          <w:b/>
        </w:rPr>
        <w:t>Acciones  de mejora planteadas:</w:t>
      </w:r>
    </w:p>
    <w:p w14:paraId="172F6D1B" w14:textId="05663A1C" w:rsidR="00577638" w:rsidRPr="00626EB3" w:rsidRDefault="00577638" w:rsidP="00626EB3">
      <w:pPr>
        <w:pStyle w:val="Prrafodelista"/>
        <w:numPr>
          <w:ilvl w:val="0"/>
          <w:numId w:val="13"/>
        </w:numPr>
        <w:jc w:val="both"/>
        <w:rPr>
          <w:rFonts w:ascii="Arial" w:eastAsia="Arial" w:hAnsi="Arial" w:cs="Arial"/>
        </w:rPr>
      </w:pPr>
      <w:r w:rsidRPr="00626EB3">
        <w:rPr>
          <w:rFonts w:ascii="Arial" w:eastAsia="Arial" w:hAnsi="Arial" w:cs="Arial"/>
        </w:rPr>
        <w:t xml:space="preserve">Establecer y socializar orientaciones   para que al finalizar  las auditorías de entes de control, las dependencias puedan evaluar los posibles riesgos </w:t>
      </w:r>
      <w:proofErr w:type="spellStart"/>
      <w:r w:rsidRPr="00626EB3">
        <w:rPr>
          <w:rFonts w:ascii="Arial" w:eastAsia="Arial" w:hAnsi="Arial" w:cs="Arial"/>
        </w:rPr>
        <w:t>reputacionales</w:t>
      </w:r>
      <w:proofErr w:type="spellEnd"/>
      <w:r w:rsidRPr="00626EB3">
        <w:rPr>
          <w:rFonts w:ascii="Arial" w:eastAsia="Arial" w:hAnsi="Arial" w:cs="Arial"/>
        </w:rPr>
        <w:t xml:space="preserve">  asociados a divulgación de medios de comunicación de los resultados de las mismas. Fecha programada de finalización: 31/12/2022</w:t>
      </w:r>
      <w:r w:rsidR="00626EB3" w:rsidRPr="00626EB3">
        <w:rPr>
          <w:rFonts w:ascii="Arial" w:eastAsia="Arial" w:hAnsi="Arial" w:cs="Arial"/>
        </w:rPr>
        <w:t>. Responsable: Oficina Asesora de Comunicaciones</w:t>
      </w:r>
    </w:p>
    <w:p w14:paraId="70F629A8" w14:textId="77777777" w:rsidR="00626EB3" w:rsidRPr="00626EB3" w:rsidRDefault="00577638" w:rsidP="00626EB3">
      <w:pPr>
        <w:pStyle w:val="Prrafodelista"/>
        <w:numPr>
          <w:ilvl w:val="0"/>
          <w:numId w:val="13"/>
        </w:numPr>
        <w:jc w:val="both"/>
        <w:rPr>
          <w:rFonts w:ascii="Arial" w:eastAsia="Arial" w:hAnsi="Arial" w:cs="Arial"/>
        </w:rPr>
      </w:pPr>
      <w:r w:rsidRPr="00626EB3">
        <w:rPr>
          <w:rFonts w:ascii="Arial" w:eastAsia="Arial" w:hAnsi="Arial" w:cs="Arial"/>
        </w:rPr>
        <w:t>Elaborar un protocolo de manejo de crisis desde el Proceso de Gestión de Comunicaciones. Fecha programada de finalización: 31/12/2022</w:t>
      </w:r>
      <w:r w:rsidR="00626EB3" w:rsidRPr="00626EB3">
        <w:rPr>
          <w:rFonts w:ascii="Arial" w:eastAsia="Arial" w:hAnsi="Arial" w:cs="Arial"/>
        </w:rPr>
        <w:t>. Responsable: Oficina Asesora de Comunicaciones</w:t>
      </w:r>
    </w:p>
    <w:p w14:paraId="54D0F2B9" w14:textId="60C1A02A" w:rsidR="00577638" w:rsidRPr="00577638" w:rsidRDefault="00626EB3" w:rsidP="00577638">
      <w:pPr>
        <w:jc w:val="both"/>
        <w:rPr>
          <w:rFonts w:ascii="Arial" w:eastAsia="Arial" w:hAnsi="Arial" w:cs="Arial"/>
        </w:rPr>
      </w:pPr>
      <w:r>
        <w:rPr>
          <w:rFonts w:ascii="Arial" w:eastAsia="Arial" w:hAnsi="Arial" w:cs="Arial"/>
        </w:rPr>
        <w:t xml:space="preserve">Estas acciones serán objeto de seguimiento al cierre del trimestre siguiente. </w:t>
      </w:r>
    </w:p>
    <w:p w14:paraId="3AD419D5" w14:textId="78BC80BE" w:rsidR="00577638" w:rsidRDefault="005817CC" w:rsidP="00577638">
      <w:pPr>
        <w:rPr>
          <w:rFonts w:ascii="Arial" w:eastAsia="Arial" w:hAnsi="Arial" w:cs="Arial"/>
        </w:rPr>
      </w:pPr>
      <w:r>
        <w:rPr>
          <w:rFonts w:ascii="Arial" w:eastAsia="Arial" w:hAnsi="Arial" w:cs="Arial"/>
        </w:rPr>
        <w:t>El riesgo identificado deberá ser considerado en la actualización de riesgos de gestión del último trimestre de 2022.</w:t>
      </w:r>
      <w:r w:rsidR="00577638">
        <w:rPr>
          <w:rFonts w:ascii="Arial" w:eastAsia="Arial" w:hAnsi="Arial" w:cs="Arial"/>
        </w:rPr>
        <w:br w:type="page"/>
      </w:r>
    </w:p>
    <w:p w14:paraId="039FCA01" w14:textId="7101B6E6" w:rsidR="00AA5CBD" w:rsidRPr="003C25E0" w:rsidRDefault="00B205E5" w:rsidP="00626EB3">
      <w:pPr>
        <w:pStyle w:val="Ttulo1"/>
        <w:numPr>
          <w:ilvl w:val="0"/>
          <w:numId w:val="13"/>
        </w:numPr>
        <w:rPr>
          <w:rFonts w:ascii="Arial" w:eastAsia="Calibri" w:hAnsi="Arial" w:cs="Arial"/>
          <w:color w:val="1F497D"/>
          <w:sz w:val="56"/>
          <w:szCs w:val="56"/>
        </w:rPr>
      </w:pPr>
      <w:bookmarkStart w:id="17" w:name="_Toc118209702"/>
      <w:r w:rsidRPr="003C25E0">
        <w:rPr>
          <w:rFonts w:ascii="Arial" w:eastAsia="Calibri" w:hAnsi="Arial" w:cs="Arial"/>
          <w:color w:val="1F497D"/>
          <w:sz w:val="56"/>
          <w:szCs w:val="56"/>
        </w:rPr>
        <w:lastRenderedPageBreak/>
        <w:t>CONCLUSIONES Y RECOMENDACIONES</w:t>
      </w:r>
      <w:bookmarkEnd w:id="17"/>
    </w:p>
    <w:p w14:paraId="7F2E6BBF" w14:textId="74500AAE" w:rsidR="00003536" w:rsidRPr="003C25E0" w:rsidRDefault="00076BB6" w:rsidP="00003536">
      <w:pPr>
        <w:spacing w:line="360" w:lineRule="auto"/>
        <w:jc w:val="both"/>
        <w:rPr>
          <w:rFonts w:ascii="Arial" w:eastAsia="Arial" w:hAnsi="Arial" w:cs="Arial"/>
        </w:rPr>
      </w:pPr>
      <w:r w:rsidRPr="003C25E0">
        <w:rPr>
          <w:rFonts w:ascii="Arial" w:hAnsi="Arial" w:cs="Arial"/>
          <w:noProof/>
        </w:rPr>
        <mc:AlternateContent>
          <mc:Choice Requires="wps">
            <w:drawing>
              <wp:anchor distT="0" distB="0" distL="114300" distR="114300" simplePos="0" relativeHeight="251666432" behindDoc="0" locked="0" layoutInCell="1" hidden="0" allowOverlap="1" wp14:anchorId="2DAE733B" wp14:editId="52442C0D">
                <wp:simplePos x="0" y="0"/>
                <wp:positionH relativeFrom="column">
                  <wp:posOffset>339090</wp:posOffset>
                </wp:positionH>
                <wp:positionV relativeFrom="paragraph">
                  <wp:posOffset>109855</wp:posOffset>
                </wp:positionV>
                <wp:extent cx="5169716" cy="0"/>
                <wp:effectExtent l="0" t="0" r="12065" b="19050"/>
                <wp:wrapNone/>
                <wp:docPr id="29" name="Conector recto 29"/>
                <wp:cNvGraphicFramePr/>
                <a:graphic xmlns:a="http://schemas.openxmlformats.org/drawingml/2006/main">
                  <a:graphicData uri="http://schemas.microsoft.com/office/word/2010/wordprocessingShape">
                    <wps:wsp>
                      <wps:cNvCnPr/>
                      <wps:spPr>
                        <a:xfrm>
                          <a:off x="0" y="0"/>
                          <a:ext cx="51697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line w14:anchorId="7928D8C1" id="Conector recto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7pt,8.65pt" to="433.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" strokecolor="#4579b8 [3044]"/>
            </w:pict>
          </mc:Fallback>
        </mc:AlternateContent>
      </w:r>
    </w:p>
    <w:p w14:paraId="7526CB38" w14:textId="57B8A4DC" w:rsidR="00D4159C" w:rsidRDefault="005817CC" w:rsidP="00076BB6">
      <w:pPr>
        <w:pStyle w:val="Prrafodelista"/>
        <w:numPr>
          <w:ilvl w:val="0"/>
          <w:numId w:val="10"/>
        </w:numPr>
        <w:spacing w:line="360" w:lineRule="auto"/>
        <w:jc w:val="both"/>
        <w:rPr>
          <w:rFonts w:ascii="Arial" w:eastAsia="Arial" w:hAnsi="Arial" w:cs="Arial"/>
        </w:rPr>
      </w:pPr>
      <w:r>
        <w:rPr>
          <w:rFonts w:ascii="Arial" w:eastAsia="Arial" w:hAnsi="Arial" w:cs="Arial"/>
        </w:rPr>
        <w:t>La a</w:t>
      </w:r>
      <w:r w:rsidR="008640D4">
        <w:rPr>
          <w:rFonts w:ascii="Arial" w:eastAsia="Arial" w:hAnsi="Arial" w:cs="Arial"/>
        </w:rPr>
        <w:t>probación de la Política</w:t>
      </w:r>
      <w:r>
        <w:rPr>
          <w:rFonts w:ascii="Arial" w:eastAsia="Arial" w:hAnsi="Arial" w:cs="Arial"/>
        </w:rPr>
        <w:t xml:space="preserve"> de Administración del Riesgo, </w:t>
      </w:r>
      <w:r w:rsidR="008640D4">
        <w:rPr>
          <w:rFonts w:ascii="Arial" w:eastAsia="Arial" w:hAnsi="Arial" w:cs="Arial"/>
        </w:rPr>
        <w:t xml:space="preserve"> brinda a la Secretaría una herramienta que permitirá </w:t>
      </w:r>
      <w:r w:rsidR="008640D4" w:rsidRPr="00EB0E7E">
        <w:rPr>
          <w:rFonts w:ascii="Arial" w:eastAsia="Arial" w:hAnsi="Arial" w:cs="Arial"/>
        </w:rPr>
        <w:t>articular diferentes categorías de riesgos</w:t>
      </w:r>
      <w:r w:rsidR="008640D4">
        <w:rPr>
          <w:rFonts w:ascii="Arial" w:eastAsia="Arial" w:hAnsi="Arial" w:cs="Arial"/>
        </w:rPr>
        <w:t xml:space="preserve">, </w:t>
      </w:r>
      <w:r w:rsidR="00EB0E7E">
        <w:rPr>
          <w:rFonts w:ascii="Arial" w:eastAsia="Arial" w:hAnsi="Arial" w:cs="Arial"/>
        </w:rPr>
        <w:t>así como, contar con un marco estratégico para optimizar la gestión del riesgo al interior de la entidad.</w:t>
      </w:r>
      <w:r w:rsidR="00D102AF">
        <w:rPr>
          <w:rFonts w:ascii="Arial" w:eastAsia="Arial" w:hAnsi="Arial" w:cs="Arial"/>
        </w:rPr>
        <w:t xml:space="preserve"> Este lineamiento responde a actividades prioritarias del Plan de Cierre de Brechas de  resultados de FURAG 2022- Vigencia 2021. Su implementación cerrará el ciclo de </w:t>
      </w:r>
      <w:r w:rsidR="00F301CE">
        <w:rPr>
          <w:rFonts w:ascii="Arial" w:eastAsia="Arial" w:hAnsi="Arial" w:cs="Arial"/>
        </w:rPr>
        <w:t>adecuación de riesgo asociado a la Guía de Administración Versión 5 del DAFP.</w:t>
      </w:r>
    </w:p>
    <w:p w14:paraId="3FEB1781" w14:textId="6DAD85CE" w:rsidR="00076BB6" w:rsidRPr="003C25E0" w:rsidRDefault="00076BB6" w:rsidP="00076BB6">
      <w:pPr>
        <w:pStyle w:val="Prrafodelista"/>
        <w:numPr>
          <w:ilvl w:val="0"/>
          <w:numId w:val="10"/>
        </w:numPr>
        <w:spacing w:line="360" w:lineRule="auto"/>
        <w:jc w:val="both"/>
        <w:rPr>
          <w:rFonts w:ascii="Arial" w:eastAsia="Arial" w:hAnsi="Arial" w:cs="Arial"/>
        </w:rPr>
      </w:pPr>
      <w:r w:rsidRPr="003C25E0">
        <w:rPr>
          <w:rFonts w:ascii="Arial" w:eastAsia="Arial" w:hAnsi="Arial" w:cs="Arial"/>
        </w:rPr>
        <w:t>La Oficina Asesora de Planeación se encuentra en etapa</w:t>
      </w:r>
      <w:r w:rsidR="00035AB9">
        <w:rPr>
          <w:rFonts w:ascii="Arial" w:eastAsia="Arial" w:hAnsi="Arial" w:cs="Arial"/>
        </w:rPr>
        <w:t xml:space="preserve"> final</w:t>
      </w:r>
      <w:r w:rsidRPr="003C25E0">
        <w:rPr>
          <w:rFonts w:ascii="Arial" w:eastAsia="Arial" w:hAnsi="Arial" w:cs="Arial"/>
        </w:rPr>
        <w:t xml:space="preserve"> de ajuste y actualización de la</w:t>
      </w:r>
      <w:r w:rsidR="00D4159C">
        <w:rPr>
          <w:rFonts w:ascii="Arial" w:eastAsia="Arial" w:hAnsi="Arial" w:cs="Arial"/>
        </w:rPr>
        <w:t xml:space="preserve">s herramientas operativas </w:t>
      </w:r>
      <w:r w:rsidR="008640D4">
        <w:rPr>
          <w:rFonts w:ascii="Arial" w:eastAsia="Arial" w:hAnsi="Arial" w:cs="Arial"/>
        </w:rPr>
        <w:t>para la</w:t>
      </w:r>
      <w:r w:rsidR="00D4159C">
        <w:rPr>
          <w:rFonts w:ascii="Arial" w:eastAsia="Arial" w:hAnsi="Arial" w:cs="Arial"/>
        </w:rPr>
        <w:t xml:space="preserve"> Administración del Riesgo en la entidad</w:t>
      </w:r>
      <w:r w:rsidR="009209BC">
        <w:rPr>
          <w:rFonts w:ascii="Arial" w:eastAsia="Arial" w:hAnsi="Arial" w:cs="Arial"/>
        </w:rPr>
        <w:t>.</w:t>
      </w:r>
      <w:r w:rsidRPr="003C25E0">
        <w:rPr>
          <w:rFonts w:ascii="Arial" w:eastAsia="Arial" w:hAnsi="Arial" w:cs="Arial"/>
        </w:rPr>
        <w:t xml:space="preserve"> </w:t>
      </w:r>
      <w:r w:rsidR="005817CC">
        <w:rPr>
          <w:rFonts w:ascii="Arial" w:eastAsia="Arial" w:hAnsi="Arial" w:cs="Arial"/>
        </w:rPr>
        <w:t>Ha realizado tres pilotos a la fecha: Gestión Documental, Control Interno, Planeación estratégica. Se realizaron ajustes sobre estos ejercicios y la metodología operativa será desplegada en el mes de Noviembre y Diciembre de 2022.  S</w:t>
      </w:r>
      <w:r w:rsidR="00035AB9">
        <w:rPr>
          <w:rFonts w:ascii="Arial" w:eastAsia="Arial" w:hAnsi="Arial" w:cs="Arial"/>
        </w:rPr>
        <w:t>e</w:t>
      </w:r>
      <w:r w:rsidRPr="003C25E0">
        <w:rPr>
          <w:rFonts w:ascii="Arial" w:eastAsia="Arial" w:hAnsi="Arial" w:cs="Arial"/>
        </w:rPr>
        <w:t xml:space="preserve"> requerirá de la disposición de </w:t>
      </w:r>
      <w:r w:rsidR="00035AB9">
        <w:rPr>
          <w:rFonts w:ascii="Arial" w:eastAsia="Arial" w:hAnsi="Arial" w:cs="Arial"/>
        </w:rPr>
        <w:t xml:space="preserve">la </w:t>
      </w:r>
      <w:r w:rsidRPr="003C25E0">
        <w:rPr>
          <w:rFonts w:ascii="Arial" w:eastAsia="Arial" w:hAnsi="Arial" w:cs="Arial"/>
        </w:rPr>
        <w:t xml:space="preserve">primera línea de defensa desde líderes de proceso y sus equipos para dinamizar la actualización </w:t>
      </w:r>
      <w:r w:rsidR="00035AB9">
        <w:rPr>
          <w:rFonts w:ascii="Arial" w:eastAsia="Arial" w:hAnsi="Arial" w:cs="Arial"/>
        </w:rPr>
        <w:t>de los mapas de riesgos institucionales de gestión y corrupción.</w:t>
      </w:r>
      <w:r w:rsidR="005817CC">
        <w:rPr>
          <w:rFonts w:ascii="Arial" w:eastAsia="Arial" w:hAnsi="Arial" w:cs="Arial"/>
        </w:rPr>
        <w:t xml:space="preserve"> </w:t>
      </w:r>
    </w:p>
    <w:p w14:paraId="241539E5" w14:textId="44F87BC5" w:rsidR="00AA5CBD" w:rsidRPr="003C25E0" w:rsidRDefault="005817CC" w:rsidP="00416B7C">
      <w:pPr>
        <w:pStyle w:val="Prrafodelista"/>
        <w:numPr>
          <w:ilvl w:val="0"/>
          <w:numId w:val="10"/>
        </w:numPr>
        <w:spacing w:line="360" w:lineRule="auto"/>
        <w:jc w:val="both"/>
        <w:rPr>
          <w:rFonts w:ascii="Arial" w:eastAsia="Arial" w:hAnsi="Arial" w:cs="Arial"/>
        </w:rPr>
      </w:pPr>
      <w:r>
        <w:rPr>
          <w:rFonts w:ascii="Arial" w:eastAsia="Arial" w:hAnsi="Arial" w:cs="Arial"/>
        </w:rPr>
        <w:t xml:space="preserve">Frente a la identificación del nuevo riesgo del </w:t>
      </w:r>
      <w:r w:rsidR="000D3D8E" w:rsidRPr="003C25E0">
        <w:rPr>
          <w:rFonts w:ascii="Arial" w:eastAsia="Arial" w:hAnsi="Arial" w:cs="Arial"/>
        </w:rPr>
        <w:t xml:space="preserve"> proceso de </w:t>
      </w:r>
      <w:r w:rsidR="008640D4">
        <w:rPr>
          <w:rFonts w:ascii="Arial" w:eastAsia="Arial" w:hAnsi="Arial" w:cs="Arial"/>
        </w:rPr>
        <w:t xml:space="preserve">Gestión de Comunicaciones </w:t>
      </w:r>
      <w:r>
        <w:rPr>
          <w:rFonts w:ascii="Arial" w:eastAsia="Arial" w:hAnsi="Arial" w:cs="Arial"/>
        </w:rPr>
        <w:t xml:space="preserve">de </w:t>
      </w:r>
      <w:r w:rsidR="008640D4">
        <w:rPr>
          <w:rFonts w:ascii="Arial" w:eastAsia="Arial" w:hAnsi="Arial" w:cs="Arial"/>
        </w:rPr>
        <w:t xml:space="preserve">“Pérdida </w:t>
      </w:r>
      <w:proofErr w:type="spellStart"/>
      <w:r w:rsidR="008640D4">
        <w:rPr>
          <w:rFonts w:ascii="Arial" w:eastAsia="Arial" w:hAnsi="Arial" w:cs="Arial"/>
        </w:rPr>
        <w:t>reputacional</w:t>
      </w:r>
      <w:proofErr w:type="spellEnd"/>
      <w:r w:rsidR="008640D4">
        <w:rPr>
          <w:rFonts w:ascii="Arial" w:eastAsia="Arial" w:hAnsi="Arial" w:cs="Arial"/>
        </w:rPr>
        <w:t xml:space="preserve"> por flujo de información inadecuado frente a temas s</w:t>
      </w:r>
      <w:r>
        <w:rPr>
          <w:rFonts w:ascii="Arial" w:eastAsia="Arial" w:hAnsi="Arial" w:cs="Arial"/>
        </w:rPr>
        <w:t xml:space="preserve">ensibles y críticos de la SDDE”, debe considerarse su inclusión en la actualización de riesgos en el último trimestre de 2022.  El plan de mejoramiento derivado será objeto de seguimiento tanto desde segunda línea de defensa (OAP) como de tercera (OCI). </w:t>
      </w:r>
    </w:p>
    <w:p w14:paraId="76FE3074" w14:textId="3D8A1B72" w:rsidR="0000345D" w:rsidRDefault="000D3D8E" w:rsidP="0000345D">
      <w:pPr>
        <w:pStyle w:val="Prrafodelista"/>
        <w:numPr>
          <w:ilvl w:val="0"/>
          <w:numId w:val="10"/>
        </w:numPr>
        <w:spacing w:line="360" w:lineRule="auto"/>
        <w:jc w:val="both"/>
        <w:rPr>
          <w:rFonts w:ascii="Arial" w:eastAsia="Arial" w:hAnsi="Arial" w:cs="Arial"/>
        </w:rPr>
      </w:pPr>
      <w:r w:rsidRPr="0000345D">
        <w:rPr>
          <w:rFonts w:ascii="Arial" w:eastAsia="Arial" w:hAnsi="Arial" w:cs="Arial"/>
        </w:rPr>
        <w:t>Se requiere que la totalidad de los procesos lleven a cabo la identificación de los diferentes tipos de riesgos que puedan tener asociados a las actividades que desarrollan,</w:t>
      </w:r>
      <w:r w:rsidR="00035AB9" w:rsidRPr="0000345D">
        <w:rPr>
          <w:rFonts w:ascii="Arial" w:eastAsia="Arial" w:hAnsi="Arial" w:cs="Arial"/>
        </w:rPr>
        <w:t xml:space="preserve"> en este sentido, la actualización de l</w:t>
      </w:r>
      <w:r w:rsidR="00EB0E7E">
        <w:rPr>
          <w:rFonts w:ascii="Arial" w:eastAsia="Arial" w:hAnsi="Arial" w:cs="Arial"/>
        </w:rPr>
        <w:t>as herramientas operativas</w:t>
      </w:r>
      <w:r w:rsidR="00035AB9" w:rsidRPr="0000345D">
        <w:rPr>
          <w:rFonts w:ascii="Arial" w:eastAsia="Arial" w:hAnsi="Arial" w:cs="Arial"/>
        </w:rPr>
        <w:t xml:space="preserve"> de Administración del Riesgo es una oportunidad para realizar esta tarea</w:t>
      </w:r>
      <w:r w:rsidR="0000345D" w:rsidRPr="0000345D">
        <w:rPr>
          <w:rFonts w:ascii="Arial" w:eastAsia="Arial" w:hAnsi="Arial" w:cs="Arial"/>
        </w:rPr>
        <w:t>,</w:t>
      </w:r>
      <w:r w:rsidRPr="0000345D">
        <w:rPr>
          <w:rFonts w:ascii="Arial" w:eastAsia="Arial" w:hAnsi="Arial" w:cs="Arial"/>
        </w:rPr>
        <w:t xml:space="preserve"> en particular</w:t>
      </w:r>
      <w:r w:rsidR="0000345D" w:rsidRPr="0000345D">
        <w:rPr>
          <w:rFonts w:ascii="Arial" w:eastAsia="Arial" w:hAnsi="Arial" w:cs="Arial"/>
        </w:rPr>
        <w:t xml:space="preserve"> para</w:t>
      </w:r>
      <w:r w:rsidRPr="0000345D">
        <w:rPr>
          <w:rFonts w:ascii="Arial" w:eastAsia="Arial" w:hAnsi="Arial" w:cs="Arial"/>
        </w:rPr>
        <w:t xml:space="preserve"> aquellos procesos que aún no han actualizado sus mapas de riesgos respecto de las metodologías vigentes, como es el caso de Gestión Contractual, Gestión Jurídica, Gestión Documental, Evaluación Independiente y Planeación Estratégica</w:t>
      </w:r>
      <w:r w:rsidR="0000345D" w:rsidRPr="0000345D">
        <w:rPr>
          <w:rFonts w:ascii="Arial" w:eastAsia="Arial" w:hAnsi="Arial" w:cs="Arial"/>
        </w:rPr>
        <w:t>.</w:t>
      </w:r>
      <w:r w:rsidR="00350B3D">
        <w:rPr>
          <w:rFonts w:ascii="Arial" w:eastAsia="Arial" w:hAnsi="Arial" w:cs="Arial"/>
        </w:rPr>
        <w:t xml:space="preserve"> Así mismo, asegurar el registro del monitoreo en la herramienta correspondiente</w:t>
      </w:r>
      <w:r w:rsidR="00247BA3">
        <w:rPr>
          <w:rFonts w:ascii="Arial" w:eastAsia="Arial" w:hAnsi="Arial" w:cs="Arial"/>
        </w:rPr>
        <w:t>.</w:t>
      </w:r>
    </w:p>
    <w:sectPr w:rsidR="0000345D">
      <w:pgSz w:w="12240" w:h="15840"/>
      <w:pgMar w:top="1417" w:right="1701" w:bottom="1417" w:left="1701"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A7C6F" w14:textId="77777777" w:rsidR="00A86D86" w:rsidRDefault="00A86D86">
      <w:pPr>
        <w:spacing w:after="0" w:line="240" w:lineRule="auto"/>
      </w:pPr>
      <w:r>
        <w:separator/>
      </w:r>
    </w:p>
  </w:endnote>
  <w:endnote w:type="continuationSeparator" w:id="0">
    <w:p w14:paraId="2E5B755B" w14:textId="77777777" w:rsidR="00A86D86" w:rsidRDefault="00A86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5F865" w14:textId="77777777" w:rsidR="00A86D86" w:rsidRDefault="00A86D86">
      <w:pPr>
        <w:spacing w:after="0" w:line="240" w:lineRule="auto"/>
      </w:pPr>
      <w:r>
        <w:separator/>
      </w:r>
    </w:p>
  </w:footnote>
  <w:footnote w:type="continuationSeparator" w:id="0">
    <w:p w14:paraId="5C8F8785" w14:textId="77777777" w:rsidR="00A86D86" w:rsidRDefault="00A86D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E47C9" w14:textId="77777777" w:rsidR="00A86D86" w:rsidRDefault="00A86D86">
    <w:pPr>
      <w:widowControl w:val="0"/>
      <w:pBdr>
        <w:top w:val="nil"/>
        <w:left w:val="nil"/>
        <w:bottom w:val="nil"/>
        <w:right w:val="nil"/>
        <w:between w:val="nil"/>
      </w:pBdr>
      <w:spacing w:after="0"/>
      <w:rPr>
        <w:color w:val="000000"/>
      </w:rPr>
    </w:pPr>
  </w:p>
  <w:tbl>
    <w:tblPr>
      <w:tblStyle w:val="2"/>
      <w:tblW w:w="10131" w:type="dxa"/>
      <w:tblInd w:w="-640" w:type="dxa"/>
      <w:tblLayout w:type="fixed"/>
      <w:tblLook w:val="0400" w:firstRow="0" w:lastRow="0" w:firstColumn="0" w:lastColumn="0" w:noHBand="0" w:noVBand="1"/>
    </w:tblPr>
    <w:tblGrid>
      <w:gridCol w:w="1787"/>
      <w:gridCol w:w="1559"/>
      <w:gridCol w:w="1701"/>
      <w:gridCol w:w="2961"/>
      <w:gridCol w:w="2123"/>
    </w:tblGrid>
    <w:tr w:rsidR="00A86D86" w14:paraId="752FF454" w14:textId="77777777">
      <w:trPr>
        <w:trHeight w:val="20"/>
      </w:trPr>
      <w:tc>
        <w:tcPr>
          <w:tcW w:w="1787" w:type="dxa"/>
          <w:vMerge w:val="restart"/>
          <w:tcBorders>
            <w:top w:val="single" w:sz="8" w:space="0" w:color="5B9BD5"/>
            <w:left w:val="single" w:sz="8" w:space="0" w:color="5B9BD5"/>
            <w:right w:val="single" w:sz="8" w:space="0" w:color="5B9BD5"/>
          </w:tcBorders>
        </w:tcPr>
        <w:p w14:paraId="58D49AB9" w14:textId="77777777" w:rsidR="00A86D86" w:rsidRDefault="00A86D86">
          <w:pPr>
            <w:jc w:val="center"/>
            <w:rPr>
              <w:b/>
              <w:color w:val="000000"/>
            </w:rPr>
          </w:pPr>
          <w:r>
            <w:rPr>
              <w:noProof/>
            </w:rPr>
            <w:drawing>
              <wp:anchor distT="0" distB="0" distL="114300" distR="114300" simplePos="0" relativeHeight="251658240" behindDoc="0" locked="0" layoutInCell="1" hidden="0" allowOverlap="1" wp14:anchorId="7C5897D0" wp14:editId="6DC4FB86">
                <wp:simplePos x="0" y="0"/>
                <wp:positionH relativeFrom="column">
                  <wp:posOffset>-39369</wp:posOffset>
                </wp:positionH>
                <wp:positionV relativeFrom="paragraph">
                  <wp:posOffset>325755</wp:posOffset>
                </wp:positionV>
                <wp:extent cx="1076325" cy="835660"/>
                <wp:effectExtent l="0" t="0" r="0" b="0"/>
                <wp:wrapNone/>
                <wp:docPr id="19" name="image2.png" descr="Resultado de imagen para LOGO OFICIAL ALCALDIA MAYOR DE BOGOTA SECRETARIA DISTRITAL DE DESARROLLO ECONOMICO"/>
                <wp:cNvGraphicFramePr/>
                <a:graphic xmlns:a="http://schemas.openxmlformats.org/drawingml/2006/main">
                  <a:graphicData uri="http://schemas.openxmlformats.org/drawingml/2006/picture">
                    <pic:pic xmlns:pic="http://schemas.openxmlformats.org/drawingml/2006/picture">
                      <pic:nvPicPr>
                        <pic:cNvPr id="0" name="image2.png" descr="Resultado de imagen para LOGO OFICIAL ALCALDIA MAYOR DE BOGOTA SECRETARIA DISTRITAL DE DESARROLLO ECONOMICO"/>
                        <pic:cNvPicPr preferRelativeResize="0"/>
                      </pic:nvPicPr>
                      <pic:blipFill>
                        <a:blip r:embed="rId1"/>
                        <a:srcRect/>
                        <a:stretch>
                          <a:fillRect/>
                        </a:stretch>
                      </pic:blipFill>
                      <pic:spPr>
                        <a:xfrm>
                          <a:off x="0" y="0"/>
                          <a:ext cx="1076325" cy="835660"/>
                        </a:xfrm>
                        <a:prstGeom prst="rect">
                          <a:avLst/>
                        </a:prstGeom>
                        <a:ln/>
                      </pic:spPr>
                    </pic:pic>
                  </a:graphicData>
                </a:graphic>
              </wp:anchor>
            </w:drawing>
          </w:r>
        </w:p>
      </w:tc>
      <w:tc>
        <w:tcPr>
          <w:tcW w:w="1559" w:type="dxa"/>
          <w:vMerge w:val="restart"/>
          <w:tcBorders>
            <w:top w:val="single" w:sz="8" w:space="0" w:color="5B9BD5"/>
            <w:left w:val="single" w:sz="8" w:space="0" w:color="5B9BD5"/>
            <w:bottom w:val="single" w:sz="8" w:space="0" w:color="5B9BD5"/>
            <w:right w:val="single" w:sz="8" w:space="0" w:color="5B9BD5"/>
          </w:tcBorders>
          <w:shd w:val="clear" w:color="auto" w:fill="auto"/>
          <w:vAlign w:val="center"/>
        </w:tcPr>
        <w:p w14:paraId="6F408798" w14:textId="77777777" w:rsidR="00A86D86" w:rsidRDefault="00A86D86">
          <w:pPr>
            <w:spacing w:after="0" w:line="240" w:lineRule="auto"/>
            <w:jc w:val="center"/>
            <w:rPr>
              <w:b/>
              <w:color w:val="000000"/>
              <w:sz w:val="20"/>
              <w:szCs w:val="20"/>
            </w:rPr>
          </w:pPr>
          <w:r>
            <w:rPr>
              <w:b/>
              <w:color w:val="000000"/>
              <w:sz w:val="20"/>
              <w:szCs w:val="20"/>
            </w:rPr>
            <w:t xml:space="preserve">Gestión Documental </w:t>
          </w:r>
        </w:p>
      </w:tc>
      <w:tc>
        <w:tcPr>
          <w:tcW w:w="1701" w:type="dxa"/>
          <w:tcBorders>
            <w:top w:val="single" w:sz="8" w:space="0" w:color="5B9BD5"/>
            <w:left w:val="nil"/>
            <w:bottom w:val="single" w:sz="8" w:space="0" w:color="5B9BD5"/>
            <w:right w:val="single" w:sz="8" w:space="0" w:color="5B9BD5"/>
          </w:tcBorders>
          <w:shd w:val="clear" w:color="auto" w:fill="auto"/>
          <w:vAlign w:val="center"/>
        </w:tcPr>
        <w:p w14:paraId="199EC1A4" w14:textId="77777777" w:rsidR="00A86D86" w:rsidRDefault="00A86D86">
          <w:pPr>
            <w:spacing w:after="0"/>
            <w:jc w:val="center"/>
            <w:rPr>
              <w:b/>
              <w:color w:val="000000"/>
              <w:sz w:val="18"/>
              <w:szCs w:val="18"/>
            </w:rPr>
          </w:pPr>
          <w:r>
            <w:rPr>
              <w:b/>
              <w:color w:val="000000"/>
              <w:sz w:val="18"/>
              <w:szCs w:val="18"/>
            </w:rPr>
            <w:t>Código:</w:t>
          </w:r>
        </w:p>
      </w:tc>
      <w:tc>
        <w:tcPr>
          <w:tcW w:w="2961" w:type="dxa"/>
          <w:tcBorders>
            <w:top w:val="single" w:sz="8" w:space="0" w:color="5B9BD5"/>
            <w:left w:val="nil"/>
            <w:bottom w:val="single" w:sz="8" w:space="0" w:color="5B9BD5"/>
            <w:right w:val="single" w:sz="8" w:space="0" w:color="5B9BD5"/>
          </w:tcBorders>
          <w:shd w:val="clear" w:color="auto" w:fill="auto"/>
          <w:vAlign w:val="center"/>
        </w:tcPr>
        <w:p w14:paraId="7A7767F2" w14:textId="77777777" w:rsidR="00A86D86" w:rsidRDefault="00A86D86">
          <w:pPr>
            <w:spacing w:after="0" w:line="240" w:lineRule="auto"/>
            <w:jc w:val="center"/>
            <w:rPr>
              <w:b/>
              <w:color w:val="000000"/>
              <w:sz w:val="18"/>
              <w:szCs w:val="18"/>
            </w:rPr>
          </w:pPr>
          <w:r>
            <w:rPr>
              <w:b/>
              <w:color w:val="000000"/>
              <w:sz w:val="18"/>
              <w:szCs w:val="18"/>
            </w:rPr>
            <w:t>PE-P18-F1</w:t>
          </w:r>
        </w:p>
      </w:tc>
      <w:tc>
        <w:tcPr>
          <w:tcW w:w="2123" w:type="dxa"/>
          <w:vMerge w:val="restart"/>
          <w:tcBorders>
            <w:top w:val="single" w:sz="8" w:space="0" w:color="5B9BD5"/>
            <w:left w:val="nil"/>
            <w:right w:val="single" w:sz="8" w:space="0" w:color="5B9BD5"/>
          </w:tcBorders>
          <w:vAlign w:val="center"/>
        </w:tcPr>
        <w:p w14:paraId="51DBB808" w14:textId="77777777" w:rsidR="00A86D86" w:rsidRDefault="00A86D86">
          <w:pPr>
            <w:jc w:val="center"/>
            <w:rPr>
              <w:b/>
              <w:color w:val="000000"/>
            </w:rPr>
          </w:pPr>
          <w:r>
            <w:rPr>
              <w:noProof/>
            </w:rPr>
            <w:drawing>
              <wp:inline distT="0" distB="0" distL="0" distR="0" wp14:anchorId="38F23259" wp14:editId="3E82651C">
                <wp:extent cx="1238250" cy="1276350"/>
                <wp:effectExtent l="0" t="0" r="0" b="0"/>
                <wp:docPr id="22" name="image5.png" descr="SIG.bmp"/>
                <wp:cNvGraphicFramePr/>
                <a:graphic xmlns:a="http://schemas.openxmlformats.org/drawingml/2006/main">
                  <a:graphicData uri="http://schemas.openxmlformats.org/drawingml/2006/picture">
                    <pic:pic xmlns:pic="http://schemas.openxmlformats.org/drawingml/2006/picture">
                      <pic:nvPicPr>
                        <pic:cNvPr id="0" name="image5.png" descr="SIG.bmp"/>
                        <pic:cNvPicPr preferRelativeResize="0"/>
                      </pic:nvPicPr>
                      <pic:blipFill>
                        <a:blip r:embed="rId2"/>
                        <a:srcRect/>
                        <a:stretch>
                          <a:fillRect/>
                        </a:stretch>
                      </pic:blipFill>
                      <pic:spPr>
                        <a:xfrm>
                          <a:off x="0" y="0"/>
                          <a:ext cx="1238250" cy="1276350"/>
                        </a:xfrm>
                        <a:prstGeom prst="rect">
                          <a:avLst/>
                        </a:prstGeom>
                        <a:ln/>
                      </pic:spPr>
                    </pic:pic>
                  </a:graphicData>
                </a:graphic>
              </wp:inline>
            </w:drawing>
          </w:r>
        </w:p>
      </w:tc>
    </w:tr>
    <w:tr w:rsidR="00A86D86" w14:paraId="20B45DC4" w14:textId="77777777">
      <w:trPr>
        <w:trHeight w:val="20"/>
      </w:trPr>
      <w:tc>
        <w:tcPr>
          <w:tcW w:w="1787" w:type="dxa"/>
          <w:vMerge/>
          <w:tcBorders>
            <w:top w:val="single" w:sz="8" w:space="0" w:color="5B9BD5"/>
            <w:left w:val="single" w:sz="8" w:space="0" w:color="5B9BD5"/>
            <w:right w:val="single" w:sz="8" w:space="0" w:color="5B9BD5"/>
          </w:tcBorders>
        </w:tcPr>
        <w:p w14:paraId="4BBD2A29" w14:textId="77777777" w:rsidR="00A86D86" w:rsidRDefault="00A86D86">
          <w:pPr>
            <w:widowControl w:val="0"/>
            <w:pBdr>
              <w:top w:val="nil"/>
              <w:left w:val="nil"/>
              <w:bottom w:val="nil"/>
              <w:right w:val="nil"/>
              <w:between w:val="nil"/>
            </w:pBdr>
            <w:spacing w:after="0"/>
            <w:rPr>
              <w:b/>
              <w:color w:val="000000"/>
            </w:rPr>
          </w:pPr>
        </w:p>
      </w:tc>
      <w:tc>
        <w:tcPr>
          <w:tcW w:w="1559" w:type="dxa"/>
          <w:vMerge/>
          <w:tcBorders>
            <w:top w:val="single" w:sz="8" w:space="0" w:color="5B9BD5"/>
            <w:left w:val="single" w:sz="8" w:space="0" w:color="5B9BD5"/>
            <w:bottom w:val="single" w:sz="8" w:space="0" w:color="5B9BD5"/>
            <w:right w:val="single" w:sz="8" w:space="0" w:color="5B9BD5"/>
          </w:tcBorders>
          <w:shd w:val="clear" w:color="auto" w:fill="auto"/>
          <w:vAlign w:val="center"/>
        </w:tcPr>
        <w:p w14:paraId="3307333F" w14:textId="77777777" w:rsidR="00A86D86" w:rsidRDefault="00A86D86">
          <w:pPr>
            <w:widowControl w:val="0"/>
            <w:pBdr>
              <w:top w:val="nil"/>
              <w:left w:val="nil"/>
              <w:bottom w:val="nil"/>
              <w:right w:val="nil"/>
              <w:between w:val="nil"/>
            </w:pBdr>
            <w:spacing w:after="0"/>
            <w:rPr>
              <w:b/>
              <w:color w:val="000000"/>
            </w:rPr>
          </w:pPr>
        </w:p>
      </w:tc>
      <w:tc>
        <w:tcPr>
          <w:tcW w:w="1701" w:type="dxa"/>
          <w:tcBorders>
            <w:top w:val="nil"/>
            <w:left w:val="nil"/>
            <w:bottom w:val="single" w:sz="8" w:space="0" w:color="5B9BD5"/>
            <w:right w:val="single" w:sz="8" w:space="0" w:color="5B9BD5"/>
          </w:tcBorders>
          <w:shd w:val="clear" w:color="auto" w:fill="B4C6E7"/>
          <w:vAlign w:val="center"/>
        </w:tcPr>
        <w:p w14:paraId="3645D540" w14:textId="77777777" w:rsidR="00A86D86" w:rsidRDefault="00A86D86">
          <w:pPr>
            <w:spacing w:after="0"/>
            <w:jc w:val="center"/>
            <w:rPr>
              <w:b/>
              <w:color w:val="000000"/>
              <w:sz w:val="18"/>
              <w:szCs w:val="18"/>
            </w:rPr>
          </w:pPr>
          <w:r>
            <w:rPr>
              <w:b/>
              <w:color w:val="000000"/>
              <w:sz w:val="18"/>
              <w:szCs w:val="18"/>
            </w:rPr>
            <w:t>Versión:</w:t>
          </w:r>
        </w:p>
      </w:tc>
      <w:tc>
        <w:tcPr>
          <w:tcW w:w="2961" w:type="dxa"/>
          <w:tcBorders>
            <w:top w:val="nil"/>
            <w:left w:val="nil"/>
            <w:bottom w:val="single" w:sz="8" w:space="0" w:color="5B9BD5"/>
            <w:right w:val="single" w:sz="8" w:space="0" w:color="5B9BD5"/>
          </w:tcBorders>
          <w:shd w:val="clear" w:color="auto" w:fill="B4C6E7"/>
          <w:vAlign w:val="center"/>
        </w:tcPr>
        <w:p w14:paraId="3012B82A" w14:textId="77777777" w:rsidR="00A86D86" w:rsidRDefault="00A86D86">
          <w:pPr>
            <w:spacing w:after="0" w:line="240" w:lineRule="auto"/>
            <w:jc w:val="center"/>
            <w:rPr>
              <w:b/>
              <w:color w:val="000000"/>
              <w:sz w:val="18"/>
              <w:szCs w:val="18"/>
            </w:rPr>
          </w:pPr>
          <w:r>
            <w:rPr>
              <w:b/>
              <w:color w:val="000000"/>
              <w:sz w:val="18"/>
              <w:szCs w:val="18"/>
            </w:rPr>
            <w:t>1</w:t>
          </w:r>
        </w:p>
      </w:tc>
      <w:tc>
        <w:tcPr>
          <w:tcW w:w="2123" w:type="dxa"/>
          <w:vMerge/>
          <w:tcBorders>
            <w:top w:val="single" w:sz="8" w:space="0" w:color="5B9BD5"/>
            <w:left w:val="nil"/>
            <w:right w:val="single" w:sz="8" w:space="0" w:color="5B9BD5"/>
          </w:tcBorders>
          <w:vAlign w:val="center"/>
        </w:tcPr>
        <w:p w14:paraId="592FFAC6" w14:textId="77777777" w:rsidR="00A86D86" w:rsidRDefault="00A86D86">
          <w:pPr>
            <w:widowControl w:val="0"/>
            <w:pBdr>
              <w:top w:val="nil"/>
              <w:left w:val="nil"/>
              <w:bottom w:val="nil"/>
              <w:right w:val="nil"/>
              <w:between w:val="nil"/>
            </w:pBdr>
            <w:spacing w:after="0"/>
            <w:rPr>
              <w:b/>
              <w:color w:val="000000"/>
              <w:sz w:val="18"/>
              <w:szCs w:val="18"/>
            </w:rPr>
          </w:pPr>
        </w:p>
      </w:tc>
    </w:tr>
    <w:tr w:rsidR="00A86D86" w14:paraId="709796B5" w14:textId="77777777">
      <w:trPr>
        <w:trHeight w:val="20"/>
      </w:trPr>
      <w:tc>
        <w:tcPr>
          <w:tcW w:w="1787" w:type="dxa"/>
          <w:vMerge/>
          <w:tcBorders>
            <w:top w:val="single" w:sz="8" w:space="0" w:color="5B9BD5"/>
            <w:left w:val="single" w:sz="8" w:space="0" w:color="5B9BD5"/>
            <w:right w:val="single" w:sz="8" w:space="0" w:color="5B9BD5"/>
          </w:tcBorders>
        </w:tcPr>
        <w:p w14:paraId="427DE7E4" w14:textId="77777777" w:rsidR="00A86D86" w:rsidRDefault="00A86D86">
          <w:pPr>
            <w:widowControl w:val="0"/>
            <w:pBdr>
              <w:top w:val="nil"/>
              <w:left w:val="nil"/>
              <w:bottom w:val="nil"/>
              <w:right w:val="nil"/>
              <w:between w:val="nil"/>
            </w:pBdr>
            <w:spacing w:after="0"/>
            <w:rPr>
              <w:b/>
              <w:color w:val="000000"/>
              <w:sz w:val="18"/>
              <w:szCs w:val="18"/>
            </w:rPr>
          </w:pPr>
        </w:p>
      </w:tc>
      <w:tc>
        <w:tcPr>
          <w:tcW w:w="1559" w:type="dxa"/>
          <w:vMerge/>
          <w:tcBorders>
            <w:top w:val="single" w:sz="8" w:space="0" w:color="5B9BD5"/>
            <w:left w:val="single" w:sz="8" w:space="0" w:color="5B9BD5"/>
            <w:bottom w:val="single" w:sz="8" w:space="0" w:color="5B9BD5"/>
            <w:right w:val="single" w:sz="8" w:space="0" w:color="5B9BD5"/>
          </w:tcBorders>
          <w:shd w:val="clear" w:color="auto" w:fill="auto"/>
          <w:vAlign w:val="center"/>
        </w:tcPr>
        <w:p w14:paraId="7335FECD" w14:textId="77777777" w:rsidR="00A86D86" w:rsidRDefault="00A86D86">
          <w:pPr>
            <w:widowControl w:val="0"/>
            <w:pBdr>
              <w:top w:val="nil"/>
              <w:left w:val="nil"/>
              <w:bottom w:val="nil"/>
              <w:right w:val="nil"/>
              <w:between w:val="nil"/>
            </w:pBdr>
            <w:spacing w:after="0"/>
            <w:rPr>
              <w:b/>
              <w:color w:val="000000"/>
              <w:sz w:val="18"/>
              <w:szCs w:val="18"/>
            </w:rPr>
          </w:pPr>
        </w:p>
      </w:tc>
      <w:tc>
        <w:tcPr>
          <w:tcW w:w="1701" w:type="dxa"/>
          <w:tcBorders>
            <w:top w:val="nil"/>
            <w:left w:val="nil"/>
            <w:bottom w:val="single" w:sz="8" w:space="0" w:color="5B9BD5"/>
            <w:right w:val="single" w:sz="8" w:space="0" w:color="5B9BD5"/>
          </w:tcBorders>
          <w:shd w:val="clear" w:color="auto" w:fill="auto"/>
          <w:vAlign w:val="center"/>
        </w:tcPr>
        <w:p w14:paraId="797CEAAA" w14:textId="77777777" w:rsidR="00A86D86" w:rsidRDefault="00A86D86">
          <w:pPr>
            <w:spacing w:after="0"/>
            <w:jc w:val="center"/>
            <w:rPr>
              <w:b/>
              <w:color w:val="000000"/>
              <w:sz w:val="18"/>
              <w:szCs w:val="18"/>
            </w:rPr>
          </w:pPr>
          <w:r>
            <w:rPr>
              <w:b/>
              <w:color w:val="000000"/>
              <w:sz w:val="18"/>
              <w:szCs w:val="18"/>
            </w:rPr>
            <w:t>Fecha:</w:t>
          </w:r>
        </w:p>
      </w:tc>
      <w:tc>
        <w:tcPr>
          <w:tcW w:w="2961" w:type="dxa"/>
          <w:tcBorders>
            <w:top w:val="nil"/>
            <w:left w:val="nil"/>
            <w:bottom w:val="single" w:sz="8" w:space="0" w:color="5B9BD5"/>
            <w:right w:val="single" w:sz="8" w:space="0" w:color="5B9BD5"/>
          </w:tcBorders>
          <w:shd w:val="clear" w:color="auto" w:fill="auto"/>
          <w:vAlign w:val="center"/>
        </w:tcPr>
        <w:p w14:paraId="4843870D" w14:textId="77777777" w:rsidR="00A86D86" w:rsidRDefault="00A86D86">
          <w:pPr>
            <w:spacing w:after="0" w:line="240" w:lineRule="auto"/>
            <w:jc w:val="center"/>
            <w:rPr>
              <w:b/>
              <w:color w:val="000000"/>
              <w:sz w:val="18"/>
              <w:szCs w:val="18"/>
            </w:rPr>
          </w:pPr>
          <w:r>
            <w:rPr>
              <w:b/>
              <w:color w:val="000000"/>
              <w:sz w:val="18"/>
              <w:szCs w:val="18"/>
            </w:rPr>
            <w:t>Febrero 2019</w:t>
          </w:r>
        </w:p>
      </w:tc>
      <w:tc>
        <w:tcPr>
          <w:tcW w:w="2123" w:type="dxa"/>
          <w:vMerge/>
          <w:tcBorders>
            <w:top w:val="single" w:sz="8" w:space="0" w:color="5B9BD5"/>
            <w:left w:val="nil"/>
            <w:right w:val="single" w:sz="8" w:space="0" w:color="5B9BD5"/>
          </w:tcBorders>
          <w:vAlign w:val="center"/>
        </w:tcPr>
        <w:p w14:paraId="61A0CAF9" w14:textId="77777777" w:rsidR="00A86D86" w:rsidRDefault="00A86D86">
          <w:pPr>
            <w:widowControl w:val="0"/>
            <w:pBdr>
              <w:top w:val="nil"/>
              <w:left w:val="nil"/>
              <w:bottom w:val="nil"/>
              <w:right w:val="nil"/>
              <w:between w:val="nil"/>
            </w:pBdr>
            <w:spacing w:after="0"/>
            <w:rPr>
              <w:b/>
              <w:color w:val="000000"/>
              <w:sz w:val="18"/>
              <w:szCs w:val="18"/>
            </w:rPr>
          </w:pPr>
        </w:p>
      </w:tc>
    </w:tr>
    <w:tr w:rsidR="00A86D86" w14:paraId="597564AE" w14:textId="77777777">
      <w:trPr>
        <w:trHeight w:val="20"/>
      </w:trPr>
      <w:tc>
        <w:tcPr>
          <w:tcW w:w="1787" w:type="dxa"/>
          <w:vMerge/>
          <w:tcBorders>
            <w:top w:val="single" w:sz="8" w:space="0" w:color="5B9BD5"/>
            <w:left w:val="single" w:sz="8" w:space="0" w:color="5B9BD5"/>
            <w:right w:val="single" w:sz="8" w:space="0" w:color="5B9BD5"/>
          </w:tcBorders>
        </w:tcPr>
        <w:p w14:paraId="027D9F4F" w14:textId="77777777" w:rsidR="00A86D86" w:rsidRDefault="00A86D86" w:rsidP="008D2EDF">
          <w:pPr>
            <w:widowControl w:val="0"/>
            <w:pBdr>
              <w:top w:val="nil"/>
              <w:left w:val="nil"/>
              <w:bottom w:val="nil"/>
              <w:right w:val="nil"/>
              <w:between w:val="nil"/>
            </w:pBdr>
            <w:spacing w:after="0"/>
            <w:rPr>
              <w:b/>
              <w:color w:val="000000"/>
              <w:sz w:val="18"/>
              <w:szCs w:val="18"/>
            </w:rPr>
          </w:pPr>
        </w:p>
      </w:tc>
      <w:tc>
        <w:tcPr>
          <w:tcW w:w="1559" w:type="dxa"/>
          <w:vMerge w:val="restart"/>
          <w:tcBorders>
            <w:top w:val="nil"/>
            <w:left w:val="single" w:sz="8" w:space="0" w:color="5B9BD5"/>
            <w:bottom w:val="single" w:sz="8" w:space="0" w:color="5B9BD5"/>
            <w:right w:val="single" w:sz="8" w:space="0" w:color="5B9BD5"/>
          </w:tcBorders>
          <w:shd w:val="clear" w:color="auto" w:fill="B4C6E7"/>
          <w:vAlign w:val="center"/>
        </w:tcPr>
        <w:p w14:paraId="28554F6D" w14:textId="77777777" w:rsidR="00A86D86" w:rsidRDefault="00A86D86" w:rsidP="008D2EDF">
          <w:pPr>
            <w:spacing w:after="0" w:line="240" w:lineRule="auto"/>
            <w:jc w:val="center"/>
            <w:rPr>
              <w:b/>
              <w:color w:val="000000"/>
              <w:sz w:val="20"/>
              <w:szCs w:val="20"/>
            </w:rPr>
          </w:pPr>
          <w:r>
            <w:rPr>
              <w:b/>
              <w:color w:val="000000"/>
              <w:sz w:val="20"/>
              <w:szCs w:val="20"/>
            </w:rPr>
            <w:t>Informe</w:t>
          </w:r>
        </w:p>
      </w:tc>
      <w:tc>
        <w:tcPr>
          <w:tcW w:w="1701" w:type="dxa"/>
          <w:tcBorders>
            <w:top w:val="nil"/>
            <w:left w:val="nil"/>
            <w:bottom w:val="single" w:sz="8" w:space="0" w:color="5B9BD5"/>
            <w:right w:val="single" w:sz="8" w:space="0" w:color="5B9BD5"/>
          </w:tcBorders>
          <w:shd w:val="clear" w:color="auto" w:fill="B4C6E7"/>
          <w:vAlign w:val="center"/>
        </w:tcPr>
        <w:p w14:paraId="6BD4C524" w14:textId="77777777" w:rsidR="00A86D86" w:rsidRDefault="00A86D86" w:rsidP="008D2EDF">
          <w:pPr>
            <w:spacing w:after="0"/>
            <w:jc w:val="center"/>
            <w:rPr>
              <w:b/>
              <w:color w:val="000000"/>
              <w:sz w:val="18"/>
              <w:szCs w:val="18"/>
            </w:rPr>
          </w:pPr>
          <w:r>
            <w:rPr>
              <w:b/>
              <w:color w:val="000000"/>
              <w:sz w:val="18"/>
              <w:szCs w:val="18"/>
            </w:rPr>
            <w:t>Página:</w:t>
          </w:r>
        </w:p>
      </w:tc>
      <w:tc>
        <w:tcPr>
          <w:tcW w:w="2961" w:type="dxa"/>
          <w:tcBorders>
            <w:top w:val="nil"/>
            <w:left w:val="nil"/>
            <w:bottom w:val="single" w:sz="8" w:space="0" w:color="5B9BD5"/>
            <w:right w:val="single" w:sz="8" w:space="0" w:color="5B9BD5"/>
          </w:tcBorders>
          <w:shd w:val="clear" w:color="auto" w:fill="B4C6E7"/>
          <w:vAlign w:val="center"/>
        </w:tcPr>
        <w:p w14:paraId="5C9BDDED" w14:textId="05F868FC" w:rsidR="00A86D86" w:rsidRDefault="00A86D86" w:rsidP="008D2EDF">
          <w:pPr>
            <w:spacing w:after="0" w:line="240" w:lineRule="auto"/>
            <w:jc w:val="center"/>
            <w:rPr>
              <w:b/>
              <w:color w:val="000000"/>
              <w:sz w:val="18"/>
              <w:szCs w:val="18"/>
            </w:rPr>
          </w:pPr>
          <w:r>
            <w:rPr>
              <w:b/>
              <w:color w:val="000000"/>
              <w:sz w:val="18"/>
              <w:szCs w:val="18"/>
            </w:rPr>
            <w:t xml:space="preserve">Página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5F798D">
            <w:rPr>
              <w:b/>
              <w:noProof/>
              <w:color w:val="000000"/>
              <w:sz w:val="18"/>
              <w:szCs w:val="18"/>
            </w:rPr>
            <w:t>15</w:t>
          </w:r>
          <w:r>
            <w:rPr>
              <w:b/>
              <w:color w:val="000000"/>
              <w:sz w:val="18"/>
              <w:szCs w:val="18"/>
            </w:rPr>
            <w:fldChar w:fldCharType="end"/>
          </w:r>
          <w:r>
            <w:rPr>
              <w:b/>
              <w:color w:val="000000"/>
              <w:sz w:val="18"/>
              <w:szCs w:val="18"/>
            </w:rPr>
            <w:t xml:space="preserve"> de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5F798D">
            <w:rPr>
              <w:b/>
              <w:noProof/>
              <w:color w:val="000000"/>
              <w:sz w:val="18"/>
              <w:szCs w:val="18"/>
            </w:rPr>
            <w:t>18</w:t>
          </w:r>
          <w:r>
            <w:rPr>
              <w:b/>
              <w:color w:val="000000"/>
              <w:sz w:val="18"/>
              <w:szCs w:val="18"/>
            </w:rPr>
            <w:fldChar w:fldCharType="end"/>
          </w:r>
        </w:p>
      </w:tc>
      <w:tc>
        <w:tcPr>
          <w:tcW w:w="2123" w:type="dxa"/>
          <w:vMerge/>
          <w:tcBorders>
            <w:top w:val="single" w:sz="8" w:space="0" w:color="5B9BD5"/>
            <w:left w:val="nil"/>
            <w:right w:val="single" w:sz="8" w:space="0" w:color="5B9BD5"/>
          </w:tcBorders>
          <w:vAlign w:val="center"/>
        </w:tcPr>
        <w:p w14:paraId="629DC402" w14:textId="77777777" w:rsidR="00A86D86" w:rsidRDefault="00A86D86" w:rsidP="008D2EDF">
          <w:pPr>
            <w:widowControl w:val="0"/>
            <w:pBdr>
              <w:top w:val="nil"/>
              <w:left w:val="nil"/>
              <w:bottom w:val="nil"/>
              <w:right w:val="nil"/>
              <w:between w:val="nil"/>
            </w:pBdr>
            <w:spacing w:after="0"/>
            <w:rPr>
              <w:b/>
              <w:color w:val="000000"/>
              <w:sz w:val="18"/>
              <w:szCs w:val="18"/>
            </w:rPr>
          </w:pPr>
        </w:p>
      </w:tc>
    </w:tr>
    <w:tr w:rsidR="00A86D86" w14:paraId="5AD45ED9" w14:textId="77777777">
      <w:trPr>
        <w:trHeight w:val="20"/>
      </w:trPr>
      <w:tc>
        <w:tcPr>
          <w:tcW w:w="1787" w:type="dxa"/>
          <w:vMerge/>
          <w:tcBorders>
            <w:top w:val="single" w:sz="8" w:space="0" w:color="5B9BD5"/>
            <w:left w:val="single" w:sz="8" w:space="0" w:color="5B9BD5"/>
            <w:right w:val="single" w:sz="8" w:space="0" w:color="5B9BD5"/>
          </w:tcBorders>
        </w:tcPr>
        <w:p w14:paraId="07A44CE4" w14:textId="77777777" w:rsidR="00A86D86" w:rsidRDefault="00A86D86" w:rsidP="008D2EDF">
          <w:pPr>
            <w:widowControl w:val="0"/>
            <w:pBdr>
              <w:top w:val="nil"/>
              <w:left w:val="nil"/>
              <w:bottom w:val="nil"/>
              <w:right w:val="nil"/>
              <w:between w:val="nil"/>
            </w:pBdr>
            <w:spacing w:after="0"/>
            <w:rPr>
              <w:b/>
              <w:color w:val="000000"/>
              <w:sz w:val="18"/>
              <w:szCs w:val="18"/>
            </w:rPr>
          </w:pPr>
        </w:p>
      </w:tc>
      <w:tc>
        <w:tcPr>
          <w:tcW w:w="1559" w:type="dxa"/>
          <w:vMerge/>
          <w:tcBorders>
            <w:top w:val="nil"/>
            <w:left w:val="single" w:sz="8" w:space="0" w:color="5B9BD5"/>
            <w:bottom w:val="single" w:sz="8" w:space="0" w:color="5B9BD5"/>
            <w:right w:val="single" w:sz="8" w:space="0" w:color="5B9BD5"/>
          </w:tcBorders>
          <w:shd w:val="clear" w:color="auto" w:fill="B4C6E7"/>
          <w:vAlign w:val="center"/>
        </w:tcPr>
        <w:p w14:paraId="45268CF6" w14:textId="77777777" w:rsidR="00A86D86" w:rsidRDefault="00A86D86" w:rsidP="008D2EDF">
          <w:pPr>
            <w:widowControl w:val="0"/>
            <w:pBdr>
              <w:top w:val="nil"/>
              <w:left w:val="nil"/>
              <w:bottom w:val="nil"/>
              <w:right w:val="nil"/>
              <w:between w:val="nil"/>
            </w:pBdr>
            <w:spacing w:after="0"/>
            <w:rPr>
              <w:b/>
              <w:color w:val="000000"/>
              <w:sz w:val="18"/>
              <w:szCs w:val="18"/>
            </w:rPr>
          </w:pPr>
        </w:p>
      </w:tc>
      <w:tc>
        <w:tcPr>
          <w:tcW w:w="1701" w:type="dxa"/>
          <w:tcBorders>
            <w:top w:val="nil"/>
            <w:left w:val="nil"/>
            <w:bottom w:val="single" w:sz="8" w:space="0" w:color="5B9BD5"/>
            <w:right w:val="single" w:sz="8" w:space="0" w:color="5B9BD5"/>
          </w:tcBorders>
          <w:shd w:val="clear" w:color="auto" w:fill="auto"/>
          <w:vAlign w:val="center"/>
        </w:tcPr>
        <w:p w14:paraId="72FA93CE" w14:textId="77777777" w:rsidR="00A86D86" w:rsidRDefault="00A86D86" w:rsidP="008D2EDF">
          <w:pPr>
            <w:spacing w:after="0"/>
            <w:jc w:val="center"/>
            <w:rPr>
              <w:b/>
              <w:color w:val="000000"/>
              <w:sz w:val="18"/>
              <w:szCs w:val="18"/>
            </w:rPr>
          </w:pPr>
          <w:r>
            <w:rPr>
              <w:b/>
              <w:color w:val="000000"/>
              <w:sz w:val="18"/>
              <w:szCs w:val="18"/>
            </w:rPr>
            <w:t>Elaborado por:</w:t>
          </w:r>
        </w:p>
      </w:tc>
      <w:tc>
        <w:tcPr>
          <w:tcW w:w="2961" w:type="dxa"/>
          <w:tcBorders>
            <w:top w:val="nil"/>
            <w:left w:val="nil"/>
            <w:bottom w:val="single" w:sz="8" w:space="0" w:color="5B9BD5"/>
            <w:right w:val="single" w:sz="8" w:space="0" w:color="5B9BD5"/>
          </w:tcBorders>
          <w:shd w:val="clear" w:color="auto" w:fill="auto"/>
          <w:vAlign w:val="center"/>
        </w:tcPr>
        <w:p w14:paraId="27CD301F" w14:textId="77777777" w:rsidR="00A86D86" w:rsidRDefault="00A86D86" w:rsidP="008D2EDF">
          <w:pPr>
            <w:spacing w:after="0" w:line="240" w:lineRule="auto"/>
            <w:jc w:val="center"/>
            <w:rPr>
              <w:b/>
              <w:color w:val="000000"/>
              <w:sz w:val="18"/>
              <w:szCs w:val="18"/>
            </w:rPr>
          </w:pPr>
          <w:r>
            <w:rPr>
              <w:b/>
              <w:color w:val="000000"/>
              <w:sz w:val="18"/>
              <w:szCs w:val="18"/>
            </w:rPr>
            <w:t>Liliana Nieto D.</w:t>
          </w:r>
        </w:p>
        <w:p w14:paraId="6AFE91C3" w14:textId="05BBCB84" w:rsidR="00A86D86" w:rsidRDefault="00A86D86" w:rsidP="008D2EDF">
          <w:pPr>
            <w:spacing w:after="0" w:line="240" w:lineRule="auto"/>
            <w:jc w:val="center"/>
            <w:rPr>
              <w:b/>
              <w:color w:val="000000"/>
              <w:sz w:val="18"/>
              <w:szCs w:val="18"/>
            </w:rPr>
          </w:pPr>
          <w:r>
            <w:rPr>
              <w:b/>
              <w:color w:val="000000"/>
              <w:sz w:val="18"/>
              <w:szCs w:val="18"/>
            </w:rPr>
            <w:t>Profesional Especializado OAP</w:t>
          </w:r>
        </w:p>
      </w:tc>
      <w:tc>
        <w:tcPr>
          <w:tcW w:w="2123" w:type="dxa"/>
          <w:vMerge/>
          <w:tcBorders>
            <w:top w:val="single" w:sz="8" w:space="0" w:color="5B9BD5"/>
            <w:left w:val="nil"/>
            <w:right w:val="single" w:sz="8" w:space="0" w:color="5B9BD5"/>
          </w:tcBorders>
          <w:vAlign w:val="center"/>
        </w:tcPr>
        <w:p w14:paraId="432AC500" w14:textId="77777777" w:rsidR="00A86D86" w:rsidRDefault="00A86D86" w:rsidP="008D2EDF">
          <w:pPr>
            <w:widowControl w:val="0"/>
            <w:pBdr>
              <w:top w:val="nil"/>
              <w:left w:val="nil"/>
              <w:bottom w:val="nil"/>
              <w:right w:val="nil"/>
              <w:between w:val="nil"/>
            </w:pBdr>
            <w:spacing w:after="0"/>
            <w:rPr>
              <w:b/>
              <w:color w:val="000000"/>
              <w:sz w:val="18"/>
              <w:szCs w:val="18"/>
            </w:rPr>
          </w:pPr>
        </w:p>
      </w:tc>
    </w:tr>
    <w:tr w:rsidR="00A86D86" w14:paraId="4B093658" w14:textId="77777777">
      <w:trPr>
        <w:trHeight w:val="20"/>
      </w:trPr>
      <w:tc>
        <w:tcPr>
          <w:tcW w:w="1787" w:type="dxa"/>
          <w:vMerge/>
          <w:tcBorders>
            <w:top w:val="single" w:sz="8" w:space="0" w:color="5B9BD5"/>
            <w:left w:val="single" w:sz="8" w:space="0" w:color="5B9BD5"/>
            <w:right w:val="single" w:sz="8" w:space="0" w:color="5B9BD5"/>
          </w:tcBorders>
        </w:tcPr>
        <w:p w14:paraId="2047A079" w14:textId="77777777" w:rsidR="00A86D86" w:rsidRDefault="00A86D86" w:rsidP="008D2EDF">
          <w:pPr>
            <w:widowControl w:val="0"/>
            <w:pBdr>
              <w:top w:val="nil"/>
              <w:left w:val="nil"/>
              <w:bottom w:val="nil"/>
              <w:right w:val="nil"/>
              <w:between w:val="nil"/>
            </w:pBdr>
            <w:spacing w:after="0"/>
            <w:rPr>
              <w:b/>
              <w:color w:val="000000"/>
              <w:sz w:val="18"/>
              <w:szCs w:val="18"/>
            </w:rPr>
          </w:pPr>
        </w:p>
      </w:tc>
      <w:tc>
        <w:tcPr>
          <w:tcW w:w="1559" w:type="dxa"/>
          <w:vMerge/>
          <w:tcBorders>
            <w:top w:val="nil"/>
            <w:left w:val="single" w:sz="8" w:space="0" w:color="5B9BD5"/>
            <w:bottom w:val="single" w:sz="8" w:space="0" w:color="5B9BD5"/>
            <w:right w:val="single" w:sz="8" w:space="0" w:color="5B9BD5"/>
          </w:tcBorders>
          <w:shd w:val="clear" w:color="auto" w:fill="B4C6E7"/>
          <w:vAlign w:val="center"/>
        </w:tcPr>
        <w:p w14:paraId="76E3FC2C" w14:textId="77777777" w:rsidR="00A86D86" w:rsidRDefault="00A86D86" w:rsidP="008D2EDF">
          <w:pPr>
            <w:widowControl w:val="0"/>
            <w:pBdr>
              <w:top w:val="nil"/>
              <w:left w:val="nil"/>
              <w:bottom w:val="nil"/>
              <w:right w:val="nil"/>
              <w:between w:val="nil"/>
            </w:pBdr>
            <w:spacing w:after="0"/>
            <w:rPr>
              <w:b/>
              <w:color w:val="000000"/>
              <w:sz w:val="18"/>
              <w:szCs w:val="18"/>
            </w:rPr>
          </w:pPr>
        </w:p>
      </w:tc>
      <w:tc>
        <w:tcPr>
          <w:tcW w:w="1701" w:type="dxa"/>
          <w:tcBorders>
            <w:top w:val="nil"/>
            <w:left w:val="nil"/>
            <w:bottom w:val="single" w:sz="8" w:space="0" w:color="5B9BD5"/>
            <w:right w:val="single" w:sz="8" w:space="0" w:color="5B9BD5"/>
          </w:tcBorders>
          <w:shd w:val="clear" w:color="auto" w:fill="B4C6E7"/>
          <w:vAlign w:val="center"/>
        </w:tcPr>
        <w:p w14:paraId="234E295C" w14:textId="77777777" w:rsidR="00A86D86" w:rsidRDefault="00A86D86" w:rsidP="008D2EDF">
          <w:pPr>
            <w:spacing w:after="0"/>
            <w:jc w:val="center"/>
            <w:rPr>
              <w:b/>
              <w:color w:val="000000"/>
              <w:sz w:val="18"/>
              <w:szCs w:val="18"/>
            </w:rPr>
          </w:pPr>
          <w:r>
            <w:rPr>
              <w:b/>
              <w:color w:val="000000"/>
              <w:sz w:val="18"/>
              <w:szCs w:val="18"/>
            </w:rPr>
            <w:t>Revisado por:</w:t>
          </w:r>
        </w:p>
      </w:tc>
      <w:tc>
        <w:tcPr>
          <w:tcW w:w="2961" w:type="dxa"/>
          <w:tcBorders>
            <w:top w:val="nil"/>
            <w:left w:val="nil"/>
            <w:bottom w:val="single" w:sz="8" w:space="0" w:color="5B9BD5"/>
            <w:right w:val="single" w:sz="8" w:space="0" w:color="5B9BD5"/>
          </w:tcBorders>
          <w:shd w:val="clear" w:color="auto" w:fill="B4C6E7"/>
          <w:vAlign w:val="center"/>
        </w:tcPr>
        <w:p w14:paraId="5FA90039" w14:textId="77777777" w:rsidR="00A86D86" w:rsidRDefault="00A86D86" w:rsidP="008D2EDF">
          <w:pPr>
            <w:spacing w:after="0" w:line="240" w:lineRule="auto"/>
            <w:jc w:val="center"/>
            <w:rPr>
              <w:b/>
              <w:color w:val="000000"/>
              <w:sz w:val="18"/>
              <w:szCs w:val="18"/>
            </w:rPr>
          </w:pPr>
          <w:r>
            <w:rPr>
              <w:b/>
              <w:color w:val="000000"/>
              <w:sz w:val="18"/>
              <w:szCs w:val="18"/>
            </w:rPr>
            <w:t>Javier Suárez</w:t>
          </w:r>
        </w:p>
        <w:p w14:paraId="67B0F104" w14:textId="717A66CB" w:rsidR="00A86D86" w:rsidRDefault="00A86D86" w:rsidP="008D2EDF">
          <w:pPr>
            <w:spacing w:after="0" w:line="240" w:lineRule="auto"/>
            <w:jc w:val="center"/>
            <w:rPr>
              <w:b/>
              <w:color w:val="000000"/>
              <w:sz w:val="18"/>
              <w:szCs w:val="18"/>
            </w:rPr>
          </w:pPr>
          <w:r>
            <w:rPr>
              <w:b/>
              <w:color w:val="000000"/>
              <w:sz w:val="18"/>
              <w:szCs w:val="18"/>
            </w:rPr>
            <w:t>Profesional SAF</w:t>
          </w:r>
        </w:p>
      </w:tc>
      <w:tc>
        <w:tcPr>
          <w:tcW w:w="2123" w:type="dxa"/>
          <w:vMerge/>
          <w:tcBorders>
            <w:top w:val="single" w:sz="8" w:space="0" w:color="5B9BD5"/>
            <w:left w:val="nil"/>
            <w:right w:val="single" w:sz="8" w:space="0" w:color="5B9BD5"/>
          </w:tcBorders>
          <w:vAlign w:val="center"/>
        </w:tcPr>
        <w:p w14:paraId="0A1B0E88" w14:textId="77777777" w:rsidR="00A86D86" w:rsidRDefault="00A86D86" w:rsidP="008D2EDF">
          <w:pPr>
            <w:widowControl w:val="0"/>
            <w:pBdr>
              <w:top w:val="nil"/>
              <w:left w:val="nil"/>
              <w:bottom w:val="nil"/>
              <w:right w:val="nil"/>
              <w:between w:val="nil"/>
            </w:pBdr>
            <w:spacing w:after="0"/>
            <w:rPr>
              <w:b/>
              <w:color w:val="000000"/>
              <w:sz w:val="18"/>
              <w:szCs w:val="18"/>
            </w:rPr>
          </w:pPr>
        </w:p>
      </w:tc>
    </w:tr>
    <w:tr w:rsidR="00A86D86" w14:paraId="554AC92E" w14:textId="77777777">
      <w:trPr>
        <w:trHeight w:val="20"/>
      </w:trPr>
      <w:tc>
        <w:tcPr>
          <w:tcW w:w="1787" w:type="dxa"/>
          <w:vMerge/>
          <w:tcBorders>
            <w:top w:val="single" w:sz="8" w:space="0" w:color="5B9BD5"/>
            <w:left w:val="single" w:sz="8" w:space="0" w:color="5B9BD5"/>
            <w:right w:val="single" w:sz="8" w:space="0" w:color="5B9BD5"/>
          </w:tcBorders>
        </w:tcPr>
        <w:p w14:paraId="3B76BDFD" w14:textId="77777777" w:rsidR="00A86D86" w:rsidRDefault="00A86D86">
          <w:pPr>
            <w:widowControl w:val="0"/>
            <w:pBdr>
              <w:top w:val="nil"/>
              <w:left w:val="nil"/>
              <w:bottom w:val="nil"/>
              <w:right w:val="nil"/>
              <w:between w:val="nil"/>
            </w:pBdr>
            <w:spacing w:after="0"/>
            <w:rPr>
              <w:b/>
              <w:color w:val="000000"/>
              <w:sz w:val="18"/>
              <w:szCs w:val="18"/>
            </w:rPr>
          </w:pPr>
        </w:p>
      </w:tc>
      <w:tc>
        <w:tcPr>
          <w:tcW w:w="1559" w:type="dxa"/>
          <w:vMerge/>
          <w:tcBorders>
            <w:top w:val="nil"/>
            <w:left w:val="single" w:sz="8" w:space="0" w:color="5B9BD5"/>
            <w:bottom w:val="single" w:sz="8" w:space="0" w:color="5B9BD5"/>
            <w:right w:val="single" w:sz="8" w:space="0" w:color="5B9BD5"/>
          </w:tcBorders>
          <w:shd w:val="clear" w:color="auto" w:fill="B4C6E7"/>
          <w:vAlign w:val="center"/>
        </w:tcPr>
        <w:p w14:paraId="55635B97" w14:textId="77777777" w:rsidR="00A86D86" w:rsidRDefault="00A86D86">
          <w:pPr>
            <w:widowControl w:val="0"/>
            <w:pBdr>
              <w:top w:val="nil"/>
              <w:left w:val="nil"/>
              <w:bottom w:val="nil"/>
              <w:right w:val="nil"/>
              <w:between w:val="nil"/>
            </w:pBdr>
            <w:spacing w:after="0"/>
            <w:rPr>
              <w:b/>
              <w:color w:val="000000"/>
              <w:sz w:val="18"/>
              <w:szCs w:val="18"/>
            </w:rPr>
          </w:pPr>
        </w:p>
      </w:tc>
      <w:tc>
        <w:tcPr>
          <w:tcW w:w="1701" w:type="dxa"/>
          <w:tcBorders>
            <w:top w:val="nil"/>
            <w:left w:val="nil"/>
            <w:bottom w:val="single" w:sz="8" w:space="0" w:color="5B9BD5"/>
            <w:right w:val="single" w:sz="8" w:space="0" w:color="5B9BD5"/>
          </w:tcBorders>
          <w:shd w:val="clear" w:color="auto" w:fill="auto"/>
          <w:vAlign w:val="center"/>
        </w:tcPr>
        <w:p w14:paraId="5FBD9109" w14:textId="77777777" w:rsidR="00A86D86" w:rsidRDefault="00A86D86">
          <w:pPr>
            <w:spacing w:after="0"/>
            <w:jc w:val="center"/>
            <w:rPr>
              <w:b/>
              <w:color w:val="000000"/>
              <w:sz w:val="18"/>
              <w:szCs w:val="18"/>
            </w:rPr>
          </w:pPr>
          <w:r>
            <w:rPr>
              <w:b/>
              <w:color w:val="000000"/>
              <w:sz w:val="18"/>
              <w:szCs w:val="18"/>
            </w:rPr>
            <w:t>Aprobado por:</w:t>
          </w:r>
        </w:p>
      </w:tc>
      <w:tc>
        <w:tcPr>
          <w:tcW w:w="2961" w:type="dxa"/>
          <w:tcBorders>
            <w:top w:val="nil"/>
            <w:left w:val="nil"/>
            <w:bottom w:val="single" w:sz="8" w:space="0" w:color="5B9BD5"/>
            <w:right w:val="single" w:sz="8" w:space="0" w:color="5B9BD5"/>
          </w:tcBorders>
          <w:shd w:val="clear" w:color="auto" w:fill="auto"/>
          <w:vAlign w:val="center"/>
        </w:tcPr>
        <w:p w14:paraId="640B760B" w14:textId="77777777" w:rsidR="00A86D86" w:rsidRDefault="00A86D86" w:rsidP="008D2EDF">
          <w:pPr>
            <w:spacing w:after="0" w:line="240" w:lineRule="auto"/>
            <w:jc w:val="center"/>
            <w:rPr>
              <w:b/>
              <w:color w:val="000000"/>
              <w:sz w:val="18"/>
              <w:szCs w:val="18"/>
            </w:rPr>
          </w:pPr>
          <w:r>
            <w:rPr>
              <w:b/>
              <w:color w:val="000000"/>
              <w:sz w:val="18"/>
              <w:szCs w:val="18"/>
            </w:rPr>
            <w:t xml:space="preserve">Juan Armando Miranda </w:t>
          </w:r>
        </w:p>
        <w:p w14:paraId="5D109CEA" w14:textId="26BC78E3" w:rsidR="00A86D86" w:rsidRDefault="00A86D86" w:rsidP="008D2EDF">
          <w:pPr>
            <w:spacing w:after="0" w:line="240" w:lineRule="auto"/>
            <w:jc w:val="center"/>
            <w:rPr>
              <w:b/>
              <w:color w:val="000000"/>
              <w:sz w:val="18"/>
              <w:szCs w:val="18"/>
            </w:rPr>
          </w:pPr>
          <w:r>
            <w:rPr>
              <w:b/>
              <w:color w:val="000000"/>
              <w:sz w:val="18"/>
              <w:szCs w:val="18"/>
            </w:rPr>
            <w:t>Subdirector Administrativo y Financiero</w:t>
          </w:r>
        </w:p>
      </w:tc>
      <w:tc>
        <w:tcPr>
          <w:tcW w:w="2123" w:type="dxa"/>
          <w:vMerge/>
          <w:tcBorders>
            <w:top w:val="single" w:sz="8" w:space="0" w:color="5B9BD5"/>
            <w:left w:val="nil"/>
            <w:right w:val="single" w:sz="8" w:space="0" w:color="5B9BD5"/>
          </w:tcBorders>
          <w:vAlign w:val="center"/>
        </w:tcPr>
        <w:p w14:paraId="6160AFF2" w14:textId="77777777" w:rsidR="00A86D86" w:rsidRDefault="00A86D86">
          <w:pPr>
            <w:widowControl w:val="0"/>
            <w:pBdr>
              <w:top w:val="nil"/>
              <w:left w:val="nil"/>
              <w:bottom w:val="nil"/>
              <w:right w:val="nil"/>
              <w:between w:val="nil"/>
            </w:pBdr>
            <w:spacing w:after="0"/>
            <w:rPr>
              <w:b/>
              <w:color w:val="000000"/>
              <w:sz w:val="18"/>
              <w:szCs w:val="18"/>
            </w:rPr>
          </w:pPr>
        </w:p>
      </w:tc>
    </w:tr>
  </w:tbl>
  <w:p w14:paraId="3114C3A0" w14:textId="77777777" w:rsidR="00A86D86" w:rsidRDefault="00A86D86">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C5B1D"/>
    <w:multiLevelType w:val="multilevel"/>
    <w:tmpl w:val="417829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D800D62"/>
    <w:multiLevelType w:val="multilevel"/>
    <w:tmpl w:val="417829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2BC6BA8"/>
    <w:multiLevelType w:val="multilevel"/>
    <w:tmpl w:val="972CED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4A52A0E"/>
    <w:multiLevelType w:val="hybridMultilevel"/>
    <w:tmpl w:val="E6A4DE18"/>
    <w:lvl w:ilvl="0" w:tplc="C720CE74">
      <w:start w:val="1"/>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C5A60B2"/>
    <w:multiLevelType w:val="hybridMultilevel"/>
    <w:tmpl w:val="B752383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C81441A"/>
    <w:multiLevelType w:val="multilevel"/>
    <w:tmpl w:val="BF0CA9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nsid w:val="25625EED"/>
    <w:multiLevelType w:val="multilevel"/>
    <w:tmpl w:val="358A402E"/>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25F26B7E"/>
    <w:multiLevelType w:val="multilevel"/>
    <w:tmpl w:val="087C00B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F7F637A"/>
    <w:multiLevelType w:val="hybridMultilevel"/>
    <w:tmpl w:val="20A009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8723211"/>
    <w:multiLevelType w:val="hybridMultilevel"/>
    <w:tmpl w:val="FD426A4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B831989"/>
    <w:multiLevelType w:val="multilevel"/>
    <w:tmpl w:val="863AF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4E6B35B1"/>
    <w:multiLevelType w:val="multilevel"/>
    <w:tmpl w:val="0D96A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16E027F"/>
    <w:multiLevelType w:val="multilevel"/>
    <w:tmpl w:val="087C00B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2"/>
  </w:num>
  <w:num w:numId="3">
    <w:abstractNumId w:val="10"/>
  </w:num>
  <w:num w:numId="4">
    <w:abstractNumId w:val="5"/>
  </w:num>
  <w:num w:numId="5">
    <w:abstractNumId w:val="0"/>
  </w:num>
  <w:num w:numId="6">
    <w:abstractNumId w:val="1"/>
  </w:num>
  <w:num w:numId="7">
    <w:abstractNumId w:val="11"/>
  </w:num>
  <w:num w:numId="8">
    <w:abstractNumId w:val="3"/>
  </w:num>
  <w:num w:numId="9">
    <w:abstractNumId w:val="9"/>
  </w:num>
  <w:num w:numId="10">
    <w:abstractNumId w:val="4"/>
  </w:num>
  <w:num w:numId="11">
    <w:abstractNumId w:val="6"/>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CBD"/>
    <w:rsid w:val="0000345D"/>
    <w:rsid w:val="00003536"/>
    <w:rsid w:val="00015A36"/>
    <w:rsid w:val="00015DE6"/>
    <w:rsid w:val="000275E2"/>
    <w:rsid w:val="0003229E"/>
    <w:rsid w:val="00035AB9"/>
    <w:rsid w:val="0004230F"/>
    <w:rsid w:val="00051812"/>
    <w:rsid w:val="00076BB6"/>
    <w:rsid w:val="000D3D8E"/>
    <w:rsid w:val="000D4D39"/>
    <w:rsid w:val="001339CE"/>
    <w:rsid w:val="00133C7D"/>
    <w:rsid w:val="00175C21"/>
    <w:rsid w:val="00183B1B"/>
    <w:rsid w:val="001B2C18"/>
    <w:rsid w:val="001E7C65"/>
    <w:rsid w:val="002321F2"/>
    <w:rsid w:val="00236C47"/>
    <w:rsid w:val="00247BA3"/>
    <w:rsid w:val="002B500E"/>
    <w:rsid w:val="002D413A"/>
    <w:rsid w:val="003256D8"/>
    <w:rsid w:val="00331000"/>
    <w:rsid w:val="00350B3D"/>
    <w:rsid w:val="00351A03"/>
    <w:rsid w:val="003616F8"/>
    <w:rsid w:val="00362CDD"/>
    <w:rsid w:val="003705E9"/>
    <w:rsid w:val="003801B2"/>
    <w:rsid w:val="00390FF3"/>
    <w:rsid w:val="003C0353"/>
    <w:rsid w:val="003C25E0"/>
    <w:rsid w:val="003D0905"/>
    <w:rsid w:val="003D0D2B"/>
    <w:rsid w:val="003D446B"/>
    <w:rsid w:val="003F4942"/>
    <w:rsid w:val="00402A7F"/>
    <w:rsid w:val="00416B7C"/>
    <w:rsid w:val="00433A84"/>
    <w:rsid w:val="004505B8"/>
    <w:rsid w:val="00470AA1"/>
    <w:rsid w:val="00470CCE"/>
    <w:rsid w:val="004B51B8"/>
    <w:rsid w:val="004D4375"/>
    <w:rsid w:val="004E009F"/>
    <w:rsid w:val="005139C5"/>
    <w:rsid w:val="00537AB5"/>
    <w:rsid w:val="00541986"/>
    <w:rsid w:val="00566B4B"/>
    <w:rsid w:val="00567012"/>
    <w:rsid w:val="00577638"/>
    <w:rsid w:val="005817CC"/>
    <w:rsid w:val="00583680"/>
    <w:rsid w:val="00590AEB"/>
    <w:rsid w:val="005B77D5"/>
    <w:rsid w:val="005C3315"/>
    <w:rsid w:val="005E13BE"/>
    <w:rsid w:val="005F4993"/>
    <w:rsid w:val="005F798D"/>
    <w:rsid w:val="006115E0"/>
    <w:rsid w:val="00612AA5"/>
    <w:rsid w:val="00626EB3"/>
    <w:rsid w:val="0063199A"/>
    <w:rsid w:val="006418A2"/>
    <w:rsid w:val="00657EDE"/>
    <w:rsid w:val="00661186"/>
    <w:rsid w:val="00694BE6"/>
    <w:rsid w:val="006E4DAF"/>
    <w:rsid w:val="0070635C"/>
    <w:rsid w:val="007220B5"/>
    <w:rsid w:val="00735A07"/>
    <w:rsid w:val="00797607"/>
    <w:rsid w:val="007A35D6"/>
    <w:rsid w:val="007A7C1C"/>
    <w:rsid w:val="007D2CAD"/>
    <w:rsid w:val="007E301F"/>
    <w:rsid w:val="007E506A"/>
    <w:rsid w:val="007F2AA0"/>
    <w:rsid w:val="00816FEC"/>
    <w:rsid w:val="008301D5"/>
    <w:rsid w:val="008340E1"/>
    <w:rsid w:val="0084444A"/>
    <w:rsid w:val="008640D4"/>
    <w:rsid w:val="0088716C"/>
    <w:rsid w:val="008D2EDF"/>
    <w:rsid w:val="008F2680"/>
    <w:rsid w:val="009209BC"/>
    <w:rsid w:val="0096025B"/>
    <w:rsid w:val="009B48FD"/>
    <w:rsid w:val="009C2A97"/>
    <w:rsid w:val="009C4D48"/>
    <w:rsid w:val="009C61CE"/>
    <w:rsid w:val="009E4376"/>
    <w:rsid w:val="009F38BE"/>
    <w:rsid w:val="00A34E40"/>
    <w:rsid w:val="00A427AB"/>
    <w:rsid w:val="00A70FD2"/>
    <w:rsid w:val="00A75A40"/>
    <w:rsid w:val="00A86D86"/>
    <w:rsid w:val="00AA5CBD"/>
    <w:rsid w:val="00AB4E7D"/>
    <w:rsid w:val="00AD20DC"/>
    <w:rsid w:val="00AF136A"/>
    <w:rsid w:val="00AF295C"/>
    <w:rsid w:val="00B016F7"/>
    <w:rsid w:val="00B05752"/>
    <w:rsid w:val="00B15C06"/>
    <w:rsid w:val="00B205E5"/>
    <w:rsid w:val="00B55951"/>
    <w:rsid w:val="00BB2395"/>
    <w:rsid w:val="00BB7FF0"/>
    <w:rsid w:val="00BF684A"/>
    <w:rsid w:val="00C100DE"/>
    <w:rsid w:val="00C216DB"/>
    <w:rsid w:val="00C5015F"/>
    <w:rsid w:val="00C503A8"/>
    <w:rsid w:val="00C62C25"/>
    <w:rsid w:val="00D102AF"/>
    <w:rsid w:val="00D27E98"/>
    <w:rsid w:val="00D3610C"/>
    <w:rsid w:val="00D4159C"/>
    <w:rsid w:val="00D41F63"/>
    <w:rsid w:val="00D532A1"/>
    <w:rsid w:val="00D758AA"/>
    <w:rsid w:val="00DA11AD"/>
    <w:rsid w:val="00DC0BC4"/>
    <w:rsid w:val="00E015B5"/>
    <w:rsid w:val="00E508C1"/>
    <w:rsid w:val="00E56194"/>
    <w:rsid w:val="00E60C96"/>
    <w:rsid w:val="00E61C67"/>
    <w:rsid w:val="00E65413"/>
    <w:rsid w:val="00E9092A"/>
    <w:rsid w:val="00EA342A"/>
    <w:rsid w:val="00EB0E7E"/>
    <w:rsid w:val="00EF56C4"/>
    <w:rsid w:val="00EF5C8F"/>
    <w:rsid w:val="00F041DE"/>
    <w:rsid w:val="00F04A16"/>
    <w:rsid w:val="00F13458"/>
    <w:rsid w:val="00F2060F"/>
    <w:rsid w:val="00F301CE"/>
    <w:rsid w:val="00F61127"/>
    <w:rsid w:val="00F643D8"/>
    <w:rsid w:val="00F80ADB"/>
    <w:rsid w:val="00F85BB1"/>
    <w:rsid w:val="00F9530C"/>
    <w:rsid w:val="00FA0461"/>
    <w:rsid w:val="00FB6ADD"/>
    <w:rsid w:val="00FD25AB"/>
    <w:rsid w:val="00FF61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7AF3D1"/>
  <w15:docId w15:val="{E4468A85-4D03-40A1-A0CA-CF8B08A4B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5AB"/>
  </w:style>
  <w:style w:type="paragraph" w:styleId="Ttulo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Ttulo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uiPriority w:val="9"/>
    <w:unhideWhenUsed/>
    <w:qFormat/>
    <w:pPr>
      <w:keepNext/>
      <w:keepLines/>
      <w:spacing w:before="200" w:after="0"/>
      <w:outlineLvl w:val="2"/>
    </w:pPr>
    <w:rPr>
      <w:rFonts w:ascii="Cambria" w:eastAsia="Cambria" w:hAnsi="Cambria" w:cs="Cambria"/>
      <w:b/>
      <w:color w:val="4F81BD"/>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pBdr>
        <w:bottom w:val="single" w:sz="8" w:space="4" w:color="4F81BD"/>
      </w:pBdr>
      <w:spacing w:after="300" w:line="240" w:lineRule="auto"/>
    </w:pPr>
    <w:rPr>
      <w:rFonts w:ascii="Cambria" w:eastAsia="Cambria" w:hAnsi="Cambria" w:cs="Cambria"/>
      <w:color w:val="17365D"/>
      <w:sz w:val="52"/>
      <w:szCs w:val="52"/>
    </w:rPr>
  </w:style>
  <w:style w:type="paragraph" w:styleId="Subttulo">
    <w:name w:val="Subtitle"/>
    <w:basedOn w:val="Normal"/>
    <w:next w:val="Normal"/>
    <w:uiPriority w:val="11"/>
    <w:qFormat/>
    <w:rPr>
      <w:rFonts w:ascii="Cambria" w:eastAsia="Cambria" w:hAnsi="Cambria" w:cs="Cambria"/>
      <w:i/>
      <w:color w:val="4F81BD"/>
      <w:sz w:val="24"/>
      <w:szCs w:val="24"/>
    </w:rPr>
  </w:style>
  <w:style w:type="table" w:customStyle="1" w:styleId="10">
    <w:name w:val="10"/>
    <w:basedOn w:val="TableNormal"/>
    <w:pPr>
      <w:spacing w:after="0" w:line="240" w:lineRule="auto"/>
    </w:pPr>
    <w:rPr>
      <w:sz w:val="21"/>
      <w:szCs w:val="21"/>
    </w:rPr>
    <w:tblPr>
      <w:tblStyleRowBandSize w:val="1"/>
      <w:tblStyleColBandSize w:val="1"/>
      <w:tblCellMar>
        <w:top w:w="0" w:type="dxa"/>
        <w:left w:w="108" w:type="dxa"/>
        <w:bottom w:w="0" w:type="dxa"/>
        <w:right w:w="108" w:type="dxa"/>
      </w:tblCellMar>
    </w:tblPr>
  </w:style>
  <w:style w:type="table" w:customStyle="1" w:styleId="9">
    <w:name w:val="9"/>
    <w:basedOn w:val="TableNormal"/>
    <w:pPr>
      <w:spacing w:after="0" w:line="240" w:lineRule="auto"/>
    </w:pPr>
    <w:rPr>
      <w:sz w:val="21"/>
      <w:szCs w:val="21"/>
    </w:rPr>
    <w:tblPr>
      <w:tblStyleRowBandSize w:val="1"/>
      <w:tblStyleColBandSize w:val="1"/>
      <w:tblCellMar>
        <w:top w:w="0" w:type="dxa"/>
        <w:left w:w="108" w:type="dxa"/>
        <w:bottom w:w="0" w:type="dxa"/>
        <w:right w:w="108" w:type="dxa"/>
      </w:tblCellMar>
    </w:tblPr>
  </w:style>
  <w:style w:type="table" w:customStyle="1" w:styleId="8">
    <w:name w:val="8"/>
    <w:basedOn w:val="TableNormal"/>
    <w:pPr>
      <w:spacing w:after="0" w:line="240" w:lineRule="auto"/>
    </w:pPr>
    <w:rPr>
      <w:sz w:val="21"/>
      <w:szCs w:val="21"/>
    </w:rPr>
    <w:tblPr>
      <w:tblStyleRowBandSize w:val="1"/>
      <w:tblStyleColBandSize w:val="1"/>
      <w:tblCellMar>
        <w:top w:w="0" w:type="dxa"/>
        <w:left w:w="108" w:type="dxa"/>
        <w:bottom w:w="0" w:type="dxa"/>
        <w:right w:w="108" w:type="dxa"/>
      </w:tblCellMar>
    </w:tblPr>
  </w:style>
  <w:style w:type="table" w:customStyle="1" w:styleId="7">
    <w:name w:val="7"/>
    <w:basedOn w:val="TableNormal"/>
    <w:pPr>
      <w:spacing w:after="0" w:line="240" w:lineRule="auto"/>
    </w:pPr>
    <w:rPr>
      <w:sz w:val="21"/>
      <w:szCs w:val="21"/>
    </w:rPr>
    <w:tblPr>
      <w:tblStyleRowBandSize w:val="1"/>
      <w:tblStyleColBandSize w:val="1"/>
      <w:tblCellMar>
        <w:top w:w="0" w:type="dxa"/>
        <w:left w:w="108" w:type="dxa"/>
        <w:bottom w:w="0" w:type="dxa"/>
        <w:right w:w="108" w:type="dxa"/>
      </w:tblCellMar>
    </w:tblPr>
  </w:style>
  <w:style w:type="table" w:customStyle="1" w:styleId="6">
    <w:name w:val="6"/>
    <w:basedOn w:val="TableNormal"/>
    <w:pPr>
      <w:spacing w:after="0" w:line="240" w:lineRule="auto"/>
    </w:pPr>
    <w:rPr>
      <w:sz w:val="21"/>
      <w:szCs w:val="21"/>
    </w:rPr>
    <w:tblPr>
      <w:tblStyleRowBandSize w:val="1"/>
      <w:tblStyleColBandSize w:val="1"/>
      <w:tblCellMar>
        <w:top w:w="0" w:type="dxa"/>
        <w:left w:w="108" w:type="dxa"/>
        <w:bottom w:w="0" w:type="dxa"/>
        <w:right w:w="108" w:type="dxa"/>
      </w:tblCellMar>
    </w:tblPr>
  </w:style>
  <w:style w:type="table" w:customStyle="1" w:styleId="5">
    <w:name w:val="5"/>
    <w:basedOn w:val="TableNormal"/>
    <w:pPr>
      <w:spacing w:after="0" w:line="240" w:lineRule="auto"/>
    </w:pPr>
    <w:rPr>
      <w:sz w:val="21"/>
      <w:szCs w:val="21"/>
    </w:rPr>
    <w:tblPr>
      <w:tblStyleRowBandSize w:val="1"/>
      <w:tblStyleColBandSize w:val="1"/>
      <w:tblCellMar>
        <w:top w:w="0" w:type="dxa"/>
        <w:left w:w="108" w:type="dxa"/>
        <w:bottom w:w="0" w:type="dxa"/>
        <w:right w:w="108" w:type="dxa"/>
      </w:tblCellMar>
    </w:tblPr>
  </w:style>
  <w:style w:type="table" w:customStyle="1" w:styleId="4">
    <w:name w:val="4"/>
    <w:basedOn w:val="TableNormal"/>
    <w:pPr>
      <w:spacing w:after="0" w:line="240" w:lineRule="auto"/>
    </w:pPr>
    <w:rPr>
      <w:sz w:val="21"/>
      <w:szCs w:val="21"/>
    </w:rPr>
    <w:tblPr>
      <w:tblStyleRowBandSize w:val="1"/>
      <w:tblStyleColBandSize w:val="1"/>
      <w:tblCellMar>
        <w:top w:w="0" w:type="dxa"/>
        <w:left w:w="108" w:type="dxa"/>
        <w:bottom w:w="0" w:type="dxa"/>
        <w:right w:w="108" w:type="dxa"/>
      </w:tblCellMar>
    </w:tblPr>
  </w:style>
  <w:style w:type="table" w:customStyle="1" w:styleId="3">
    <w:name w:val="3"/>
    <w:basedOn w:val="TableNormal"/>
    <w:tblPr>
      <w:tblStyleRowBandSize w:val="1"/>
      <w:tblStyleColBandSize w:val="1"/>
      <w:tblCellMar>
        <w:top w:w="0" w:type="dxa"/>
        <w:left w:w="70" w:type="dxa"/>
        <w:bottom w:w="0" w:type="dxa"/>
        <w:right w:w="70" w:type="dxa"/>
      </w:tblCellMar>
    </w:tblPr>
  </w:style>
  <w:style w:type="table" w:customStyle="1" w:styleId="2">
    <w:name w:val="2"/>
    <w:basedOn w:val="TableNormal"/>
    <w:tblPr>
      <w:tblStyleRowBandSize w:val="1"/>
      <w:tblStyleColBandSize w:val="1"/>
      <w:tblCellMar>
        <w:top w:w="0" w:type="dxa"/>
        <w:left w:w="70" w:type="dxa"/>
        <w:bottom w:w="0" w:type="dxa"/>
        <w:right w:w="70" w:type="dxa"/>
      </w:tblCellMar>
    </w:tblPr>
  </w:style>
  <w:style w:type="table" w:customStyle="1" w:styleId="1">
    <w:name w:val="1"/>
    <w:basedOn w:val="TableNormal"/>
    <w:tblPr>
      <w:tblStyleRowBandSize w:val="1"/>
      <w:tblStyleColBandSize w:val="1"/>
      <w:tblCellMar>
        <w:top w:w="0" w:type="dxa"/>
        <w:left w:w="70" w:type="dxa"/>
        <w:bottom w:w="0" w:type="dxa"/>
        <w:right w:w="70" w:type="dxa"/>
      </w:tblCellMar>
    </w:tblPr>
  </w:style>
  <w:style w:type="character" w:styleId="Refdecomentario">
    <w:name w:val="annotation reference"/>
    <w:basedOn w:val="Fuentedeprrafopredeter"/>
    <w:uiPriority w:val="99"/>
    <w:semiHidden/>
    <w:unhideWhenUsed/>
    <w:rsid w:val="003C0353"/>
    <w:rPr>
      <w:sz w:val="16"/>
      <w:szCs w:val="16"/>
    </w:rPr>
  </w:style>
  <w:style w:type="paragraph" w:styleId="Textocomentario">
    <w:name w:val="annotation text"/>
    <w:basedOn w:val="Normal"/>
    <w:link w:val="TextocomentarioCar"/>
    <w:uiPriority w:val="99"/>
    <w:unhideWhenUsed/>
    <w:rsid w:val="003C0353"/>
    <w:pPr>
      <w:spacing w:line="240" w:lineRule="auto"/>
    </w:pPr>
    <w:rPr>
      <w:sz w:val="20"/>
      <w:szCs w:val="20"/>
    </w:rPr>
  </w:style>
  <w:style w:type="character" w:customStyle="1" w:styleId="TextocomentarioCar">
    <w:name w:val="Texto comentario Car"/>
    <w:basedOn w:val="Fuentedeprrafopredeter"/>
    <w:link w:val="Textocomentario"/>
    <w:uiPriority w:val="99"/>
    <w:rsid w:val="003C0353"/>
    <w:rPr>
      <w:sz w:val="20"/>
      <w:szCs w:val="20"/>
    </w:rPr>
  </w:style>
  <w:style w:type="paragraph" w:styleId="Asuntodelcomentario">
    <w:name w:val="annotation subject"/>
    <w:basedOn w:val="Textocomentario"/>
    <w:next w:val="Textocomentario"/>
    <w:link w:val="AsuntodelcomentarioCar"/>
    <w:uiPriority w:val="99"/>
    <w:semiHidden/>
    <w:unhideWhenUsed/>
    <w:rsid w:val="003C0353"/>
    <w:rPr>
      <w:b/>
      <w:bCs/>
    </w:rPr>
  </w:style>
  <w:style w:type="character" w:customStyle="1" w:styleId="AsuntodelcomentarioCar">
    <w:name w:val="Asunto del comentario Car"/>
    <w:basedOn w:val="TextocomentarioCar"/>
    <w:link w:val="Asuntodelcomentario"/>
    <w:uiPriority w:val="99"/>
    <w:semiHidden/>
    <w:rsid w:val="003C0353"/>
    <w:rPr>
      <w:b/>
      <w:bCs/>
      <w:sz w:val="20"/>
      <w:szCs w:val="20"/>
    </w:rPr>
  </w:style>
  <w:style w:type="paragraph" w:styleId="Prrafodelista">
    <w:name w:val="List Paragraph"/>
    <w:basedOn w:val="Normal"/>
    <w:uiPriority w:val="34"/>
    <w:qFormat/>
    <w:rsid w:val="00003536"/>
    <w:pPr>
      <w:ind w:left="720"/>
      <w:contextualSpacing/>
    </w:pPr>
  </w:style>
  <w:style w:type="paragraph" w:styleId="Textodeglobo">
    <w:name w:val="Balloon Text"/>
    <w:basedOn w:val="Normal"/>
    <w:link w:val="TextodegloboCar"/>
    <w:uiPriority w:val="99"/>
    <w:semiHidden/>
    <w:unhideWhenUsed/>
    <w:rsid w:val="009F38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38BE"/>
    <w:rPr>
      <w:rFonts w:ascii="Segoe UI" w:hAnsi="Segoe UI" w:cs="Segoe UI"/>
      <w:sz w:val="18"/>
      <w:szCs w:val="18"/>
    </w:rPr>
  </w:style>
  <w:style w:type="table" w:styleId="Tablaconcuadrcula">
    <w:name w:val="Table Grid"/>
    <w:basedOn w:val="Tablanormal"/>
    <w:uiPriority w:val="39"/>
    <w:rsid w:val="001E7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1E7C65"/>
    <w:pPr>
      <w:spacing w:after="100"/>
    </w:pPr>
  </w:style>
  <w:style w:type="paragraph" w:styleId="TDC2">
    <w:name w:val="toc 2"/>
    <w:basedOn w:val="Normal"/>
    <w:next w:val="Normal"/>
    <w:autoRedefine/>
    <w:uiPriority w:val="39"/>
    <w:unhideWhenUsed/>
    <w:rsid w:val="001E7C65"/>
    <w:pPr>
      <w:spacing w:after="100"/>
      <w:ind w:left="220"/>
    </w:pPr>
  </w:style>
  <w:style w:type="paragraph" w:styleId="TDC3">
    <w:name w:val="toc 3"/>
    <w:basedOn w:val="Normal"/>
    <w:next w:val="Normal"/>
    <w:autoRedefine/>
    <w:uiPriority w:val="39"/>
    <w:unhideWhenUsed/>
    <w:rsid w:val="001E7C65"/>
    <w:pPr>
      <w:spacing w:after="100"/>
      <w:ind w:left="440"/>
    </w:pPr>
  </w:style>
  <w:style w:type="character" w:styleId="Hipervnculo">
    <w:name w:val="Hyperlink"/>
    <w:basedOn w:val="Fuentedeprrafopredeter"/>
    <w:uiPriority w:val="99"/>
    <w:unhideWhenUsed/>
    <w:rsid w:val="001E7C65"/>
    <w:rPr>
      <w:color w:val="0000FF" w:themeColor="hyperlink"/>
      <w:u w:val="single"/>
    </w:rPr>
  </w:style>
  <w:style w:type="table" w:styleId="Tablanormal1">
    <w:name w:val="Plain Table 1"/>
    <w:basedOn w:val="Tablanormal"/>
    <w:uiPriority w:val="41"/>
    <w:rsid w:val="00A427AB"/>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cabezado">
    <w:name w:val="header"/>
    <w:basedOn w:val="Normal"/>
    <w:link w:val="EncabezadoCar"/>
    <w:uiPriority w:val="99"/>
    <w:unhideWhenUsed/>
    <w:rsid w:val="00FA04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0461"/>
  </w:style>
  <w:style w:type="paragraph" w:styleId="Piedepgina">
    <w:name w:val="footer"/>
    <w:basedOn w:val="Normal"/>
    <w:link w:val="PiedepginaCar"/>
    <w:uiPriority w:val="99"/>
    <w:unhideWhenUsed/>
    <w:rsid w:val="00FA04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0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676">
      <w:bodyDiv w:val="1"/>
      <w:marLeft w:val="0"/>
      <w:marRight w:val="0"/>
      <w:marTop w:val="0"/>
      <w:marBottom w:val="0"/>
      <w:divBdr>
        <w:top w:val="none" w:sz="0" w:space="0" w:color="auto"/>
        <w:left w:val="none" w:sz="0" w:space="0" w:color="auto"/>
        <w:bottom w:val="none" w:sz="0" w:space="0" w:color="auto"/>
        <w:right w:val="none" w:sz="0" w:space="0" w:color="auto"/>
      </w:divBdr>
    </w:div>
    <w:div w:id="1054037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ranet.desarrolloeconomico.gov.co/sites/sistemaintegrado/index.php/plan-anticorrupcion?download=2215:matriz-de-riesgos-de-corrupcion-2022" TargetMode="Externa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hyperlink" Target="http://intranet.desarrolloeconomico.gov.co/sites/sistemaintegrado/index.php/riesgos-proceso-sdd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6.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Riesgos de Proceso</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89A6-42B3-BE9B-05EB37EEC0B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89A6-42B3-BE9B-05EB37EEC0B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89A6-42B3-BE9B-05EB37EEC0B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89A6-42B3-BE9B-05EB37EEC0BD}"/>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89A6-42B3-BE9B-05EB37EEC0BD}"/>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CO"/>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CO"/>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CO"/>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CO"/>
                </a:p>
              </c:txPr>
              <c:dLblPos val="outEnd"/>
              <c:showLegendKey val="0"/>
              <c:showVal val="0"/>
              <c:showCatName val="1"/>
              <c:showSerName val="0"/>
              <c:showPercent val="1"/>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s-CO"/>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Hoja1!$A$2:$A$6</c:f>
              <c:strCache>
                <c:ptCount val="4"/>
                <c:pt idx="0">
                  <c:v>Extrema</c:v>
                </c:pt>
                <c:pt idx="1">
                  <c:v>Alta</c:v>
                </c:pt>
                <c:pt idx="2">
                  <c:v>Moderada</c:v>
                </c:pt>
                <c:pt idx="3">
                  <c:v>Baja</c:v>
                </c:pt>
              </c:strCache>
            </c:strRef>
          </c:cat>
          <c:val>
            <c:numRef>
              <c:f>Hoja1!$B$2:$B$6</c:f>
              <c:numCache>
                <c:formatCode>General</c:formatCode>
                <c:ptCount val="5"/>
                <c:pt idx="0">
                  <c:v>4</c:v>
                </c:pt>
                <c:pt idx="1">
                  <c:v>2</c:v>
                </c:pt>
                <c:pt idx="2">
                  <c:v>2</c:v>
                </c:pt>
                <c:pt idx="3">
                  <c:v>5</c:v>
                </c:pt>
              </c:numCache>
            </c:numRef>
          </c:val>
          <c:extLst xmlns:c16r2="http://schemas.microsoft.com/office/drawing/2015/06/chart">
            <c:ext xmlns:c16="http://schemas.microsoft.com/office/drawing/2014/chart" uri="{C3380CC4-5D6E-409C-BE32-E72D297353CC}">
              <c16:uniqueId val="{0000000A-89A6-42B3-BE9B-05EB37EEC0BD}"/>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Riesgos de Proceso</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89A6-42B3-BE9B-05EB37EEC0B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89A6-42B3-BE9B-05EB37EEC0B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89A6-42B3-BE9B-05EB37EEC0B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89A6-42B3-BE9B-05EB37EEC0BD}"/>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89A6-42B3-BE9B-05EB37EEC0BD}"/>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CO"/>
                </a:p>
              </c:txPr>
              <c:dLblPos val="outEnd"/>
              <c:showLegendKey val="0"/>
              <c:showVal val="0"/>
              <c:showCatName val="1"/>
              <c:showSerName val="0"/>
              <c:showPercent val="1"/>
              <c:showBubbleSize val="0"/>
            </c:dLbl>
            <c:dLbl>
              <c:idx val="1"/>
              <c:layout>
                <c:manualLayout>
                  <c:x val="0.22789115646258504"/>
                  <c:y val="3.016591251885369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CO"/>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89A6-42B3-BE9B-05EB37EEC0BD}"/>
                </c:ext>
                <c:ext xmlns:c15="http://schemas.microsoft.com/office/drawing/2012/chart" uri="{CE6537A1-D6FC-4f65-9D91-7224C49458BB}">
                  <c15:layout/>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CO"/>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CO"/>
                </a:p>
              </c:txPr>
              <c:dLblPos val="outEnd"/>
              <c:showLegendKey val="0"/>
              <c:showVal val="0"/>
              <c:showCatName val="1"/>
              <c:showSerName val="0"/>
              <c:showPercent val="1"/>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s-CO"/>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Hoja1!$A$2:$A$6</c:f>
              <c:strCache>
                <c:ptCount val="4"/>
                <c:pt idx="0">
                  <c:v>Extrema</c:v>
                </c:pt>
                <c:pt idx="1">
                  <c:v>Alta</c:v>
                </c:pt>
                <c:pt idx="2">
                  <c:v>Moderada</c:v>
                </c:pt>
                <c:pt idx="3">
                  <c:v>Baja</c:v>
                </c:pt>
              </c:strCache>
            </c:strRef>
          </c:cat>
          <c:val>
            <c:numRef>
              <c:f>Hoja1!$B$2:$B$6</c:f>
              <c:numCache>
                <c:formatCode>General</c:formatCode>
                <c:ptCount val="5"/>
                <c:pt idx="0">
                  <c:v>0</c:v>
                </c:pt>
                <c:pt idx="1">
                  <c:v>0</c:v>
                </c:pt>
                <c:pt idx="2">
                  <c:v>6</c:v>
                </c:pt>
                <c:pt idx="3">
                  <c:v>7</c:v>
                </c:pt>
              </c:numCache>
            </c:numRef>
          </c:val>
          <c:extLst xmlns:c16r2="http://schemas.microsoft.com/office/drawing/2015/06/chart">
            <c:ext xmlns:c16="http://schemas.microsoft.com/office/drawing/2014/chart" uri="{C3380CC4-5D6E-409C-BE32-E72D297353CC}">
              <c16:uniqueId val="{0000000A-89A6-42B3-BE9B-05EB37EEC0BD}"/>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20" baseline="0">
                <a:solidFill>
                  <a:schemeClr val="tx1">
                    <a:lumMod val="50000"/>
                    <a:lumOff val="50000"/>
                  </a:schemeClr>
                </a:solidFill>
                <a:latin typeface="Century Gothic" panose="020B0502020202020204" pitchFamily="34" charset="0"/>
                <a:ea typeface="+mn-ea"/>
                <a:cs typeface="+mn-cs"/>
              </a:defRPr>
            </a:pPr>
            <a:r>
              <a:rPr lang="es-CO"/>
              <a:t>Zonas de Riesgos Residuales Vs Inherentes</a:t>
            </a:r>
          </a:p>
        </c:rich>
      </c:tx>
      <c:layout>
        <c:manualLayout>
          <c:xMode val="edge"/>
          <c:yMode val="edge"/>
          <c:x val="0.14461814914645099"/>
          <c:y val="4.3081220352043148E-2"/>
        </c:manualLayout>
      </c:layout>
      <c:overlay val="0"/>
      <c:spPr>
        <a:noFill/>
        <a:ln>
          <a:noFill/>
        </a:ln>
        <a:effectLst/>
      </c:spPr>
      <c:txPr>
        <a:bodyPr rot="0" spcFirstLastPara="1" vertOverflow="ellipsis" vert="horz" wrap="square" anchor="ctr" anchorCtr="1"/>
        <a:lstStyle/>
        <a:p>
          <a:pPr>
            <a:defRPr sz="1400" b="1" i="0" u="none" strike="noStrike" kern="1200" cap="none" spc="20" baseline="0">
              <a:solidFill>
                <a:schemeClr val="tx1">
                  <a:lumMod val="50000"/>
                  <a:lumOff val="50000"/>
                </a:schemeClr>
              </a:solidFill>
              <a:latin typeface="Century Gothic" panose="020B0502020202020204" pitchFamily="34" charset="0"/>
              <a:ea typeface="+mn-ea"/>
              <a:cs typeface="+mn-cs"/>
            </a:defRPr>
          </a:pPr>
          <a:endParaRPr lang="es-CO"/>
        </a:p>
      </c:txPr>
    </c:title>
    <c:autoTitleDeleted val="0"/>
    <c:plotArea>
      <c:layout/>
      <c:barChart>
        <c:barDir val="col"/>
        <c:grouping val="clustered"/>
        <c:varyColors val="0"/>
        <c:ser>
          <c:idx val="0"/>
          <c:order val="0"/>
          <c:tx>
            <c:strRef>
              <c:f>Hoja1!$B$1</c:f>
              <c:strCache>
                <c:ptCount val="1"/>
                <c:pt idx="0">
                  <c:v>Inherentes</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Hoja1!$A$2:$A$5</c:f>
              <c:strCache>
                <c:ptCount val="4"/>
                <c:pt idx="0">
                  <c:v>Extrema</c:v>
                </c:pt>
                <c:pt idx="1">
                  <c:v>Alta</c:v>
                </c:pt>
                <c:pt idx="2">
                  <c:v>Moderada</c:v>
                </c:pt>
                <c:pt idx="3">
                  <c:v>Baja</c:v>
                </c:pt>
              </c:strCache>
            </c:strRef>
          </c:cat>
          <c:val>
            <c:numRef>
              <c:f>Hoja1!$B$2:$B$5</c:f>
              <c:numCache>
                <c:formatCode>General</c:formatCode>
                <c:ptCount val="4"/>
                <c:pt idx="0">
                  <c:v>4</c:v>
                </c:pt>
                <c:pt idx="1">
                  <c:v>2</c:v>
                </c:pt>
                <c:pt idx="2">
                  <c:v>2</c:v>
                </c:pt>
                <c:pt idx="3">
                  <c:v>5</c:v>
                </c:pt>
              </c:numCache>
            </c:numRef>
          </c:val>
          <c:extLst xmlns:c16r2="http://schemas.microsoft.com/office/drawing/2015/06/chart">
            <c:ext xmlns:c16="http://schemas.microsoft.com/office/drawing/2014/chart" uri="{C3380CC4-5D6E-409C-BE32-E72D297353CC}">
              <c16:uniqueId val="{00000000-E7AE-4C82-AF54-D0E969A96349}"/>
            </c:ext>
          </c:extLst>
        </c:ser>
        <c:ser>
          <c:idx val="1"/>
          <c:order val="1"/>
          <c:tx>
            <c:strRef>
              <c:f>Hoja1!$C$1</c:f>
              <c:strCache>
                <c:ptCount val="1"/>
                <c:pt idx="0">
                  <c:v>Residuales</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Hoja1!$A$2:$A$5</c:f>
              <c:strCache>
                <c:ptCount val="4"/>
                <c:pt idx="0">
                  <c:v>Extrema</c:v>
                </c:pt>
                <c:pt idx="1">
                  <c:v>Alta</c:v>
                </c:pt>
                <c:pt idx="2">
                  <c:v>Moderada</c:v>
                </c:pt>
                <c:pt idx="3">
                  <c:v>Baja</c:v>
                </c:pt>
              </c:strCache>
            </c:strRef>
          </c:cat>
          <c:val>
            <c:numRef>
              <c:f>Hoja1!$C$2:$C$5</c:f>
              <c:numCache>
                <c:formatCode>General</c:formatCode>
                <c:ptCount val="4"/>
                <c:pt idx="0">
                  <c:v>0</c:v>
                </c:pt>
                <c:pt idx="1">
                  <c:v>0</c:v>
                </c:pt>
                <c:pt idx="2">
                  <c:v>6</c:v>
                </c:pt>
                <c:pt idx="3">
                  <c:v>7</c:v>
                </c:pt>
              </c:numCache>
            </c:numRef>
          </c:val>
          <c:extLst xmlns:c16r2="http://schemas.microsoft.com/office/drawing/2015/06/chart">
            <c:ext xmlns:c16="http://schemas.microsoft.com/office/drawing/2014/chart" uri="{C3380CC4-5D6E-409C-BE32-E72D297353CC}">
              <c16:uniqueId val="{00000001-E7AE-4C82-AF54-D0E969A96349}"/>
            </c:ext>
          </c:extLst>
        </c:ser>
        <c:dLbls>
          <c:showLegendKey val="0"/>
          <c:showVal val="0"/>
          <c:showCatName val="0"/>
          <c:showSerName val="0"/>
          <c:showPercent val="0"/>
          <c:showBubbleSize val="0"/>
        </c:dLbls>
        <c:gapWidth val="100"/>
        <c:overlap val="-24"/>
        <c:axId val="129375152"/>
        <c:axId val="129375712"/>
      </c:barChart>
      <c:catAx>
        <c:axId val="129375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crossAx val="129375712"/>
        <c:crosses val="autoZero"/>
        <c:auto val="1"/>
        <c:lblAlgn val="ctr"/>
        <c:lblOffset val="100"/>
        <c:noMultiLvlLbl val="0"/>
      </c:catAx>
      <c:valAx>
        <c:axId val="129375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crossAx val="1293751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latin typeface="Century Gothic" panose="020B0502020202020204" pitchFamily="34" charset="0"/>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Riesgos de Proceso</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89A6-42B3-BE9B-05EB37EEC0B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89A6-42B3-BE9B-05EB37EEC0B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89A6-42B3-BE9B-05EB37EEC0B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89A6-42B3-BE9B-05EB37EEC0BD}"/>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89A6-42B3-BE9B-05EB37EEC0BD}"/>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CO"/>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CO"/>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CO"/>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CO"/>
                </a:p>
              </c:txPr>
              <c:dLblPos val="outEnd"/>
              <c:showLegendKey val="0"/>
              <c:showVal val="0"/>
              <c:showCatName val="1"/>
              <c:showSerName val="0"/>
              <c:showPercent val="1"/>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s-CO"/>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Hoja1!$A$2:$A$6</c:f>
              <c:strCache>
                <c:ptCount val="3"/>
                <c:pt idx="0">
                  <c:v>Extrema</c:v>
                </c:pt>
                <c:pt idx="1">
                  <c:v>Alta</c:v>
                </c:pt>
                <c:pt idx="2">
                  <c:v>Moderada</c:v>
                </c:pt>
              </c:strCache>
            </c:strRef>
          </c:cat>
          <c:val>
            <c:numRef>
              <c:f>Hoja1!$B$2:$B$6</c:f>
              <c:numCache>
                <c:formatCode>General</c:formatCode>
                <c:ptCount val="5"/>
                <c:pt idx="0">
                  <c:v>2</c:v>
                </c:pt>
                <c:pt idx="1">
                  <c:v>4</c:v>
                </c:pt>
                <c:pt idx="2">
                  <c:v>4</c:v>
                </c:pt>
              </c:numCache>
            </c:numRef>
          </c:val>
          <c:extLst xmlns:c16r2="http://schemas.microsoft.com/office/drawing/2015/06/chart">
            <c:ext xmlns:c16="http://schemas.microsoft.com/office/drawing/2014/chart" uri="{C3380CC4-5D6E-409C-BE32-E72D297353CC}">
              <c16:uniqueId val="{0000000A-89A6-42B3-BE9B-05EB37EEC0BD}"/>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Riesgos de Proceso</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89A6-42B3-BE9B-05EB37EEC0B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89A6-42B3-BE9B-05EB37EEC0B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89A6-42B3-BE9B-05EB37EEC0B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89A6-42B3-BE9B-05EB37EEC0BD}"/>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89A6-42B3-BE9B-05EB37EEC0BD}"/>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CO"/>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CO"/>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CO"/>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CO"/>
                </a:p>
              </c:txPr>
              <c:dLblPos val="outEnd"/>
              <c:showLegendKey val="0"/>
              <c:showVal val="0"/>
              <c:showCatName val="1"/>
              <c:showSerName val="0"/>
              <c:showPercent val="1"/>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s-CO"/>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Hoja1!$A$2:$A$6</c:f>
              <c:strCache>
                <c:ptCount val="3"/>
                <c:pt idx="0">
                  <c:v>Extrema</c:v>
                </c:pt>
                <c:pt idx="1">
                  <c:v>Alta</c:v>
                </c:pt>
                <c:pt idx="2">
                  <c:v>Moderada</c:v>
                </c:pt>
              </c:strCache>
            </c:strRef>
          </c:cat>
          <c:val>
            <c:numRef>
              <c:f>Hoja1!$B$2:$B$6</c:f>
              <c:numCache>
                <c:formatCode>General</c:formatCode>
                <c:ptCount val="5"/>
                <c:pt idx="0">
                  <c:v>0</c:v>
                </c:pt>
                <c:pt idx="1">
                  <c:v>1</c:v>
                </c:pt>
                <c:pt idx="2">
                  <c:v>9</c:v>
                </c:pt>
              </c:numCache>
            </c:numRef>
          </c:val>
          <c:extLst xmlns:c16r2="http://schemas.microsoft.com/office/drawing/2015/06/chart">
            <c:ext xmlns:c16="http://schemas.microsoft.com/office/drawing/2014/chart" uri="{C3380CC4-5D6E-409C-BE32-E72D297353CC}">
              <c16:uniqueId val="{0000000A-89A6-42B3-BE9B-05EB37EEC0BD}"/>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20" baseline="0">
                <a:solidFill>
                  <a:schemeClr val="tx1">
                    <a:lumMod val="50000"/>
                    <a:lumOff val="50000"/>
                  </a:schemeClr>
                </a:solidFill>
                <a:latin typeface="Century Gothic" panose="020B0502020202020204" pitchFamily="34" charset="0"/>
                <a:ea typeface="+mn-ea"/>
                <a:cs typeface="+mn-cs"/>
              </a:defRPr>
            </a:pPr>
            <a:r>
              <a:rPr lang="es-CO" sz="1100"/>
              <a:t>Zonas de Riesgos Residuales Vs Inherentes</a:t>
            </a:r>
          </a:p>
        </c:rich>
      </c:tx>
      <c:layout>
        <c:manualLayout>
          <c:xMode val="edge"/>
          <c:yMode val="edge"/>
          <c:x val="0.14461814914645099"/>
          <c:y val="4.3081220352043148E-2"/>
        </c:manualLayout>
      </c:layout>
      <c:overlay val="0"/>
      <c:spPr>
        <a:noFill/>
        <a:ln>
          <a:noFill/>
        </a:ln>
        <a:effectLst/>
      </c:spPr>
      <c:txPr>
        <a:bodyPr rot="0" spcFirstLastPara="1" vertOverflow="ellipsis" vert="horz" wrap="square" anchor="ctr" anchorCtr="1"/>
        <a:lstStyle/>
        <a:p>
          <a:pPr>
            <a:defRPr sz="1400" b="1" i="0" u="none" strike="noStrike" kern="1200" cap="none" spc="20" baseline="0">
              <a:solidFill>
                <a:schemeClr val="tx1">
                  <a:lumMod val="50000"/>
                  <a:lumOff val="50000"/>
                </a:schemeClr>
              </a:solidFill>
              <a:latin typeface="Century Gothic" panose="020B0502020202020204" pitchFamily="34" charset="0"/>
              <a:ea typeface="+mn-ea"/>
              <a:cs typeface="+mn-cs"/>
            </a:defRPr>
          </a:pPr>
          <a:endParaRPr lang="es-CO"/>
        </a:p>
      </c:txPr>
    </c:title>
    <c:autoTitleDeleted val="0"/>
    <c:plotArea>
      <c:layout/>
      <c:barChart>
        <c:barDir val="col"/>
        <c:grouping val="clustered"/>
        <c:varyColors val="0"/>
        <c:ser>
          <c:idx val="0"/>
          <c:order val="0"/>
          <c:tx>
            <c:strRef>
              <c:f>Hoja1!$B$1</c:f>
              <c:strCache>
                <c:ptCount val="1"/>
                <c:pt idx="0">
                  <c:v>Inherentes</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Hoja1!$A$2:$A$5</c:f>
              <c:strCache>
                <c:ptCount val="3"/>
                <c:pt idx="0">
                  <c:v>Extrema</c:v>
                </c:pt>
                <c:pt idx="1">
                  <c:v>Alta</c:v>
                </c:pt>
                <c:pt idx="2">
                  <c:v>Moderada</c:v>
                </c:pt>
              </c:strCache>
            </c:strRef>
          </c:cat>
          <c:val>
            <c:numRef>
              <c:f>Hoja1!$B$2:$B$5</c:f>
              <c:numCache>
                <c:formatCode>General</c:formatCode>
                <c:ptCount val="4"/>
                <c:pt idx="0">
                  <c:v>2</c:v>
                </c:pt>
                <c:pt idx="1">
                  <c:v>4</c:v>
                </c:pt>
                <c:pt idx="2">
                  <c:v>4</c:v>
                </c:pt>
              </c:numCache>
            </c:numRef>
          </c:val>
          <c:extLst xmlns:c16r2="http://schemas.microsoft.com/office/drawing/2015/06/chart">
            <c:ext xmlns:c16="http://schemas.microsoft.com/office/drawing/2014/chart" uri="{C3380CC4-5D6E-409C-BE32-E72D297353CC}">
              <c16:uniqueId val="{00000000-E7AE-4C82-AF54-D0E969A96349}"/>
            </c:ext>
          </c:extLst>
        </c:ser>
        <c:ser>
          <c:idx val="1"/>
          <c:order val="1"/>
          <c:tx>
            <c:strRef>
              <c:f>Hoja1!$C$1</c:f>
              <c:strCache>
                <c:ptCount val="1"/>
                <c:pt idx="0">
                  <c:v>Residuales</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Hoja1!$A$2:$A$5</c:f>
              <c:strCache>
                <c:ptCount val="3"/>
                <c:pt idx="0">
                  <c:v>Extrema</c:v>
                </c:pt>
                <c:pt idx="1">
                  <c:v>Alta</c:v>
                </c:pt>
                <c:pt idx="2">
                  <c:v>Moderada</c:v>
                </c:pt>
              </c:strCache>
            </c:strRef>
          </c:cat>
          <c:val>
            <c:numRef>
              <c:f>Hoja1!$C$2:$C$5</c:f>
              <c:numCache>
                <c:formatCode>General</c:formatCode>
                <c:ptCount val="4"/>
                <c:pt idx="0">
                  <c:v>0</c:v>
                </c:pt>
                <c:pt idx="1">
                  <c:v>1</c:v>
                </c:pt>
                <c:pt idx="2">
                  <c:v>9</c:v>
                </c:pt>
              </c:numCache>
            </c:numRef>
          </c:val>
          <c:extLst xmlns:c16r2="http://schemas.microsoft.com/office/drawing/2015/06/chart">
            <c:ext xmlns:c16="http://schemas.microsoft.com/office/drawing/2014/chart" uri="{C3380CC4-5D6E-409C-BE32-E72D297353CC}">
              <c16:uniqueId val="{00000001-E7AE-4C82-AF54-D0E969A96349}"/>
            </c:ext>
          </c:extLst>
        </c:ser>
        <c:dLbls>
          <c:showLegendKey val="0"/>
          <c:showVal val="0"/>
          <c:showCatName val="0"/>
          <c:showSerName val="0"/>
          <c:showPercent val="0"/>
          <c:showBubbleSize val="0"/>
        </c:dLbls>
        <c:gapWidth val="100"/>
        <c:overlap val="-24"/>
        <c:axId val="186137808"/>
        <c:axId val="186138368"/>
      </c:barChart>
      <c:catAx>
        <c:axId val="186137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crossAx val="186138368"/>
        <c:crosses val="autoZero"/>
        <c:auto val="1"/>
        <c:lblAlgn val="ctr"/>
        <c:lblOffset val="100"/>
        <c:noMultiLvlLbl val="0"/>
      </c:catAx>
      <c:valAx>
        <c:axId val="186138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crossAx val="1861378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latin typeface="Century Gothic" panose="020B0502020202020204" pitchFamily="34" charset="0"/>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2022-04-21T00:00:00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5504AB-9E48-4F90-B9CD-D55CD9969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18</Pages>
  <Words>4255</Words>
  <Characters>23404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Karina Ruiz Perilla</dc:creator>
  <cp:keywords/>
  <dc:description/>
  <cp:lastModifiedBy>Diana Karina Ruiz Perilla</cp:lastModifiedBy>
  <cp:revision>30</cp:revision>
  <dcterms:created xsi:type="dcterms:W3CDTF">2022-10-22T22:13:00Z</dcterms:created>
  <dcterms:modified xsi:type="dcterms:W3CDTF">2022-11-01T21:04:00Z</dcterms:modified>
</cp:coreProperties>
</file>