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74" w:rsidRPr="00075CC6" w:rsidRDefault="00837F8D">
      <w:pPr>
        <w:pStyle w:val="Cuerpodetexto"/>
        <w:jc w:val="center"/>
        <w:rPr>
          <w:sz w:val="20"/>
          <w:szCs w:val="20"/>
          <w:lang w:val="es-CO"/>
        </w:rPr>
      </w:pPr>
      <w:bookmarkStart w:id="0" w:name="_GoBack"/>
      <w:bookmarkEnd w:id="0"/>
      <w:r w:rsidRPr="00075CC6">
        <w:rPr>
          <w:b/>
          <w:bCs/>
          <w:sz w:val="20"/>
          <w:szCs w:val="20"/>
          <w:lang w:val="es-CO"/>
        </w:rPr>
        <w:t>SECRETARIA DISTRITAL DE DESARROLLO ECONÓMICO –SDDE-</w:t>
      </w:r>
    </w:p>
    <w:p w:rsidR="00CF6874" w:rsidRPr="00075CC6" w:rsidRDefault="00CF6874">
      <w:pPr>
        <w:pStyle w:val="Cuerpodetexto"/>
        <w:jc w:val="center"/>
        <w:rPr>
          <w:b/>
          <w:bCs/>
          <w:sz w:val="20"/>
          <w:szCs w:val="20"/>
          <w:lang w:val="es-CO"/>
        </w:rPr>
      </w:pPr>
    </w:p>
    <w:p w:rsidR="004129EE" w:rsidRPr="00075CC6" w:rsidRDefault="004129EE">
      <w:pPr>
        <w:pStyle w:val="Cuerpodetexto"/>
        <w:jc w:val="center"/>
        <w:rPr>
          <w:b/>
          <w:bCs/>
          <w:sz w:val="20"/>
          <w:szCs w:val="20"/>
          <w:lang w:val="es-CO"/>
        </w:rPr>
      </w:pPr>
    </w:p>
    <w:p w:rsidR="00CF6874" w:rsidRPr="00075CC6" w:rsidRDefault="00837F8D">
      <w:pPr>
        <w:pStyle w:val="Cuerpodetexto"/>
        <w:jc w:val="center"/>
        <w:rPr>
          <w:sz w:val="20"/>
          <w:szCs w:val="20"/>
          <w:lang w:val="es-CO"/>
        </w:rPr>
      </w:pPr>
      <w:r w:rsidRPr="00075CC6">
        <w:rPr>
          <w:b/>
          <w:bCs/>
          <w:sz w:val="20"/>
          <w:szCs w:val="20"/>
          <w:lang w:val="es-CO"/>
        </w:rPr>
        <w:t>DIRECCIÓN DE DESARROLLO EMPRESARIAL Y EMPLEO</w:t>
      </w:r>
    </w:p>
    <w:p w:rsidR="00CF6874" w:rsidRPr="00075CC6" w:rsidRDefault="00837F8D">
      <w:pPr>
        <w:pStyle w:val="Cuerpodetexto"/>
        <w:jc w:val="center"/>
        <w:rPr>
          <w:sz w:val="20"/>
          <w:szCs w:val="20"/>
          <w:lang w:val="es-CO"/>
        </w:rPr>
      </w:pPr>
      <w:r w:rsidRPr="00075CC6">
        <w:rPr>
          <w:b/>
          <w:bCs/>
          <w:sz w:val="20"/>
          <w:szCs w:val="20"/>
          <w:lang w:val="es-CO"/>
        </w:rPr>
        <w:t>SUBDIRECCIÓN DE FINANCIAMIENTO E INCLUSIÓN FINANCIERA</w:t>
      </w:r>
    </w:p>
    <w:p w:rsidR="00CF6874" w:rsidRPr="00075CC6" w:rsidRDefault="00CF6874">
      <w:pPr>
        <w:pStyle w:val="Cuerpodetexto"/>
        <w:jc w:val="both"/>
        <w:rPr>
          <w:sz w:val="20"/>
          <w:szCs w:val="20"/>
          <w:lang w:val="es-CO"/>
        </w:rPr>
      </w:pPr>
    </w:p>
    <w:p w:rsidR="00CF6874" w:rsidRPr="00075CC6" w:rsidRDefault="004129EE" w:rsidP="004129EE">
      <w:pPr>
        <w:pStyle w:val="Cuerpodetexto"/>
        <w:tabs>
          <w:tab w:val="left" w:pos="3936"/>
        </w:tabs>
        <w:jc w:val="both"/>
        <w:rPr>
          <w:sz w:val="20"/>
          <w:szCs w:val="20"/>
          <w:lang w:val="es-CO"/>
        </w:rPr>
      </w:pPr>
      <w:r w:rsidRPr="00075CC6">
        <w:rPr>
          <w:sz w:val="20"/>
          <w:szCs w:val="20"/>
          <w:lang w:val="es-CO"/>
        </w:rPr>
        <w:tab/>
      </w:r>
    </w:p>
    <w:p w:rsidR="00CF6874" w:rsidRDefault="00CF6874">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CF6874" w:rsidRPr="00075CC6" w:rsidRDefault="00CF6874">
      <w:pPr>
        <w:pStyle w:val="Cuerpodetexto"/>
        <w:jc w:val="both"/>
        <w:rPr>
          <w:sz w:val="20"/>
          <w:szCs w:val="20"/>
          <w:lang w:val="es-CO"/>
        </w:rPr>
      </w:pPr>
    </w:p>
    <w:p w:rsidR="008750AC" w:rsidRDefault="008750AC">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6E0AC7" w:rsidRPr="00075CC6" w:rsidRDefault="006E0AC7">
      <w:pPr>
        <w:pStyle w:val="Cuerpodetexto"/>
        <w:jc w:val="both"/>
        <w:rPr>
          <w:sz w:val="20"/>
          <w:szCs w:val="20"/>
          <w:lang w:val="es-CO"/>
        </w:rPr>
      </w:pPr>
    </w:p>
    <w:p w:rsidR="008750AC" w:rsidRPr="00075CC6" w:rsidRDefault="008750AC">
      <w:pPr>
        <w:pStyle w:val="Cuerpodetexto"/>
        <w:jc w:val="both"/>
        <w:rPr>
          <w:sz w:val="20"/>
          <w:szCs w:val="20"/>
          <w:lang w:val="es-CO"/>
        </w:rPr>
      </w:pPr>
    </w:p>
    <w:p w:rsidR="008750AC" w:rsidRPr="00075CC6" w:rsidRDefault="008750AC">
      <w:pPr>
        <w:pStyle w:val="Cuerpodetexto"/>
        <w:jc w:val="both"/>
        <w:rPr>
          <w:sz w:val="20"/>
          <w:szCs w:val="20"/>
          <w:lang w:val="es-CO"/>
        </w:rPr>
      </w:pPr>
    </w:p>
    <w:p w:rsidR="006E0AC7" w:rsidRPr="00075CC6" w:rsidRDefault="006E0AC7">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837F8D" w:rsidP="00A43069">
      <w:pPr>
        <w:pStyle w:val="Encabezado1"/>
        <w:spacing w:before="73"/>
        <w:ind w:left="57" w:hanging="57"/>
        <w:outlineLvl w:val="9"/>
        <w:rPr>
          <w:sz w:val="20"/>
          <w:szCs w:val="20"/>
          <w:lang w:val="es-CO"/>
        </w:rPr>
      </w:pPr>
      <w:bookmarkStart w:id="1" w:name="_Toc503882946"/>
      <w:r w:rsidRPr="00075CC6">
        <w:rPr>
          <w:sz w:val="20"/>
          <w:szCs w:val="20"/>
          <w:lang w:val="es-CO"/>
        </w:rPr>
        <w:t xml:space="preserve">CONDICIONES PARA PARTICIPAR EN LA CONVOCATORIA </w:t>
      </w:r>
      <w:r w:rsidR="00361664" w:rsidRPr="00075CC6">
        <w:rPr>
          <w:sz w:val="20"/>
          <w:szCs w:val="20"/>
          <w:lang w:val="es-CO"/>
        </w:rPr>
        <w:t>n</w:t>
      </w:r>
      <w:r w:rsidRPr="00075CC6">
        <w:rPr>
          <w:sz w:val="20"/>
          <w:szCs w:val="20"/>
          <w:lang w:val="es-CO"/>
        </w:rPr>
        <w:t xml:space="preserve">.° </w:t>
      </w:r>
      <w:r w:rsidR="001C40E3" w:rsidRPr="00075CC6">
        <w:rPr>
          <w:sz w:val="20"/>
          <w:szCs w:val="20"/>
          <w:lang w:val="es-CO"/>
        </w:rPr>
        <w:t>0</w:t>
      </w:r>
      <w:r w:rsidR="00B75F21" w:rsidRPr="00075CC6">
        <w:rPr>
          <w:sz w:val="20"/>
          <w:szCs w:val="20"/>
          <w:lang w:val="es-CO"/>
        </w:rPr>
        <w:t>1</w:t>
      </w:r>
      <w:r w:rsidR="006D5DB6">
        <w:rPr>
          <w:sz w:val="20"/>
          <w:szCs w:val="20"/>
          <w:lang w:val="es-CO"/>
        </w:rPr>
        <w:t>7</w:t>
      </w:r>
      <w:r w:rsidR="00FD34B5" w:rsidRPr="00075CC6">
        <w:rPr>
          <w:sz w:val="20"/>
          <w:szCs w:val="20"/>
          <w:lang w:val="es-CO"/>
        </w:rPr>
        <w:t xml:space="preserve"> DE 2019</w:t>
      </w:r>
      <w:r w:rsidRPr="00075CC6">
        <w:rPr>
          <w:sz w:val="20"/>
          <w:szCs w:val="20"/>
          <w:lang w:val="es-CO"/>
        </w:rPr>
        <w:t xml:space="preserve"> PARA </w:t>
      </w:r>
      <w:r w:rsidR="006D5DB6">
        <w:rPr>
          <w:sz w:val="20"/>
          <w:szCs w:val="20"/>
          <w:lang w:val="es-CO"/>
        </w:rPr>
        <w:t xml:space="preserve">MEJORAR EL MANEJO DE UNIDADES DE NEGOCIO Y/O EMPRESAS </w:t>
      </w:r>
      <w:r w:rsidRPr="00075CC6">
        <w:rPr>
          <w:sz w:val="20"/>
          <w:szCs w:val="20"/>
          <w:lang w:val="es-CO"/>
        </w:rPr>
        <w:t xml:space="preserve">A TRAVÉS </w:t>
      </w:r>
      <w:r w:rsidR="006D5DB6">
        <w:rPr>
          <w:sz w:val="20"/>
          <w:szCs w:val="20"/>
          <w:lang w:val="es-CO"/>
        </w:rPr>
        <w:t>DE</w:t>
      </w:r>
      <w:r w:rsidR="00CF3DE4">
        <w:rPr>
          <w:sz w:val="20"/>
          <w:szCs w:val="20"/>
          <w:lang w:val="es-CO"/>
        </w:rPr>
        <w:t xml:space="preserve"> </w:t>
      </w:r>
      <w:r w:rsidR="006D5DB6">
        <w:rPr>
          <w:sz w:val="20"/>
          <w:szCs w:val="20"/>
          <w:lang w:val="es-CO"/>
        </w:rPr>
        <w:t xml:space="preserve">TALLERES DE EDUCACIÓN FINANCIERA QUE FORTALEZCAN LAS COMPETENCIAS EMPRESARIOS </w:t>
      </w:r>
      <w:r w:rsidRPr="00075CC6">
        <w:rPr>
          <w:sz w:val="20"/>
          <w:szCs w:val="20"/>
          <w:lang w:val="es-CO"/>
        </w:rPr>
        <w:t>EN EL MARCO DEL PLAN DE DESARROLLO “BOGOTÁ MEJOR PARA TODOS”</w:t>
      </w:r>
      <w:bookmarkEnd w:id="1"/>
    </w:p>
    <w:p w:rsidR="00CF6874" w:rsidRPr="00075CC6" w:rsidRDefault="00CF6874">
      <w:pPr>
        <w:pStyle w:val="Encabezado1"/>
        <w:spacing w:before="73"/>
        <w:ind w:left="774" w:right="1888" w:firstLine="523"/>
        <w:jc w:val="center"/>
        <w:rPr>
          <w:sz w:val="20"/>
          <w:szCs w:val="20"/>
          <w:lang w:val="es-CO"/>
        </w:rPr>
      </w:pPr>
    </w:p>
    <w:p w:rsidR="00CF6874" w:rsidRPr="00075CC6" w:rsidRDefault="00CF6874">
      <w:pPr>
        <w:pStyle w:val="Encabezado1"/>
        <w:spacing w:before="73"/>
        <w:ind w:left="774" w:right="1888" w:firstLine="523"/>
        <w:jc w:val="center"/>
        <w:rPr>
          <w:sz w:val="20"/>
          <w:szCs w:val="20"/>
          <w:lang w:val="es-CO"/>
        </w:rPr>
      </w:pPr>
    </w:p>
    <w:p w:rsidR="008750AC" w:rsidRPr="00075CC6" w:rsidRDefault="008750AC">
      <w:pPr>
        <w:pStyle w:val="Encabezado1"/>
        <w:spacing w:before="73"/>
        <w:ind w:left="774" w:right="1888" w:firstLine="523"/>
        <w:jc w:val="center"/>
        <w:rPr>
          <w:sz w:val="20"/>
          <w:szCs w:val="20"/>
          <w:lang w:val="es-CO"/>
        </w:rPr>
      </w:pPr>
    </w:p>
    <w:p w:rsidR="00CF6874" w:rsidRPr="00075CC6" w:rsidRDefault="00837F8D" w:rsidP="00250270">
      <w:pPr>
        <w:pStyle w:val="Encabezado1"/>
        <w:tabs>
          <w:tab w:val="left" w:pos="1695"/>
        </w:tabs>
        <w:spacing w:before="73"/>
        <w:ind w:left="1701" w:hanging="1701"/>
        <w:outlineLvl w:val="9"/>
        <w:rPr>
          <w:sz w:val="20"/>
          <w:szCs w:val="20"/>
          <w:lang w:val="es-CO"/>
        </w:rPr>
      </w:pPr>
      <w:bookmarkStart w:id="2" w:name="_Toc503882947"/>
      <w:r w:rsidRPr="00075CC6">
        <w:rPr>
          <w:sz w:val="20"/>
          <w:szCs w:val="20"/>
          <w:lang w:val="es-CO"/>
        </w:rPr>
        <w:t>PROGRAMA:</w:t>
      </w:r>
      <w:r w:rsidRPr="00075CC6">
        <w:rPr>
          <w:sz w:val="20"/>
          <w:szCs w:val="20"/>
          <w:lang w:val="es-CO"/>
        </w:rPr>
        <w:tab/>
        <w:t>FUNDAMENTAR EL DESARROLLO ECONÓMICO EN LA GENERACIÓN Y USO DEL CONOCIMIENTO PARA MEJORAR LA COM</w:t>
      </w:r>
      <w:r w:rsidR="00265DD2" w:rsidRPr="00075CC6">
        <w:rPr>
          <w:sz w:val="20"/>
          <w:szCs w:val="20"/>
          <w:lang w:val="es-CO"/>
        </w:rPr>
        <w:t>PETITIVIDAD DE LA CIUDAD REGIÓN</w:t>
      </w:r>
      <w:bookmarkEnd w:id="2"/>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Default="00CF6874">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Pr="00075CC6" w:rsidRDefault="00075CC6">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jc w:val="center"/>
        <w:rPr>
          <w:b/>
          <w:bCs/>
          <w:sz w:val="20"/>
          <w:szCs w:val="20"/>
          <w:lang w:val="es-CO"/>
        </w:rPr>
      </w:pPr>
    </w:p>
    <w:p w:rsidR="008750AC" w:rsidRPr="00075CC6" w:rsidRDefault="00907D6F">
      <w:pPr>
        <w:pStyle w:val="Cuerpodetexto"/>
        <w:jc w:val="center"/>
        <w:rPr>
          <w:b/>
          <w:bCs/>
          <w:sz w:val="20"/>
          <w:szCs w:val="20"/>
          <w:lang w:val="es-CO"/>
        </w:rPr>
      </w:pPr>
      <w:r w:rsidRPr="00075CC6">
        <w:rPr>
          <w:b/>
          <w:bCs/>
          <w:sz w:val="20"/>
          <w:szCs w:val="20"/>
          <w:lang w:val="es-CO"/>
        </w:rPr>
        <w:t xml:space="preserve">BOGOTÁ D.C., </w:t>
      </w:r>
      <w:r w:rsidR="008750AC" w:rsidRPr="00075CC6">
        <w:rPr>
          <w:b/>
          <w:bCs/>
          <w:sz w:val="20"/>
          <w:szCs w:val="20"/>
          <w:lang w:val="es-CO"/>
        </w:rPr>
        <w:t xml:space="preserve">1 </w:t>
      </w:r>
      <w:r w:rsidR="00837F8D" w:rsidRPr="00075CC6">
        <w:rPr>
          <w:b/>
          <w:bCs/>
          <w:sz w:val="20"/>
          <w:szCs w:val="20"/>
          <w:lang w:val="es-CO"/>
        </w:rPr>
        <w:t xml:space="preserve">DE </w:t>
      </w:r>
      <w:r w:rsidR="00250270">
        <w:rPr>
          <w:b/>
          <w:bCs/>
          <w:sz w:val="20"/>
          <w:szCs w:val="20"/>
          <w:lang w:val="es-CO"/>
        </w:rPr>
        <w:t>ABRIL</w:t>
      </w:r>
      <w:r w:rsidR="008750AC" w:rsidRPr="00075CC6">
        <w:rPr>
          <w:b/>
          <w:bCs/>
          <w:sz w:val="20"/>
          <w:szCs w:val="20"/>
          <w:lang w:val="es-CO"/>
        </w:rPr>
        <w:t xml:space="preserve"> </w:t>
      </w:r>
      <w:r w:rsidR="00837F8D" w:rsidRPr="00075CC6">
        <w:rPr>
          <w:b/>
          <w:bCs/>
          <w:sz w:val="20"/>
          <w:szCs w:val="20"/>
          <w:lang w:val="es-CO"/>
        </w:rPr>
        <w:t>DE 201</w:t>
      </w:r>
      <w:r w:rsidR="00FD34B5" w:rsidRPr="00075CC6">
        <w:rPr>
          <w:b/>
          <w:bCs/>
          <w:sz w:val="20"/>
          <w:szCs w:val="20"/>
          <w:lang w:val="es-CO"/>
        </w:rPr>
        <w:t>9</w:t>
      </w:r>
    </w:p>
    <w:p w:rsidR="00CF6874" w:rsidRPr="00075CC6" w:rsidRDefault="008750AC" w:rsidP="00075CC6">
      <w:pPr>
        <w:rPr>
          <w:sz w:val="20"/>
          <w:szCs w:val="20"/>
          <w:lang w:val="es-CO"/>
        </w:rPr>
      </w:pPr>
      <w:r w:rsidRPr="00075CC6">
        <w:rPr>
          <w:b/>
          <w:bCs/>
          <w:sz w:val="20"/>
          <w:szCs w:val="20"/>
          <w:lang w:val="es-CO"/>
        </w:rPr>
        <w:lastRenderedPageBreak/>
        <w:br w:type="page"/>
      </w:r>
    </w:p>
    <w:p w:rsidR="00CF6874" w:rsidRPr="00075CC6" w:rsidRDefault="00CF6874">
      <w:pPr>
        <w:pStyle w:val="Encabezado1"/>
        <w:spacing w:before="73"/>
        <w:ind w:left="3505" w:right="1888"/>
        <w:rPr>
          <w:sz w:val="20"/>
          <w:szCs w:val="20"/>
          <w:lang w:val="es-CO"/>
        </w:rPr>
      </w:pPr>
    </w:p>
    <w:sdt>
      <w:sdtPr>
        <w:rPr>
          <w:rFonts w:ascii="Arial" w:eastAsia="Arial" w:hAnsi="Arial" w:cs="Arial"/>
          <w:color w:val="00000A"/>
          <w:sz w:val="20"/>
          <w:szCs w:val="20"/>
          <w:lang w:val="es-ES" w:eastAsia="en-US"/>
        </w:rPr>
        <w:id w:val="-1324193319"/>
        <w:docPartObj>
          <w:docPartGallery w:val="Table of Contents"/>
          <w:docPartUnique/>
        </w:docPartObj>
      </w:sdtPr>
      <w:sdtEndPr>
        <w:rPr>
          <w:b/>
          <w:bCs/>
        </w:rPr>
      </w:sdtEndPr>
      <w:sdtContent>
        <w:p w:rsidR="00A43069" w:rsidRPr="00075CC6" w:rsidRDefault="00A43069" w:rsidP="00C667AD">
          <w:pPr>
            <w:pStyle w:val="TtulodeTDC"/>
            <w:numPr>
              <w:ilvl w:val="0"/>
              <w:numId w:val="0"/>
            </w:numPr>
            <w:ind w:left="432"/>
            <w:rPr>
              <w:rFonts w:ascii="Arial" w:hAnsi="Arial" w:cs="Arial"/>
              <w:sz w:val="20"/>
              <w:szCs w:val="20"/>
              <w:lang w:val="es-ES"/>
            </w:rPr>
          </w:pPr>
          <w:r w:rsidRPr="00075CC6">
            <w:rPr>
              <w:rFonts w:ascii="Arial" w:hAnsi="Arial" w:cs="Arial"/>
              <w:sz w:val="20"/>
              <w:szCs w:val="20"/>
              <w:lang w:val="es-ES"/>
            </w:rPr>
            <w:t>Tabla de contenido</w:t>
          </w:r>
        </w:p>
        <w:p w:rsidR="004129EE" w:rsidRPr="00075CC6" w:rsidRDefault="004129EE" w:rsidP="004129EE">
          <w:pPr>
            <w:rPr>
              <w:sz w:val="20"/>
              <w:szCs w:val="20"/>
              <w:lang w:val="es-ES" w:eastAsia="es-CO"/>
            </w:rPr>
          </w:pPr>
        </w:p>
        <w:p w:rsidR="00D44DD6" w:rsidRDefault="008750AC">
          <w:pPr>
            <w:pStyle w:val="TDC1"/>
            <w:tabs>
              <w:tab w:val="right" w:leader="dot" w:pos="9062"/>
            </w:tabs>
            <w:rPr>
              <w:rFonts w:cstheme="minorBidi"/>
              <w:noProof/>
            </w:rPr>
          </w:pPr>
          <w:r w:rsidRPr="00075CC6">
            <w:rPr>
              <w:rFonts w:ascii="Arial" w:hAnsi="Arial" w:cs="Arial"/>
              <w:sz w:val="20"/>
              <w:szCs w:val="20"/>
            </w:rPr>
            <w:fldChar w:fldCharType="begin"/>
          </w:r>
          <w:r w:rsidRPr="00075CC6">
            <w:rPr>
              <w:rFonts w:ascii="Arial" w:hAnsi="Arial" w:cs="Arial"/>
              <w:sz w:val="20"/>
              <w:szCs w:val="20"/>
            </w:rPr>
            <w:instrText xml:space="preserve"> TOC \o "1-3" \h \z \u </w:instrText>
          </w:r>
          <w:r w:rsidRPr="00075CC6">
            <w:rPr>
              <w:rFonts w:ascii="Arial" w:hAnsi="Arial" w:cs="Arial"/>
              <w:sz w:val="20"/>
              <w:szCs w:val="20"/>
            </w:rPr>
            <w:fldChar w:fldCharType="separate"/>
          </w:r>
          <w:hyperlink w:anchor="_Toc4750433" w:history="1">
            <w:r w:rsidR="00D44DD6" w:rsidRPr="001E7127">
              <w:rPr>
                <w:rStyle w:val="Hipervnculo"/>
                <w:rFonts w:cs="Symbol"/>
                <w:b/>
                <w:noProof/>
              </w:rPr>
              <w:t>MARCO GENERAL</w:t>
            </w:r>
            <w:r w:rsidR="00D44DD6">
              <w:rPr>
                <w:noProof/>
                <w:webHidden/>
              </w:rPr>
              <w:tab/>
            </w:r>
            <w:r w:rsidR="00D44DD6">
              <w:rPr>
                <w:noProof/>
                <w:webHidden/>
              </w:rPr>
              <w:fldChar w:fldCharType="begin"/>
            </w:r>
            <w:r w:rsidR="00D44DD6">
              <w:rPr>
                <w:noProof/>
                <w:webHidden/>
              </w:rPr>
              <w:instrText xml:space="preserve"> PAGEREF _Toc4750433 \h </w:instrText>
            </w:r>
            <w:r w:rsidR="00D44DD6">
              <w:rPr>
                <w:noProof/>
                <w:webHidden/>
              </w:rPr>
            </w:r>
            <w:r w:rsidR="00D44DD6">
              <w:rPr>
                <w:noProof/>
                <w:webHidden/>
              </w:rPr>
              <w:fldChar w:fldCharType="separate"/>
            </w:r>
            <w:r w:rsidR="00D44DD6">
              <w:rPr>
                <w:noProof/>
                <w:webHidden/>
              </w:rPr>
              <w:t>4</w:t>
            </w:r>
            <w:r w:rsidR="00D44DD6">
              <w:rPr>
                <w:noProof/>
                <w:webHidden/>
              </w:rPr>
              <w:fldChar w:fldCharType="end"/>
            </w:r>
          </w:hyperlink>
        </w:p>
        <w:p w:rsidR="00D44DD6" w:rsidRDefault="0017723D">
          <w:pPr>
            <w:pStyle w:val="TDC2"/>
            <w:tabs>
              <w:tab w:val="left" w:pos="660"/>
              <w:tab w:val="right" w:leader="dot" w:pos="9062"/>
            </w:tabs>
            <w:rPr>
              <w:rFonts w:cstheme="minorBidi"/>
              <w:noProof/>
            </w:rPr>
          </w:pPr>
          <w:hyperlink w:anchor="_Toc4750434" w:history="1">
            <w:r w:rsidR="00D44DD6" w:rsidRPr="001E7127">
              <w:rPr>
                <w:rStyle w:val="Hipervnculo"/>
                <w:i/>
                <w:noProof/>
              </w:rPr>
              <w:t>1.</w:t>
            </w:r>
            <w:r w:rsidR="00D44DD6">
              <w:rPr>
                <w:rFonts w:cstheme="minorBidi"/>
                <w:noProof/>
              </w:rPr>
              <w:tab/>
            </w:r>
            <w:r w:rsidR="00D44DD6" w:rsidRPr="001E7127">
              <w:rPr>
                <w:rStyle w:val="Hipervnculo"/>
                <w:i/>
                <w:noProof/>
              </w:rPr>
              <w:t>OBJETO DE LA CONVOCATORIA</w:t>
            </w:r>
            <w:r w:rsidR="00D44DD6">
              <w:rPr>
                <w:noProof/>
                <w:webHidden/>
              </w:rPr>
              <w:tab/>
            </w:r>
            <w:r w:rsidR="00D44DD6">
              <w:rPr>
                <w:noProof/>
                <w:webHidden/>
              </w:rPr>
              <w:fldChar w:fldCharType="begin"/>
            </w:r>
            <w:r w:rsidR="00D44DD6">
              <w:rPr>
                <w:noProof/>
                <w:webHidden/>
              </w:rPr>
              <w:instrText xml:space="preserve"> PAGEREF _Toc4750434 \h </w:instrText>
            </w:r>
            <w:r w:rsidR="00D44DD6">
              <w:rPr>
                <w:noProof/>
                <w:webHidden/>
              </w:rPr>
            </w:r>
            <w:r w:rsidR="00D44DD6">
              <w:rPr>
                <w:noProof/>
                <w:webHidden/>
              </w:rPr>
              <w:fldChar w:fldCharType="separate"/>
            </w:r>
            <w:r w:rsidR="00D44DD6">
              <w:rPr>
                <w:noProof/>
                <w:webHidden/>
              </w:rPr>
              <w:t>6</w:t>
            </w:r>
            <w:r w:rsidR="00D44DD6">
              <w:rPr>
                <w:noProof/>
                <w:webHidden/>
              </w:rPr>
              <w:fldChar w:fldCharType="end"/>
            </w:r>
          </w:hyperlink>
        </w:p>
        <w:p w:rsidR="00D44DD6" w:rsidRDefault="0017723D">
          <w:pPr>
            <w:pStyle w:val="TDC2"/>
            <w:tabs>
              <w:tab w:val="left" w:pos="660"/>
              <w:tab w:val="right" w:leader="dot" w:pos="9062"/>
            </w:tabs>
            <w:rPr>
              <w:rFonts w:cstheme="minorBidi"/>
              <w:noProof/>
            </w:rPr>
          </w:pPr>
          <w:hyperlink w:anchor="_Toc4750435" w:history="1">
            <w:r w:rsidR="00D44DD6" w:rsidRPr="001E7127">
              <w:rPr>
                <w:rStyle w:val="Hipervnculo"/>
                <w:i/>
                <w:noProof/>
              </w:rPr>
              <w:t>2.</w:t>
            </w:r>
            <w:r w:rsidR="00D44DD6">
              <w:rPr>
                <w:rFonts w:cstheme="minorBidi"/>
                <w:noProof/>
              </w:rPr>
              <w:tab/>
            </w:r>
            <w:r w:rsidR="00D44DD6" w:rsidRPr="001E7127">
              <w:rPr>
                <w:rStyle w:val="Hipervnculo"/>
                <w:i/>
                <w:noProof/>
              </w:rPr>
              <w:t>FUNDAMENTOS JURÍDICOS</w:t>
            </w:r>
            <w:r w:rsidR="00D44DD6">
              <w:rPr>
                <w:noProof/>
                <w:webHidden/>
              </w:rPr>
              <w:tab/>
            </w:r>
            <w:r w:rsidR="00D44DD6">
              <w:rPr>
                <w:noProof/>
                <w:webHidden/>
              </w:rPr>
              <w:fldChar w:fldCharType="begin"/>
            </w:r>
            <w:r w:rsidR="00D44DD6">
              <w:rPr>
                <w:noProof/>
                <w:webHidden/>
              </w:rPr>
              <w:instrText xml:space="preserve"> PAGEREF _Toc4750435 \h </w:instrText>
            </w:r>
            <w:r w:rsidR="00D44DD6">
              <w:rPr>
                <w:noProof/>
                <w:webHidden/>
              </w:rPr>
            </w:r>
            <w:r w:rsidR="00D44DD6">
              <w:rPr>
                <w:noProof/>
                <w:webHidden/>
              </w:rPr>
              <w:fldChar w:fldCharType="separate"/>
            </w:r>
            <w:r w:rsidR="00D44DD6">
              <w:rPr>
                <w:noProof/>
                <w:webHidden/>
              </w:rPr>
              <w:t>6</w:t>
            </w:r>
            <w:r w:rsidR="00D44DD6">
              <w:rPr>
                <w:noProof/>
                <w:webHidden/>
              </w:rPr>
              <w:fldChar w:fldCharType="end"/>
            </w:r>
          </w:hyperlink>
        </w:p>
        <w:p w:rsidR="00D44DD6" w:rsidRDefault="0017723D">
          <w:pPr>
            <w:pStyle w:val="TDC2"/>
            <w:tabs>
              <w:tab w:val="left" w:pos="660"/>
              <w:tab w:val="right" w:leader="dot" w:pos="9062"/>
            </w:tabs>
            <w:rPr>
              <w:rFonts w:cstheme="minorBidi"/>
              <w:noProof/>
            </w:rPr>
          </w:pPr>
          <w:hyperlink w:anchor="_Toc4750436" w:history="1">
            <w:r w:rsidR="00D44DD6" w:rsidRPr="001E7127">
              <w:rPr>
                <w:rStyle w:val="Hipervnculo"/>
                <w:i/>
                <w:noProof/>
              </w:rPr>
              <w:t>3.</w:t>
            </w:r>
            <w:r w:rsidR="00D44DD6">
              <w:rPr>
                <w:rFonts w:cstheme="minorBidi"/>
                <w:noProof/>
              </w:rPr>
              <w:tab/>
            </w:r>
            <w:r w:rsidR="00D44DD6" w:rsidRPr="001E7127">
              <w:rPr>
                <w:rStyle w:val="Hipervnculo"/>
                <w:i/>
                <w:noProof/>
              </w:rPr>
              <w:t>COBERTURA GEOGRÁFICA</w:t>
            </w:r>
            <w:r w:rsidR="00D44DD6">
              <w:rPr>
                <w:noProof/>
                <w:webHidden/>
              </w:rPr>
              <w:tab/>
            </w:r>
            <w:r w:rsidR="00D44DD6">
              <w:rPr>
                <w:noProof/>
                <w:webHidden/>
              </w:rPr>
              <w:fldChar w:fldCharType="begin"/>
            </w:r>
            <w:r w:rsidR="00D44DD6">
              <w:rPr>
                <w:noProof/>
                <w:webHidden/>
              </w:rPr>
              <w:instrText xml:space="preserve"> PAGEREF _Toc4750436 \h </w:instrText>
            </w:r>
            <w:r w:rsidR="00D44DD6">
              <w:rPr>
                <w:noProof/>
                <w:webHidden/>
              </w:rPr>
            </w:r>
            <w:r w:rsidR="00D44DD6">
              <w:rPr>
                <w:noProof/>
                <w:webHidden/>
              </w:rPr>
              <w:fldChar w:fldCharType="separate"/>
            </w:r>
            <w:r w:rsidR="00D44DD6">
              <w:rPr>
                <w:noProof/>
                <w:webHidden/>
              </w:rPr>
              <w:t>6</w:t>
            </w:r>
            <w:r w:rsidR="00D44DD6">
              <w:rPr>
                <w:noProof/>
                <w:webHidden/>
              </w:rPr>
              <w:fldChar w:fldCharType="end"/>
            </w:r>
          </w:hyperlink>
        </w:p>
        <w:p w:rsidR="00D44DD6" w:rsidRDefault="0017723D">
          <w:pPr>
            <w:pStyle w:val="TDC2"/>
            <w:tabs>
              <w:tab w:val="left" w:pos="660"/>
              <w:tab w:val="right" w:leader="dot" w:pos="9062"/>
            </w:tabs>
            <w:rPr>
              <w:rFonts w:cstheme="minorBidi"/>
              <w:noProof/>
            </w:rPr>
          </w:pPr>
          <w:hyperlink w:anchor="_Toc4750437" w:history="1">
            <w:r w:rsidR="00D44DD6" w:rsidRPr="001E7127">
              <w:rPr>
                <w:rStyle w:val="Hipervnculo"/>
                <w:i/>
                <w:noProof/>
              </w:rPr>
              <w:t>4.</w:t>
            </w:r>
            <w:r w:rsidR="00D44DD6">
              <w:rPr>
                <w:rFonts w:cstheme="minorBidi"/>
                <w:noProof/>
              </w:rPr>
              <w:tab/>
            </w:r>
            <w:r w:rsidR="00D44DD6" w:rsidRPr="001E7127">
              <w:rPr>
                <w:rStyle w:val="Hipervnculo"/>
                <w:i/>
                <w:noProof/>
              </w:rPr>
              <w:t>POBLACIÓN OBJETIVO</w:t>
            </w:r>
            <w:r w:rsidR="00D44DD6">
              <w:rPr>
                <w:noProof/>
                <w:webHidden/>
              </w:rPr>
              <w:tab/>
            </w:r>
            <w:r w:rsidR="00D44DD6">
              <w:rPr>
                <w:noProof/>
                <w:webHidden/>
              </w:rPr>
              <w:fldChar w:fldCharType="begin"/>
            </w:r>
            <w:r w:rsidR="00D44DD6">
              <w:rPr>
                <w:noProof/>
                <w:webHidden/>
              </w:rPr>
              <w:instrText xml:space="preserve"> PAGEREF _Toc4750437 \h </w:instrText>
            </w:r>
            <w:r w:rsidR="00D44DD6">
              <w:rPr>
                <w:noProof/>
                <w:webHidden/>
              </w:rPr>
            </w:r>
            <w:r w:rsidR="00D44DD6">
              <w:rPr>
                <w:noProof/>
                <w:webHidden/>
              </w:rPr>
              <w:fldChar w:fldCharType="separate"/>
            </w:r>
            <w:r w:rsidR="00D44DD6">
              <w:rPr>
                <w:noProof/>
                <w:webHidden/>
              </w:rPr>
              <w:t>6</w:t>
            </w:r>
            <w:r w:rsidR="00D44DD6">
              <w:rPr>
                <w:noProof/>
                <w:webHidden/>
              </w:rPr>
              <w:fldChar w:fldCharType="end"/>
            </w:r>
          </w:hyperlink>
        </w:p>
        <w:p w:rsidR="00D44DD6" w:rsidRDefault="0017723D">
          <w:pPr>
            <w:pStyle w:val="TDC2"/>
            <w:tabs>
              <w:tab w:val="left" w:pos="660"/>
              <w:tab w:val="right" w:leader="dot" w:pos="9062"/>
            </w:tabs>
            <w:rPr>
              <w:rFonts w:cstheme="minorBidi"/>
              <w:noProof/>
            </w:rPr>
          </w:pPr>
          <w:hyperlink w:anchor="_Toc4750438" w:history="1">
            <w:r w:rsidR="00D44DD6" w:rsidRPr="001E7127">
              <w:rPr>
                <w:rStyle w:val="Hipervnculo"/>
                <w:i/>
                <w:noProof/>
              </w:rPr>
              <w:t>5.</w:t>
            </w:r>
            <w:r w:rsidR="00D44DD6">
              <w:rPr>
                <w:rFonts w:cstheme="minorBidi"/>
                <w:noProof/>
              </w:rPr>
              <w:tab/>
            </w:r>
            <w:r w:rsidR="00D44DD6" w:rsidRPr="001E7127">
              <w:rPr>
                <w:rStyle w:val="Hipervnculo"/>
                <w:i/>
                <w:noProof/>
              </w:rPr>
              <w:t>TALLERES SEMANALES</w:t>
            </w:r>
            <w:r w:rsidR="00D44DD6">
              <w:rPr>
                <w:noProof/>
                <w:webHidden/>
              </w:rPr>
              <w:tab/>
            </w:r>
            <w:r w:rsidR="00D44DD6">
              <w:rPr>
                <w:noProof/>
                <w:webHidden/>
              </w:rPr>
              <w:fldChar w:fldCharType="begin"/>
            </w:r>
            <w:r w:rsidR="00D44DD6">
              <w:rPr>
                <w:noProof/>
                <w:webHidden/>
              </w:rPr>
              <w:instrText xml:space="preserve"> PAGEREF _Toc4750438 \h </w:instrText>
            </w:r>
            <w:r w:rsidR="00D44DD6">
              <w:rPr>
                <w:noProof/>
                <w:webHidden/>
              </w:rPr>
            </w:r>
            <w:r w:rsidR="00D44DD6">
              <w:rPr>
                <w:noProof/>
                <w:webHidden/>
              </w:rPr>
              <w:fldChar w:fldCharType="separate"/>
            </w:r>
            <w:r w:rsidR="00D44DD6">
              <w:rPr>
                <w:noProof/>
                <w:webHidden/>
              </w:rPr>
              <w:t>7</w:t>
            </w:r>
            <w:r w:rsidR="00D44DD6">
              <w:rPr>
                <w:noProof/>
                <w:webHidden/>
              </w:rPr>
              <w:fldChar w:fldCharType="end"/>
            </w:r>
          </w:hyperlink>
        </w:p>
        <w:p w:rsidR="00D44DD6" w:rsidRDefault="0017723D">
          <w:pPr>
            <w:pStyle w:val="TDC2"/>
            <w:tabs>
              <w:tab w:val="left" w:pos="660"/>
              <w:tab w:val="right" w:leader="dot" w:pos="9062"/>
            </w:tabs>
            <w:rPr>
              <w:rFonts w:cstheme="minorBidi"/>
              <w:noProof/>
            </w:rPr>
          </w:pPr>
          <w:hyperlink w:anchor="_Toc4750439" w:history="1">
            <w:r w:rsidR="00D44DD6" w:rsidRPr="001E7127">
              <w:rPr>
                <w:rStyle w:val="Hipervnculo"/>
                <w:i/>
                <w:noProof/>
              </w:rPr>
              <w:t>6.</w:t>
            </w:r>
            <w:r w:rsidR="00D44DD6">
              <w:rPr>
                <w:rFonts w:cstheme="minorBidi"/>
                <w:noProof/>
              </w:rPr>
              <w:tab/>
            </w:r>
            <w:r w:rsidR="00D44DD6" w:rsidRPr="001E7127">
              <w:rPr>
                <w:rStyle w:val="Hipervnculo"/>
                <w:i/>
                <w:noProof/>
              </w:rPr>
              <w:t>CAPACITACIONES GRUPALES</w:t>
            </w:r>
            <w:r w:rsidR="00D44DD6">
              <w:rPr>
                <w:noProof/>
                <w:webHidden/>
              </w:rPr>
              <w:tab/>
            </w:r>
            <w:r w:rsidR="00D44DD6">
              <w:rPr>
                <w:noProof/>
                <w:webHidden/>
              </w:rPr>
              <w:fldChar w:fldCharType="begin"/>
            </w:r>
            <w:r w:rsidR="00D44DD6">
              <w:rPr>
                <w:noProof/>
                <w:webHidden/>
              </w:rPr>
              <w:instrText xml:space="preserve"> PAGEREF _Toc4750439 \h </w:instrText>
            </w:r>
            <w:r w:rsidR="00D44DD6">
              <w:rPr>
                <w:noProof/>
                <w:webHidden/>
              </w:rPr>
            </w:r>
            <w:r w:rsidR="00D44DD6">
              <w:rPr>
                <w:noProof/>
                <w:webHidden/>
              </w:rPr>
              <w:fldChar w:fldCharType="separate"/>
            </w:r>
            <w:r w:rsidR="00D44DD6">
              <w:rPr>
                <w:noProof/>
                <w:webHidden/>
              </w:rPr>
              <w:t>7</w:t>
            </w:r>
            <w:r w:rsidR="00D44DD6">
              <w:rPr>
                <w:noProof/>
                <w:webHidden/>
              </w:rPr>
              <w:fldChar w:fldCharType="end"/>
            </w:r>
          </w:hyperlink>
        </w:p>
        <w:p w:rsidR="00D44DD6" w:rsidRDefault="0017723D">
          <w:pPr>
            <w:pStyle w:val="TDC2"/>
            <w:tabs>
              <w:tab w:val="left" w:pos="660"/>
              <w:tab w:val="right" w:leader="dot" w:pos="9062"/>
            </w:tabs>
            <w:rPr>
              <w:rFonts w:cstheme="minorBidi"/>
              <w:noProof/>
            </w:rPr>
          </w:pPr>
          <w:hyperlink w:anchor="_Toc4750440" w:history="1">
            <w:r w:rsidR="00D44DD6" w:rsidRPr="001E7127">
              <w:rPr>
                <w:rStyle w:val="Hipervnculo"/>
                <w:i/>
                <w:noProof/>
              </w:rPr>
              <w:t>7.</w:t>
            </w:r>
            <w:r w:rsidR="00D44DD6">
              <w:rPr>
                <w:rFonts w:cstheme="minorBidi"/>
                <w:noProof/>
              </w:rPr>
              <w:tab/>
            </w:r>
            <w:r w:rsidR="00D44DD6" w:rsidRPr="001E7127">
              <w:rPr>
                <w:rStyle w:val="Hipervnculo"/>
                <w:i/>
                <w:noProof/>
              </w:rPr>
              <w:t>RUTA DE EMPRENDIMIENTO</w:t>
            </w:r>
            <w:r w:rsidR="00D44DD6">
              <w:rPr>
                <w:noProof/>
                <w:webHidden/>
              </w:rPr>
              <w:tab/>
            </w:r>
            <w:r w:rsidR="00D44DD6">
              <w:rPr>
                <w:noProof/>
                <w:webHidden/>
              </w:rPr>
              <w:fldChar w:fldCharType="begin"/>
            </w:r>
            <w:r w:rsidR="00D44DD6">
              <w:rPr>
                <w:noProof/>
                <w:webHidden/>
              </w:rPr>
              <w:instrText xml:space="preserve"> PAGEREF _Toc4750440 \h </w:instrText>
            </w:r>
            <w:r w:rsidR="00D44DD6">
              <w:rPr>
                <w:noProof/>
                <w:webHidden/>
              </w:rPr>
            </w:r>
            <w:r w:rsidR="00D44DD6">
              <w:rPr>
                <w:noProof/>
                <w:webHidden/>
              </w:rPr>
              <w:fldChar w:fldCharType="separate"/>
            </w:r>
            <w:r w:rsidR="00D44DD6">
              <w:rPr>
                <w:noProof/>
                <w:webHidden/>
              </w:rPr>
              <w:t>7</w:t>
            </w:r>
            <w:r w:rsidR="00D44DD6">
              <w:rPr>
                <w:noProof/>
                <w:webHidden/>
              </w:rPr>
              <w:fldChar w:fldCharType="end"/>
            </w:r>
          </w:hyperlink>
        </w:p>
        <w:p w:rsidR="00D44DD6" w:rsidRDefault="0017723D">
          <w:pPr>
            <w:pStyle w:val="TDC2"/>
            <w:tabs>
              <w:tab w:val="left" w:pos="660"/>
              <w:tab w:val="right" w:leader="dot" w:pos="9062"/>
            </w:tabs>
            <w:rPr>
              <w:rFonts w:cstheme="minorBidi"/>
              <w:noProof/>
            </w:rPr>
          </w:pPr>
          <w:hyperlink w:anchor="_Toc4750441" w:history="1">
            <w:r w:rsidR="00D44DD6" w:rsidRPr="001E7127">
              <w:rPr>
                <w:rStyle w:val="Hipervnculo"/>
                <w:i/>
                <w:noProof/>
              </w:rPr>
              <w:t>8.</w:t>
            </w:r>
            <w:r w:rsidR="00D44DD6">
              <w:rPr>
                <w:rFonts w:cstheme="minorBidi"/>
                <w:noProof/>
              </w:rPr>
              <w:tab/>
            </w:r>
            <w:r w:rsidR="00D44DD6" w:rsidRPr="001E7127">
              <w:rPr>
                <w:rStyle w:val="Hipervnculo"/>
                <w:i/>
                <w:noProof/>
              </w:rPr>
              <w:t>APOYOS INTERINSTITUCIONALES</w:t>
            </w:r>
            <w:r w:rsidR="00D44DD6">
              <w:rPr>
                <w:noProof/>
                <w:webHidden/>
              </w:rPr>
              <w:tab/>
            </w:r>
            <w:r w:rsidR="00D44DD6">
              <w:rPr>
                <w:noProof/>
                <w:webHidden/>
              </w:rPr>
              <w:fldChar w:fldCharType="begin"/>
            </w:r>
            <w:r w:rsidR="00D44DD6">
              <w:rPr>
                <w:noProof/>
                <w:webHidden/>
              </w:rPr>
              <w:instrText xml:space="preserve"> PAGEREF _Toc4750441 \h </w:instrText>
            </w:r>
            <w:r w:rsidR="00D44DD6">
              <w:rPr>
                <w:noProof/>
                <w:webHidden/>
              </w:rPr>
            </w:r>
            <w:r w:rsidR="00D44DD6">
              <w:rPr>
                <w:noProof/>
                <w:webHidden/>
              </w:rPr>
              <w:fldChar w:fldCharType="separate"/>
            </w:r>
            <w:r w:rsidR="00D44DD6">
              <w:rPr>
                <w:noProof/>
                <w:webHidden/>
              </w:rPr>
              <w:t>7</w:t>
            </w:r>
            <w:r w:rsidR="00D44DD6">
              <w:rPr>
                <w:noProof/>
                <w:webHidden/>
              </w:rPr>
              <w:fldChar w:fldCharType="end"/>
            </w:r>
          </w:hyperlink>
        </w:p>
        <w:p w:rsidR="00D44DD6" w:rsidRDefault="0017723D">
          <w:pPr>
            <w:pStyle w:val="TDC2"/>
            <w:tabs>
              <w:tab w:val="left" w:pos="660"/>
              <w:tab w:val="right" w:leader="dot" w:pos="9062"/>
            </w:tabs>
            <w:rPr>
              <w:rFonts w:cstheme="minorBidi"/>
              <w:noProof/>
            </w:rPr>
          </w:pPr>
          <w:hyperlink w:anchor="_Toc4750442" w:history="1">
            <w:r w:rsidR="00D44DD6" w:rsidRPr="001E7127">
              <w:rPr>
                <w:rStyle w:val="Hipervnculo"/>
                <w:i/>
                <w:noProof/>
              </w:rPr>
              <w:t>9.</w:t>
            </w:r>
            <w:r w:rsidR="00D44DD6">
              <w:rPr>
                <w:rFonts w:cstheme="minorBidi"/>
                <w:noProof/>
              </w:rPr>
              <w:tab/>
            </w:r>
            <w:r w:rsidR="00D44DD6" w:rsidRPr="001E7127">
              <w:rPr>
                <w:rStyle w:val="Hipervnculo"/>
                <w:i/>
                <w:noProof/>
              </w:rPr>
              <w:t>DIVULGACIÓN DE LAS CONDICIONES</w:t>
            </w:r>
            <w:r w:rsidR="00D44DD6">
              <w:rPr>
                <w:noProof/>
                <w:webHidden/>
              </w:rPr>
              <w:tab/>
            </w:r>
            <w:r w:rsidR="00D44DD6">
              <w:rPr>
                <w:noProof/>
                <w:webHidden/>
              </w:rPr>
              <w:fldChar w:fldCharType="begin"/>
            </w:r>
            <w:r w:rsidR="00D44DD6">
              <w:rPr>
                <w:noProof/>
                <w:webHidden/>
              </w:rPr>
              <w:instrText xml:space="preserve"> PAGEREF _Toc4750442 \h </w:instrText>
            </w:r>
            <w:r w:rsidR="00D44DD6">
              <w:rPr>
                <w:noProof/>
                <w:webHidden/>
              </w:rPr>
            </w:r>
            <w:r w:rsidR="00D44DD6">
              <w:rPr>
                <w:noProof/>
                <w:webHidden/>
              </w:rPr>
              <w:fldChar w:fldCharType="separate"/>
            </w:r>
            <w:r w:rsidR="00D44DD6">
              <w:rPr>
                <w:noProof/>
                <w:webHidden/>
              </w:rPr>
              <w:t>7</w:t>
            </w:r>
            <w:r w:rsidR="00D44DD6">
              <w:rPr>
                <w:noProof/>
                <w:webHidden/>
              </w:rPr>
              <w:fldChar w:fldCharType="end"/>
            </w:r>
          </w:hyperlink>
        </w:p>
        <w:p w:rsidR="00D44DD6" w:rsidRDefault="0017723D">
          <w:pPr>
            <w:pStyle w:val="TDC2"/>
            <w:tabs>
              <w:tab w:val="left" w:pos="880"/>
              <w:tab w:val="right" w:leader="dot" w:pos="9062"/>
            </w:tabs>
            <w:rPr>
              <w:rFonts w:cstheme="minorBidi"/>
              <w:noProof/>
            </w:rPr>
          </w:pPr>
          <w:hyperlink w:anchor="_Toc4750443" w:history="1">
            <w:r w:rsidR="00D44DD6" w:rsidRPr="001E7127">
              <w:rPr>
                <w:rStyle w:val="Hipervnculo"/>
                <w:i/>
                <w:noProof/>
              </w:rPr>
              <w:t>10.</w:t>
            </w:r>
            <w:r w:rsidR="00D44DD6">
              <w:rPr>
                <w:rFonts w:cstheme="minorBidi"/>
                <w:noProof/>
              </w:rPr>
              <w:tab/>
            </w:r>
            <w:r w:rsidR="00D44DD6" w:rsidRPr="001E7127">
              <w:rPr>
                <w:rStyle w:val="Hipervnculo"/>
                <w:i/>
                <w:noProof/>
              </w:rPr>
              <w:t>LUGAR DE INSCRIPCIÓN</w:t>
            </w:r>
            <w:r w:rsidR="00D44DD6">
              <w:rPr>
                <w:noProof/>
                <w:webHidden/>
              </w:rPr>
              <w:tab/>
            </w:r>
            <w:r w:rsidR="00D44DD6">
              <w:rPr>
                <w:noProof/>
                <w:webHidden/>
              </w:rPr>
              <w:fldChar w:fldCharType="begin"/>
            </w:r>
            <w:r w:rsidR="00D44DD6">
              <w:rPr>
                <w:noProof/>
                <w:webHidden/>
              </w:rPr>
              <w:instrText xml:space="preserve"> PAGEREF _Toc4750443 \h </w:instrText>
            </w:r>
            <w:r w:rsidR="00D44DD6">
              <w:rPr>
                <w:noProof/>
                <w:webHidden/>
              </w:rPr>
            </w:r>
            <w:r w:rsidR="00D44DD6">
              <w:rPr>
                <w:noProof/>
                <w:webHidden/>
              </w:rPr>
              <w:fldChar w:fldCharType="separate"/>
            </w:r>
            <w:r w:rsidR="00D44DD6">
              <w:rPr>
                <w:noProof/>
                <w:webHidden/>
              </w:rPr>
              <w:t>8</w:t>
            </w:r>
            <w:r w:rsidR="00D44DD6">
              <w:rPr>
                <w:noProof/>
                <w:webHidden/>
              </w:rPr>
              <w:fldChar w:fldCharType="end"/>
            </w:r>
          </w:hyperlink>
        </w:p>
        <w:p w:rsidR="00D44DD6" w:rsidRDefault="0017723D">
          <w:pPr>
            <w:pStyle w:val="TDC2"/>
            <w:tabs>
              <w:tab w:val="left" w:pos="880"/>
              <w:tab w:val="right" w:leader="dot" w:pos="9062"/>
            </w:tabs>
            <w:rPr>
              <w:rFonts w:cstheme="minorBidi"/>
              <w:noProof/>
            </w:rPr>
          </w:pPr>
          <w:hyperlink w:anchor="_Toc4750444" w:history="1">
            <w:r w:rsidR="00D44DD6" w:rsidRPr="001E7127">
              <w:rPr>
                <w:rStyle w:val="Hipervnculo"/>
                <w:i/>
                <w:noProof/>
              </w:rPr>
              <w:t>11.</w:t>
            </w:r>
            <w:r w:rsidR="00D44DD6">
              <w:rPr>
                <w:rFonts w:cstheme="minorBidi"/>
                <w:noProof/>
              </w:rPr>
              <w:tab/>
            </w:r>
            <w:r w:rsidR="00D44DD6" w:rsidRPr="001E7127">
              <w:rPr>
                <w:rStyle w:val="Hipervnculo"/>
                <w:i/>
                <w:noProof/>
              </w:rPr>
              <w:t>APERTURA DE LA CONVOCATORIA</w:t>
            </w:r>
            <w:r w:rsidR="00D44DD6">
              <w:rPr>
                <w:noProof/>
                <w:webHidden/>
              </w:rPr>
              <w:tab/>
            </w:r>
            <w:r w:rsidR="00D44DD6">
              <w:rPr>
                <w:noProof/>
                <w:webHidden/>
              </w:rPr>
              <w:fldChar w:fldCharType="begin"/>
            </w:r>
            <w:r w:rsidR="00D44DD6">
              <w:rPr>
                <w:noProof/>
                <w:webHidden/>
              </w:rPr>
              <w:instrText xml:space="preserve"> PAGEREF _Toc4750444 \h </w:instrText>
            </w:r>
            <w:r w:rsidR="00D44DD6">
              <w:rPr>
                <w:noProof/>
                <w:webHidden/>
              </w:rPr>
            </w:r>
            <w:r w:rsidR="00D44DD6">
              <w:rPr>
                <w:noProof/>
                <w:webHidden/>
              </w:rPr>
              <w:fldChar w:fldCharType="separate"/>
            </w:r>
            <w:r w:rsidR="00D44DD6">
              <w:rPr>
                <w:noProof/>
                <w:webHidden/>
              </w:rPr>
              <w:t>8</w:t>
            </w:r>
            <w:r w:rsidR="00D44DD6">
              <w:rPr>
                <w:noProof/>
                <w:webHidden/>
              </w:rPr>
              <w:fldChar w:fldCharType="end"/>
            </w:r>
          </w:hyperlink>
        </w:p>
        <w:p w:rsidR="00D44DD6" w:rsidRDefault="0017723D">
          <w:pPr>
            <w:pStyle w:val="TDC2"/>
            <w:tabs>
              <w:tab w:val="left" w:pos="880"/>
              <w:tab w:val="right" w:leader="dot" w:pos="9062"/>
            </w:tabs>
            <w:rPr>
              <w:rFonts w:cstheme="minorBidi"/>
              <w:noProof/>
            </w:rPr>
          </w:pPr>
          <w:hyperlink w:anchor="_Toc4750445" w:history="1">
            <w:r w:rsidR="00D44DD6" w:rsidRPr="001E7127">
              <w:rPr>
                <w:rStyle w:val="Hipervnculo"/>
                <w:i/>
                <w:noProof/>
              </w:rPr>
              <w:t>12.</w:t>
            </w:r>
            <w:r w:rsidR="00D44DD6">
              <w:rPr>
                <w:rFonts w:cstheme="minorBidi"/>
                <w:noProof/>
              </w:rPr>
              <w:tab/>
            </w:r>
            <w:r w:rsidR="00D44DD6" w:rsidRPr="001E7127">
              <w:rPr>
                <w:rStyle w:val="Hipervnculo"/>
                <w:i/>
                <w:noProof/>
              </w:rPr>
              <w:t>CIERRE DE LA CONVOCATORIA</w:t>
            </w:r>
            <w:r w:rsidR="00D44DD6">
              <w:rPr>
                <w:noProof/>
                <w:webHidden/>
              </w:rPr>
              <w:tab/>
            </w:r>
            <w:r w:rsidR="00D44DD6">
              <w:rPr>
                <w:noProof/>
                <w:webHidden/>
              </w:rPr>
              <w:fldChar w:fldCharType="begin"/>
            </w:r>
            <w:r w:rsidR="00D44DD6">
              <w:rPr>
                <w:noProof/>
                <w:webHidden/>
              </w:rPr>
              <w:instrText xml:space="preserve"> PAGEREF _Toc4750445 \h </w:instrText>
            </w:r>
            <w:r w:rsidR="00D44DD6">
              <w:rPr>
                <w:noProof/>
                <w:webHidden/>
              </w:rPr>
            </w:r>
            <w:r w:rsidR="00D44DD6">
              <w:rPr>
                <w:noProof/>
                <w:webHidden/>
              </w:rPr>
              <w:fldChar w:fldCharType="separate"/>
            </w:r>
            <w:r w:rsidR="00D44DD6">
              <w:rPr>
                <w:noProof/>
                <w:webHidden/>
              </w:rPr>
              <w:t>8</w:t>
            </w:r>
            <w:r w:rsidR="00D44DD6">
              <w:rPr>
                <w:noProof/>
                <w:webHidden/>
              </w:rPr>
              <w:fldChar w:fldCharType="end"/>
            </w:r>
          </w:hyperlink>
        </w:p>
        <w:p w:rsidR="00A43069" w:rsidRPr="00075CC6" w:rsidRDefault="008750AC">
          <w:pPr>
            <w:rPr>
              <w:sz w:val="20"/>
              <w:szCs w:val="20"/>
            </w:rPr>
          </w:pPr>
          <w:r w:rsidRPr="00075CC6">
            <w:rPr>
              <w:sz w:val="20"/>
              <w:szCs w:val="20"/>
            </w:rPr>
            <w:fldChar w:fldCharType="end"/>
          </w:r>
        </w:p>
      </w:sdtContent>
    </w:sdt>
    <w:p w:rsidR="00A43069" w:rsidRPr="00075CC6" w:rsidRDefault="00A43069">
      <w:pPr>
        <w:rPr>
          <w:sz w:val="20"/>
          <w:szCs w:val="20"/>
        </w:rPr>
      </w:pPr>
    </w:p>
    <w:p w:rsidR="00361664" w:rsidRPr="00075CC6" w:rsidRDefault="00361664" w:rsidP="00361664">
      <w:pPr>
        <w:pStyle w:val="Encabezado1"/>
        <w:spacing w:before="73"/>
        <w:ind w:left="0" w:right="1888"/>
        <w:rPr>
          <w:sz w:val="20"/>
          <w:szCs w:val="20"/>
          <w:lang w:val="es-CO"/>
        </w:rPr>
      </w:pPr>
    </w:p>
    <w:p w:rsidR="00361664" w:rsidRPr="00075CC6" w:rsidRDefault="00361664">
      <w:pPr>
        <w:rPr>
          <w:b/>
          <w:bCs/>
          <w:sz w:val="20"/>
          <w:szCs w:val="20"/>
          <w:lang w:val="es-CO"/>
        </w:rPr>
      </w:pPr>
      <w:r w:rsidRPr="00075CC6">
        <w:rPr>
          <w:sz w:val="20"/>
          <w:szCs w:val="20"/>
          <w:lang w:val="es-CO"/>
        </w:rPr>
        <w:br w:type="page"/>
      </w:r>
    </w:p>
    <w:p w:rsidR="00CF6874" w:rsidRPr="005D1F58" w:rsidRDefault="00837F8D" w:rsidP="004C4511">
      <w:pPr>
        <w:pStyle w:val="Contenidodelmarco"/>
        <w:outlineLvl w:val="0"/>
        <w:rPr>
          <w:rStyle w:val="1erNivel"/>
          <w:lang w:val="es-CO"/>
        </w:rPr>
      </w:pPr>
      <w:bookmarkStart w:id="3" w:name="_Toc503882949"/>
      <w:bookmarkStart w:id="4" w:name="_Toc4750433"/>
      <w:r w:rsidRPr="005D1F58">
        <w:rPr>
          <w:rStyle w:val="1erNivel"/>
          <w:lang w:val="es-CO"/>
        </w:rPr>
        <w:lastRenderedPageBreak/>
        <w:t>MARCO GENERAL</w:t>
      </w:r>
      <w:bookmarkEnd w:id="3"/>
      <w:bookmarkEnd w:id="4"/>
      <w:r w:rsidR="00361664" w:rsidRPr="00C667AD">
        <w:rPr>
          <w:rStyle w:val="1erNivel"/>
        </w:rPr>
        <w:fldChar w:fldCharType="begin"/>
      </w:r>
      <w:r w:rsidR="00361664" w:rsidRPr="005D1F58">
        <w:rPr>
          <w:rStyle w:val="1erNivel"/>
          <w:lang w:val="es-CO"/>
        </w:rPr>
        <w:instrText xml:space="preserve"> XE "MARCO GENERAL" </w:instrText>
      </w:r>
      <w:r w:rsidR="00361664" w:rsidRPr="00C667AD">
        <w:rPr>
          <w:rStyle w:val="1erNivel"/>
        </w:rPr>
        <w:fldChar w:fldCharType="end"/>
      </w:r>
      <w:r w:rsidR="00361664" w:rsidRPr="00C667AD">
        <w:rPr>
          <w:rStyle w:val="1erNivel"/>
        </w:rPr>
        <w:fldChar w:fldCharType="begin"/>
      </w:r>
      <w:r w:rsidR="00361664" w:rsidRPr="005D1F58">
        <w:rPr>
          <w:rStyle w:val="1erNivel"/>
          <w:lang w:val="es-CO"/>
        </w:rPr>
        <w:instrText xml:space="preserve"> XE "MARCO GENERAL" </w:instrText>
      </w:r>
      <w:r w:rsidR="00361664" w:rsidRPr="00C667AD">
        <w:rPr>
          <w:rStyle w:val="1erNivel"/>
        </w:rPr>
        <w:fldChar w:fldCharType="end"/>
      </w:r>
    </w:p>
    <w:p w:rsidR="00CF6874" w:rsidRPr="00075CC6" w:rsidRDefault="00CF6874">
      <w:pPr>
        <w:pStyle w:val="Cuerpodetexto"/>
        <w:jc w:val="both"/>
        <w:rPr>
          <w:b/>
          <w:sz w:val="20"/>
          <w:szCs w:val="20"/>
          <w:lang w:val="es-CO"/>
        </w:rPr>
      </w:pPr>
    </w:p>
    <w:p w:rsidR="00CF6874" w:rsidRPr="00075CC6" w:rsidRDefault="00837F8D">
      <w:pPr>
        <w:jc w:val="both"/>
        <w:rPr>
          <w:sz w:val="20"/>
          <w:szCs w:val="20"/>
          <w:lang w:val="es-CO"/>
        </w:rPr>
      </w:pPr>
      <w:r w:rsidRPr="00075CC6">
        <w:rPr>
          <w:sz w:val="20"/>
          <w:szCs w:val="20"/>
          <w:lang w:val="es-CO"/>
        </w:rPr>
        <w:t xml:space="preserve">El Acuerdo 257 de 30 de noviembre de 2006 dictó las normas básicas sobre la estructura, organización y funcionamiento de los organismos y de las entidades de Bogotá D.C. En su artículo 75 creó la Secretaría Distrital de Desarrollo Económico -SDDE- y en el artículo 78 estableció como su objeto el de: </w:t>
      </w:r>
      <w:r w:rsidRPr="00075CC6">
        <w:rPr>
          <w:i/>
          <w:sz w:val="20"/>
          <w:szCs w:val="20"/>
          <w:lang w:val="es-CO"/>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p>
    <w:p w:rsidR="00CF6874" w:rsidRPr="00075CC6" w:rsidRDefault="00CF6874">
      <w:pPr>
        <w:jc w:val="both"/>
        <w:rPr>
          <w:i/>
          <w:sz w:val="20"/>
          <w:szCs w:val="20"/>
          <w:lang w:val="es-CO"/>
        </w:rPr>
      </w:pPr>
    </w:p>
    <w:p w:rsidR="00CF6874" w:rsidRPr="00075CC6" w:rsidRDefault="00837F8D">
      <w:pPr>
        <w:jc w:val="both"/>
        <w:rPr>
          <w:sz w:val="20"/>
          <w:szCs w:val="20"/>
          <w:lang w:val="es-CO"/>
        </w:rPr>
      </w:pPr>
      <w:r w:rsidRPr="00075CC6">
        <w:rPr>
          <w:sz w:val="20"/>
          <w:szCs w:val="20"/>
          <w:lang w:val="es-CO"/>
        </w:rPr>
        <w:t xml:space="preserve">El Decreto 437 de 2016, mediante el cual se “(…) determina la estructura organizacional, las funciones de la Secretaría Distrital de Desarrollo Económico, y se dictan otras disposiciones”, en concordancia con  el artículo  78,  el cual señaló como funciones básicas de la Secretaría Distrital de Desarrollo Económico, entre otras, las siguientes: “a.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b. Liderar la política de competitividad regional, la internacionalización de las actividades económicas, las relaciones estratégicas entre los sectores público y privado y la asociatividad de las distintas unidades productivas. c. 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 d.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 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 f. Coordinar con los municipios aledaños, dentro de lo que se considera Bogotá Ciudad Región, la elaboración de planes, programas y en general todo lo atinente a las políticas del sector Turismo. g. Coordinar con las autoridades competentes la formulación, ejecución y evaluación de las políticas, planes, programas y estrategias en materia de abastecimiento de alimentos y seguridad alimentaria, promoviendo la participación de las organizaciones campesinas y de tenderos. h. Formular, orientar y coordinar la política de incentivos a la inversión nacional y extranjera. i. 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 j. Formular, orientar y coordinar políticas de incentivos para propiciar y consolidar la asociación productiva y solidaria de los grupos económicamente excluidos. k. 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 l. Formular, orientar y coordinar políticas para el desarrollo de microempresas, famiempresas, empresas asociativas y pequeñas y mediana empresa. m. Desarrollar y estructurar estrategias conducentes a la bancarización de la población en situación de pobreza y vulnerabilidad, que faciliten y democraticen el acceso al crédito. n. Formular y coordinar políticas para propiciar la realización de convenios con organizaciones populares y de economía solidaria que implementen proyectos productivos y de generación de empleo. o. Coordinar con la Secretaría General, la implementación de las estrategias de cooperación y asistencia técnica de carácter internacional dirigidas a mejorar los niveles de competitividad y la generación de economías </w:t>
      </w:r>
      <w:r w:rsidRPr="00075CC6">
        <w:rPr>
          <w:sz w:val="20"/>
          <w:szCs w:val="20"/>
          <w:lang w:val="es-CO"/>
        </w:rPr>
        <w:lastRenderedPageBreak/>
        <w:t>de escala. p. Formular y orientar la política de ciencia, tecnología e innovación del Distrito Capital, en coordinación con las Secretarías Distritales de Planeación y de Educación”.</w:t>
      </w:r>
    </w:p>
    <w:p w:rsidR="00CF6874" w:rsidRPr="00075CC6" w:rsidRDefault="00CF6874">
      <w:pPr>
        <w:jc w:val="both"/>
        <w:rPr>
          <w:sz w:val="20"/>
          <w:szCs w:val="20"/>
          <w:lang w:val="es-CO"/>
        </w:rPr>
      </w:pPr>
    </w:p>
    <w:p w:rsidR="00CF6874" w:rsidRPr="00075CC6" w:rsidRDefault="00837F8D">
      <w:pPr>
        <w:jc w:val="both"/>
        <w:rPr>
          <w:sz w:val="20"/>
          <w:szCs w:val="20"/>
          <w:lang w:val="es-CO"/>
        </w:rPr>
      </w:pPr>
      <w:r w:rsidRPr="00075CC6">
        <w:rPr>
          <w:sz w:val="20"/>
          <w:szCs w:val="20"/>
          <w:lang w:val="es-CO"/>
        </w:rPr>
        <w:t xml:space="preserve">La Secretaría Distrital de Desarrollo Económico en su estructura cuenta con la </w:t>
      </w:r>
      <w:r w:rsidRPr="00075CC6">
        <w:rPr>
          <w:b/>
          <w:bCs/>
          <w:sz w:val="20"/>
          <w:szCs w:val="20"/>
          <w:lang w:val="es-CO"/>
        </w:rPr>
        <w:t>DIRECCIÓN DE</w:t>
      </w:r>
      <w:r w:rsidRPr="00075CC6">
        <w:rPr>
          <w:sz w:val="20"/>
          <w:szCs w:val="20"/>
          <w:lang w:val="es-CO"/>
        </w:rPr>
        <w:t xml:space="preserve"> </w:t>
      </w:r>
      <w:r w:rsidRPr="00075CC6">
        <w:rPr>
          <w:b/>
          <w:bCs/>
          <w:sz w:val="20"/>
          <w:szCs w:val="20"/>
          <w:lang w:val="es-CO"/>
        </w:rPr>
        <w:t>DESARROLLO EMPRESARIAL Y EMPLEO</w:t>
      </w:r>
      <w:r w:rsidRPr="00075CC6">
        <w:rPr>
          <w:sz w:val="20"/>
          <w:szCs w:val="20"/>
          <w:lang w:val="es-CO"/>
        </w:rPr>
        <w:t>, que de acuerdo con el Artículo 16 del Decreto 437 de</w:t>
      </w:r>
      <w:r w:rsidR="00B50F00" w:rsidRPr="00075CC6">
        <w:rPr>
          <w:sz w:val="20"/>
          <w:szCs w:val="20"/>
          <w:lang w:val="es-CO"/>
        </w:rPr>
        <w:t xml:space="preserve"> 2016</w:t>
      </w:r>
      <w:r w:rsidRPr="00075CC6">
        <w:rPr>
          <w:sz w:val="20"/>
          <w:szCs w:val="20"/>
          <w:lang w:val="es-CO"/>
        </w:rPr>
        <w:t xml:space="preserve">, tiene las siguientes funciones: </w:t>
      </w:r>
      <w:r w:rsidRPr="00075CC6">
        <w:rPr>
          <w:i/>
          <w:sz w:val="20"/>
          <w:szCs w:val="20"/>
          <w:lang w:val="es-CO"/>
        </w:rPr>
        <w:t>“a. Asesorar al despacho en la formulación de políticas, planes, programas y proyectos encaminados a impulsar el desarrollo empresarial y optimizar la intermediación laboral de la ciudad, en coordinación con entidades adscritas y otras</w:t>
      </w:r>
      <w:r w:rsidR="00265DD2" w:rsidRPr="00075CC6">
        <w:rPr>
          <w:i/>
          <w:sz w:val="20"/>
          <w:szCs w:val="20"/>
          <w:lang w:val="es-CO"/>
        </w:rPr>
        <w:t xml:space="preserve"> entidades públicas y privadas.</w:t>
      </w:r>
      <w:r w:rsidRPr="00075CC6">
        <w:rPr>
          <w:i/>
          <w:sz w:val="20"/>
          <w:szCs w:val="20"/>
          <w:lang w:val="es-CO"/>
        </w:rPr>
        <w:t xml:space="preserve"> Formular y liderar la implementación de políticas públicas, planes, programas y proyectos orientados al desarrollo empresarial mediante la consolidación del ecosistema de emprendimiento de la ciudad,</w:t>
      </w:r>
      <w:r w:rsidR="00265DD2" w:rsidRPr="00075CC6">
        <w:rPr>
          <w:i/>
          <w:sz w:val="20"/>
          <w:szCs w:val="20"/>
          <w:lang w:val="es-CO"/>
        </w:rPr>
        <w:t xml:space="preserve"> el fortalecimiento empresarial</w:t>
      </w:r>
      <w:r w:rsidRPr="00075CC6">
        <w:rPr>
          <w:i/>
          <w:sz w:val="20"/>
          <w:szCs w:val="20"/>
          <w:lang w:val="es-CO"/>
        </w:rPr>
        <w:t>, la formalizaci</w:t>
      </w:r>
      <w:r w:rsidR="00265DD2" w:rsidRPr="00075CC6">
        <w:rPr>
          <w:i/>
          <w:sz w:val="20"/>
          <w:szCs w:val="20"/>
          <w:lang w:val="es-CO"/>
        </w:rPr>
        <w:t>ón, la mejora de la competencia</w:t>
      </w:r>
      <w:r w:rsidRPr="00075CC6">
        <w:rPr>
          <w:i/>
          <w:sz w:val="20"/>
          <w:szCs w:val="20"/>
          <w:lang w:val="es-CO"/>
        </w:rPr>
        <w:t>, la intermediación de los mercados, el acceso al financiamiento, la inclusión financiera y en la ciudad. c. Formular y liderar la implementación de planes, programas y proyectos dirigidos a optimizar el funcionamiento del mercado laboral, para mejorar las condiciones de productividad, disminuir brechas y mejorar la calidad de vida de los ciudadanos. d. Coordinar y articular la formulación, implementación y seguimiento de las políticas, planes, programas y proyectos de su competencia en las instancias y con las entidades público y privadas del orden nacional, departamental, municipal, distrital, sectorial, intersectorial y local. e. Mantener y establecer relaciones institucionales permanentes con el sector empresarial, gremios y gobierno nacional sobre los temas de su competencia para apoyar el desarrollo empresarial, el emprendimiento y el mejoramiento del mercado laboral en la ciudad. f. Realizar el seguimiento de políticas, estrategias, planes, programas y proyectos de su competencia. g. Las demás que le sean propias o asignadas de acuerdo a la naturaleza de la dependencia.”.</w:t>
      </w:r>
    </w:p>
    <w:p w:rsidR="00CF6874" w:rsidRPr="00075CC6" w:rsidRDefault="00CF6874">
      <w:pPr>
        <w:jc w:val="both"/>
        <w:rPr>
          <w:i/>
          <w:sz w:val="20"/>
          <w:szCs w:val="20"/>
          <w:lang w:val="es-CO"/>
        </w:rPr>
      </w:pPr>
    </w:p>
    <w:p w:rsidR="00CF6874" w:rsidRPr="00075CC6" w:rsidRDefault="00837F8D">
      <w:pPr>
        <w:jc w:val="both"/>
        <w:rPr>
          <w:i/>
          <w:sz w:val="20"/>
          <w:szCs w:val="20"/>
          <w:lang w:val="es-CO"/>
        </w:rPr>
      </w:pPr>
      <w:r w:rsidRPr="00075CC6">
        <w:rPr>
          <w:sz w:val="20"/>
          <w:szCs w:val="20"/>
          <w:lang w:val="es-CO"/>
        </w:rPr>
        <w:t xml:space="preserve">Que la </w:t>
      </w:r>
      <w:r w:rsidRPr="00075CC6">
        <w:rPr>
          <w:b/>
          <w:bCs/>
          <w:sz w:val="20"/>
          <w:szCs w:val="20"/>
          <w:lang w:val="es-CO"/>
        </w:rPr>
        <w:t>DIRECCIÓN DE DESARROLLO EMPRESARIAL Y EMPLEO</w:t>
      </w:r>
      <w:r w:rsidRPr="00075CC6">
        <w:rPr>
          <w:sz w:val="20"/>
          <w:szCs w:val="20"/>
          <w:lang w:val="es-CO"/>
        </w:rPr>
        <w:t xml:space="preserve"> está conformada entre otras, por la </w:t>
      </w:r>
      <w:r w:rsidRPr="00075CC6">
        <w:rPr>
          <w:b/>
          <w:bCs/>
          <w:sz w:val="20"/>
          <w:szCs w:val="20"/>
          <w:lang w:val="es-CO"/>
        </w:rPr>
        <w:t>SUBDIRECCIÓN DE FINANCIAMIENTO E INCLUSIÓN FINANCIERA</w:t>
      </w:r>
      <w:r w:rsidRPr="00075CC6">
        <w:rPr>
          <w:sz w:val="20"/>
          <w:szCs w:val="20"/>
          <w:lang w:val="es-CO"/>
        </w:rPr>
        <w:t xml:space="preserve">, que según el artículo 19 del Decreto 437 de 2016 cuenta con las siguientes funciones: </w:t>
      </w:r>
      <w:r w:rsidRPr="00075CC6">
        <w:rPr>
          <w:i/>
          <w:sz w:val="20"/>
          <w:szCs w:val="20"/>
          <w:lang w:val="es-CO"/>
        </w:rPr>
        <w:t>“a. Orientar, estructurar y hacer seguimiento a la implementación de las políticas, programas y proyectos dirigidos a apoyar el acceso financiamiento y la gestión de riesgos de las unidades productivas para potenciar su crecimiento, productividad y sostenibilidad. b. Orientar, estructurar y hacer seguimiento a la implementación políticas, programas y proyectos que conduzcan a disminuir las barreras de acceso al sistema financiero y promover la inclusión financiera de la población del distrito capital. c. Identificar y promover reformas al marco regulatorio que faciliten el acceso financiamiento y la gestión de riesgos de las unidades productivas, así como la inclusión financiera de la población. d. Orientar y promover la implementación de programas de educación financiera como herramienta para adquirir competencias de gestión, planificación y evaluación de riesgos financieros por parte de los empresarios y la ciudadanía. e. Propender por la articulación interinstitucional para favorecer la inclusión y educación financiera de los ciudadanos y el acceso al financiamiento de las unidades productivas, con el fin de apoyar la generación de ingresos, disminuir brechas y mejorar la calidad de vida. f. Las demás que le sean propios o asignadas de acuerdo a la naturaleza de la dependencia”.</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t>En el Plan de Desarrollo Distrital 2016 – 2020 “Bogotá Mejor para Todos”, en su artículo 109  se define el apoyo a desarrollo empresa</w:t>
      </w:r>
      <w:r w:rsidR="00265DD2" w:rsidRPr="00075CC6">
        <w:rPr>
          <w:sz w:val="20"/>
          <w:szCs w:val="20"/>
          <w:lang w:val="es-CO"/>
        </w:rPr>
        <w:t>rial en los siguientes términos</w:t>
      </w:r>
      <w:r w:rsidRPr="00075CC6">
        <w:rPr>
          <w:sz w:val="20"/>
          <w:szCs w:val="20"/>
          <w:lang w:val="es-CO"/>
        </w:rPr>
        <w:t xml:space="preserve">: </w:t>
      </w:r>
      <w:r w:rsidRPr="00075CC6">
        <w:rPr>
          <w:i/>
          <w:sz w:val="20"/>
          <w:szCs w:val="20"/>
          <w:lang w:val="es-CO"/>
        </w:rPr>
        <w:t>“La Administración distrital a través del Sector desarrollo económico, Industria y Turismo podrá desarrollar programas de otorgamiento de garantías, seguro, financiamiento mediante subsidio de la tasa de interés y/o la operación de líneas de crédito, con el fin de consolidad un ecosistema de emprendimiento e innovación para Bogotá Región y lograr mejoras en la productividad y sostenibilidad de las micro, pequeñas y medianas empresas. Para tales efectos, se autoriza a las entidades del sector Desarrollo Económico, Industria y Turismo para suscribir, ceder o modificar convenios con entidades públicas y privadas, conforma a la normatividad aplicable vigente”.</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lastRenderedPageBreak/>
        <w:t>Que en el artículo 44 del Acuerdo 645 de 2016 que adoptó el Plan de Desarrollo “Bogotá Mejor para Todos”, se estableció un programa cuya finalidad es fundamentar el desarrollo económico en la generación y uso del conocimiento para mejorar la competitividad de la ciudad región, razón por la que la intervención distrital busca aumentar la competitividad del sistema productivo de la ciudad.</w:t>
      </w:r>
    </w:p>
    <w:p w:rsidR="00CF6874" w:rsidRPr="00075CC6" w:rsidRDefault="00CF6874">
      <w:pPr>
        <w:spacing w:before="73"/>
        <w:jc w:val="both"/>
        <w:rPr>
          <w:sz w:val="20"/>
          <w:szCs w:val="20"/>
          <w:lang w:val="es-CO"/>
        </w:rPr>
      </w:pPr>
    </w:p>
    <w:p w:rsidR="00CF6874" w:rsidRPr="00075CC6" w:rsidRDefault="00837F8D">
      <w:pPr>
        <w:spacing w:before="73"/>
        <w:jc w:val="both"/>
        <w:rPr>
          <w:sz w:val="20"/>
          <w:szCs w:val="20"/>
          <w:lang w:val="es-CO"/>
        </w:rPr>
      </w:pPr>
      <w:r w:rsidRPr="00075CC6">
        <w:rPr>
          <w:sz w:val="20"/>
          <w:szCs w:val="20"/>
          <w:lang w:val="es-CO"/>
        </w:rPr>
        <w:t xml:space="preserve">Que la </w:t>
      </w:r>
      <w:r w:rsidRPr="00075CC6">
        <w:rPr>
          <w:rFonts w:eastAsia="Times New Roman"/>
          <w:b/>
          <w:bCs/>
          <w:color w:val="000000"/>
          <w:sz w:val="20"/>
          <w:szCs w:val="20"/>
          <w:lang w:val="es-CO"/>
        </w:rPr>
        <w:t xml:space="preserve">DIRECCIÓN DE DESARROLLO EMPRESARIAL Y EMPLEO </w:t>
      </w:r>
      <w:r w:rsidRPr="00075CC6">
        <w:rPr>
          <w:sz w:val="20"/>
          <w:szCs w:val="20"/>
          <w:lang w:val="es-CO"/>
        </w:rPr>
        <w:t xml:space="preserve"> formuló, en el marco del Plan de Desarrollo “Bogotá Mejor para Todos” el proyecto de Inversión 1022 denominado </w:t>
      </w:r>
      <w:r w:rsidRPr="00075CC6">
        <w:rPr>
          <w:i/>
          <w:sz w:val="20"/>
          <w:szCs w:val="20"/>
          <w:lang w:val="es-CO"/>
        </w:rPr>
        <w:t>“Consolidación del Ecosistema de Emprendimiento y Mejoramiento de la Productividad de las Mipymes”</w:t>
      </w:r>
      <w:r w:rsidRPr="00075CC6">
        <w:rPr>
          <w:sz w:val="20"/>
          <w:szCs w:val="20"/>
          <w:lang w:val="es-CO"/>
        </w:rPr>
        <w:t>, cuyo objetivo general es el de “a</w:t>
      </w:r>
      <w:r w:rsidRPr="00075CC6">
        <w:rPr>
          <w:i/>
          <w:sz w:val="20"/>
          <w:szCs w:val="20"/>
          <w:lang w:val="es-CO"/>
        </w:rPr>
        <w:t>umentar la competitividad del sistema productivo  de  la  ciudad  a  través  de  dos  objetivos  específicos;  orientar  y  fortalecer  el  desarrollo</w:t>
      </w:r>
      <w:r w:rsidRPr="00075CC6">
        <w:rPr>
          <w:i/>
          <w:spacing w:val="9"/>
          <w:sz w:val="20"/>
          <w:szCs w:val="20"/>
          <w:lang w:val="es-CO"/>
        </w:rPr>
        <w:t xml:space="preserve"> </w:t>
      </w:r>
      <w:r w:rsidRPr="00075CC6">
        <w:rPr>
          <w:i/>
          <w:sz w:val="20"/>
          <w:szCs w:val="20"/>
          <w:lang w:val="es-CO"/>
        </w:rPr>
        <w:t>del ecosistema de emprendimiento distrital y apoyar la formalización y fortalecimiento de las Mipymes del Distrito Capital”.</w:t>
      </w:r>
    </w:p>
    <w:p w:rsidR="00CF6874" w:rsidRPr="00075CC6" w:rsidRDefault="00CF6874">
      <w:pPr>
        <w:pStyle w:val="Cuerpodetexto"/>
        <w:jc w:val="both"/>
        <w:rPr>
          <w:i/>
          <w:sz w:val="20"/>
          <w:szCs w:val="20"/>
          <w:lang w:val="es-CO"/>
        </w:rPr>
      </w:pPr>
    </w:p>
    <w:p w:rsidR="00CF6874" w:rsidRPr="00075CC6" w:rsidRDefault="00837F8D">
      <w:pPr>
        <w:pStyle w:val="Cuerpodetexto"/>
        <w:jc w:val="both"/>
        <w:rPr>
          <w:i/>
          <w:sz w:val="20"/>
          <w:szCs w:val="20"/>
          <w:lang w:val="es-CO"/>
        </w:rPr>
      </w:pPr>
      <w:r w:rsidRPr="00075CC6">
        <w:rPr>
          <w:sz w:val="20"/>
          <w:szCs w:val="20"/>
          <w:lang w:val="es-CO"/>
        </w:rPr>
        <w:t xml:space="preserve">Que dentro de las metas planteadas por el proyecto de inversión 1022, relacionadas con el objetivo de esta convocatoria se encuentran las siguientes: </w:t>
      </w:r>
      <w:r w:rsidRPr="00075CC6">
        <w:rPr>
          <w:i/>
          <w:sz w:val="20"/>
          <w:szCs w:val="20"/>
          <w:lang w:val="es-CO"/>
        </w:rPr>
        <w:t>a) Realizar convocatorias para fortalecer unidades productivas a través de acceso a financiamiento formal; b) Implementar procesos de formación y/o alistamiento financiero a empresarios del Distrito Capital favoreciendo su inclusión.</w:t>
      </w:r>
    </w:p>
    <w:p w:rsidR="00CF6874" w:rsidRPr="00075CC6" w:rsidRDefault="00CF6874">
      <w:pPr>
        <w:pStyle w:val="Cuerpodetexto"/>
        <w:ind w:left="113"/>
        <w:jc w:val="both"/>
        <w:rPr>
          <w:sz w:val="20"/>
          <w:szCs w:val="20"/>
          <w:lang w:val="es-CO"/>
        </w:rPr>
      </w:pPr>
    </w:p>
    <w:p w:rsidR="00CF6874" w:rsidRPr="00075CC6" w:rsidRDefault="00837F8D">
      <w:pPr>
        <w:spacing w:before="1"/>
        <w:jc w:val="both"/>
        <w:rPr>
          <w:i/>
          <w:iCs/>
          <w:sz w:val="20"/>
          <w:szCs w:val="20"/>
          <w:lang w:val="es-CO"/>
        </w:rPr>
      </w:pPr>
      <w:r w:rsidRPr="00075CC6">
        <w:rPr>
          <w:sz w:val="20"/>
          <w:szCs w:val="20"/>
          <w:lang w:val="es-CO"/>
        </w:rPr>
        <w:t xml:space="preserve">Que el Plan de Desarrollo </w:t>
      </w:r>
      <w:r w:rsidR="00B50F00" w:rsidRPr="00075CC6">
        <w:rPr>
          <w:sz w:val="20"/>
          <w:szCs w:val="20"/>
          <w:lang w:val="es-CO"/>
        </w:rPr>
        <w:t>“</w:t>
      </w:r>
      <w:r w:rsidRPr="00075CC6">
        <w:rPr>
          <w:sz w:val="20"/>
          <w:szCs w:val="20"/>
          <w:lang w:val="es-CO"/>
        </w:rPr>
        <w:t>Bogotá Mejor para Todos</w:t>
      </w:r>
      <w:r w:rsidR="00B50F00" w:rsidRPr="00075CC6">
        <w:rPr>
          <w:sz w:val="20"/>
          <w:szCs w:val="20"/>
          <w:lang w:val="es-CO"/>
        </w:rPr>
        <w:t>”</w:t>
      </w:r>
      <w:r w:rsidRPr="00075CC6">
        <w:rPr>
          <w:sz w:val="20"/>
          <w:szCs w:val="20"/>
          <w:lang w:val="es-CO"/>
        </w:rPr>
        <w:t xml:space="preserve"> establece el marco del eje transversal d</w:t>
      </w:r>
      <w:r w:rsidRPr="00075CC6">
        <w:rPr>
          <w:iCs/>
          <w:sz w:val="20"/>
          <w:szCs w:val="20"/>
          <w:lang w:val="es-CO"/>
        </w:rPr>
        <w:t>esarrollo econ</w:t>
      </w:r>
      <w:r w:rsidR="007F5C9F" w:rsidRPr="00075CC6">
        <w:rPr>
          <w:iCs/>
          <w:sz w:val="20"/>
          <w:szCs w:val="20"/>
          <w:lang w:val="es-CO"/>
        </w:rPr>
        <w:t>ó</w:t>
      </w:r>
      <w:r w:rsidRPr="00075CC6">
        <w:rPr>
          <w:iCs/>
          <w:sz w:val="20"/>
          <w:szCs w:val="20"/>
          <w:lang w:val="es-CO"/>
        </w:rPr>
        <w:t>mico basado en el conocimiento</w:t>
      </w:r>
      <w:r w:rsidRPr="00075CC6">
        <w:rPr>
          <w:sz w:val="20"/>
          <w:szCs w:val="20"/>
          <w:lang w:val="es-CO"/>
        </w:rPr>
        <w:t xml:space="preserve">, el objetivo de </w:t>
      </w:r>
      <w:r w:rsidRPr="00075CC6">
        <w:rPr>
          <w:iCs/>
          <w:sz w:val="20"/>
          <w:szCs w:val="20"/>
          <w:lang w:val="es-CO"/>
        </w:rPr>
        <w:t>elevar la eficiencia de los mercados de la ciudad</w:t>
      </w:r>
      <w:r w:rsidR="00265DD2" w:rsidRPr="00075CC6">
        <w:rPr>
          <w:iCs/>
          <w:sz w:val="20"/>
          <w:szCs w:val="20"/>
          <w:lang w:val="es-CO"/>
        </w:rPr>
        <w:t>,</w:t>
      </w:r>
      <w:r w:rsidRPr="00075CC6">
        <w:rPr>
          <w:sz w:val="20"/>
          <w:szCs w:val="20"/>
          <w:lang w:val="es-CO"/>
        </w:rPr>
        <w:t xml:space="preserve"> para lo cual estableció como una de las estrat</w:t>
      </w:r>
      <w:r w:rsidR="007F5C9F" w:rsidRPr="00075CC6">
        <w:rPr>
          <w:sz w:val="20"/>
          <w:szCs w:val="20"/>
          <w:lang w:val="es-CO"/>
        </w:rPr>
        <w:t>egias</w:t>
      </w:r>
      <w:r w:rsidRPr="00075CC6">
        <w:rPr>
          <w:sz w:val="20"/>
          <w:szCs w:val="20"/>
          <w:lang w:val="es-CO"/>
        </w:rPr>
        <w:t xml:space="preserve"> </w:t>
      </w:r>
      <w:r w:rsidR="007F5C9F" w:rsidRPr="00075CC6">
        <w:rPr>
          <w:iCs/>
          <w:sz w:val="20"/>
          <w:szCs w:val="20"/>
          <w:lang w:val="es-CO"/>
        </w:rPr>
        <w:t>el diseño e implementación</w:t>
      </w:r>
      <w:r w:rsidRPr="00075CC6">
        <w:rPr>
          <w:iCs/>
          <w:sz w:val="20"/>
          <w:szCs w:val="20"/>
          <w:lang w:val="es-CO"/>
        </w:rPr>
        <w:t xml:space="preserve"> </w:t>
      </w:r>
      <w:r w:rsidR="007F5C9F" w:rsidRPr="00075CC6">
        <w:rPr>
          <w:iCs/>
          <w:sz w:val="20"/>
          <w:szCs w:val="20"/>
          <w:lang w:val="es-CO"/>
        </w:rPr>
        <w:t xml:space="preserve">de </w:t>
      </w:r>
      <w:r w:rsidRPr="00075CC6">
        <w:rPr>
          <w:iCs/>
          <w:sz w:val="20"/>
          <w:szCs w:val="20"/>
          <w:lang w:val="es-CO"/>
        </w:rPr>
        <w:t>un programa de capacitación y asistencia técnica con el fin de formar</w:t>
      </w:r>
      <w:r w:rsidR="00B50F00" w:rsidRPr="00075CC6">
        <w:rPr>
          <w:iCs/>
          <w:sz w:val="20"/>
          <w:szCs w:val="20"/>
          <w:lang w:val="es-CO"/>
        </w:rPr>
        <w:t xml:space="preserve"> a </w:t>
      </w:r>
      <w:r w:rsidRPr="00075CC6">
        <w:rPr>
          <w:iCs/>
          <w:sz w:val="20"/>
          <w:szCs w:val="20"/>
          <w:lang w:val="es-CO"/>
        </w:rPr>
        <w:t xml:space="preserve">los </w:t>
      </w:r>
      <w:r w:rsidR="00B50F00" w:rsidRPr="00075CC6">
        <w:rPr>
          <w:iCs/>
          <w:sz w:val="20"/>
          <w:szCs w:val="20"/>
          <w:lang w:val="es-CO"/>
        </w:rPr>
        <w:t xml:space="preserve">empresarios, </w:t>
      </w:r>
      <w:r w:rsidRPr="00075CC6">
        <w:rPr>
          <w:iCs/>
          <w:sz w:val="20"/>
          <w:szCs w:val="20"/>
          <w:lang w:val="es-CO"/>
        </w:rPr>
        <w:t>emprendedores y gestores sociales haciendo más productivas sus unidades de negocio</w:t>
      </w:r>
      <w:r w:rsidRPr="00075CC6">
        <w:rPr>
          <w:sz w:val="20"/>
          <w:szCs w:val="20"/>
          <w:lang w:val="es-CO"/>
        </w:rPr>
        <w:t>. La ejecución de este programa se realizará en alianza con actores privados de acuerdo con la gestión que realice la SDDE y con ese fin, determinó como meta Plan de Desarrollo la de</w:t>
      </w:r>
      <w:r w:rsidR="00433B99" w:rsidRPr="00075CC6">
        <w:rPr>
          <w:sz w:val="20"/>
          <w:szCs w:val="20"/>
          <w:lang w:val="es-CO"/>
        </w:rPr>
        <w:t xml:space="preserve"> realizar 165 alistamientos, proceso que contiene dentro de sus componentes la educación e inclusión financiera</w:t>
      </w:r>
      <w:r w:rsidRPr="00075CC6">
        <w:rPr>
          <w:i/>
          <w:iCs/>
          <w:sz w:val="20"/>
          <w:szCs w:val="20"/>
          <w:lang w:val="es-CO"/>
        </w:rPr>
        <w:t xml:space="preserve">.  </w:t>
      </w:r>
    </w:p>
    <w:p w:rsidR="00433B99" w:rsidRPr="00075CC6" w:rsidRDefault="00433B99" w:rsidP="00433B99">
      <w:pPr>
        <w:pStyle w:val="Encabezado1"/>
        <w:rPr>
          <w:sz w:val="20"/>
          <w:szCs w:val="20"/>
          <w:lang w:val="es-CO"/>
        </w:rPr>
      </w:pPr>
    </w:p>
    <w:p w:rsidR="00CF6874" w:rsidRPr="001C2B9F" w:rsidRDefault="00837F8D" w:rsidP="004C4511">
      <w:pPr>
        <w:pStyle w:val="Encabezado1"/>
        <w:numPr>
          <w:ilvl w:val="0"/>
          <w:numId w:val="1"/>
        </w:numPr>
        <w:rPr>
          <w:rStyle w:val="2doNivel"/>
        </w:rPr>
      </w:pPr>
      <w:bookmarkStart w:id="5" w:name="_Ref503873790"/>
      <w:bookmarkStart w:id="6" w:name="_Toc503882950"/>
      <w:bookmarkStart w:id="7" w:name="_Toc4750434"/>
      <w:r w:rsidRPr="001C2B9F">
        <w:rPr>
          <w:rStyle w:val="2doNivel"/>
        </w:rPr>
        <w:t>OBJETO DE LA CONVOCATORIA</w:t>
      </w:r>
      <w:bookmarkEnd w:id="5"/>
      <w:bookmarkEnd w:id="6"/>
      <w:bookmarkEnd w:id="7"/>
      <w:r w:rsidR="00361664" w:rsidRPr="001C2B9F">
        <w:rPr>
          <w:rStyle w:val="2doNivel"/>
        </w:rPr>
        <w:fldChar w:fldCharType="begin"/>
      </w:r>
      <w:r w:rsidR="00361664" w:rsidRPr="001C2B9F">
        <w:rPr>
          <w:rStyle w:val="2doNivel"/>
        </w:rPr>
        <w:instrText xml:space="preserve"> XE "OBJETO DE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265DD2">
      <w:pPr>
        <w:pStyle w:val="Cuerpodetexto"/>
        <w:spacing w:before="1"/>
        <w:ind w:left="113"/>
        <w:jc w:val="both"/>
        <w:rPr>
          <w:sz w:val="20"/>
          <w:szCs w:val="20"/>
          <w:lang w:val="es-CO"/>
        </w:rPr>
      </w:pPr>
      <w:r w:rsidRPr="00075CC6">
        <w:rPr>
          <w:sz w:val="20"/>
          <w:szCs w:val="20"/>
          <w:lang w:val="es-CO"/>
        </w:rPr>
        <w:t xml:space="preserve">EI objeto de la presente convocatoria es el fortalecimiento de </w:t>
      </w:r>
      <w:r w:rsidR="006D5DB6">
        <w:rPr>
          <w:sz w:val="20"/>
          <w:szCs w:val="20"/>
          <w:lang w:val="es-CO"/>
        </w:rPr>
        <w:t xml:space="preserve">las capacidades y competencias de empresarios y emprendedores </w:t>
      </w:r>
      <w:r w:rsidRPr="00075CC6">
        <w:rPr>
          <w:sz w:val="20"/>
          <w:szCs w:val="20"/>
          <w:lang w:val="es-CO"/>
        </w:rPr>
        <w:t xml:space="preserve">a través </w:t>
      </w:r>
      <w:r w:rsidR="006D5DB6">
        <w:rPr>
          <w:sz w:val="20"/>
          <w:szCs w:val="20"/>
          <w:lang w:val="es-CO"/>
        </w:rPr>
        <w:t>talleres de educación financiera sobre aspectos relacionados con el manejo financiero de unidades productivas</w:t>
      </w:r>
      <w:r w:rsidRPr="00075CC6">
        <w:rPr>
          <w:sz w:val="20"/>
          <w:szCs w:val="20"/>
          <w:lang w:val="es-CO"/>
        </w:rPr>
        <w:t xml:space="preserve">. </w:t>
      </w:r>
    </w:p>
    <w:p w:rsidR="008750AC" w:rsidRPr="00075CC6" w:rsidRDefault="008750AC" w:rsidP="008750AC">
      <w:pPr>
        <w:pStyle w:val="Encabezado1"/>
        <w:ind w:left="0"/>
        <w:rPr>
          <w:sz w:val="20"/>
          <w:szCs w:val="20"/>
          <w:lang w:val="es-CO"/>
        </w:rPr>
      </w:pPr>
    </w:p>
    <w:p w:rsidR="00C752CF" w:rsidRPr="001C2B9F" w:rsidRDefault="00C752CF" w:rsidP="008750AC">
      <w:pPr>
        <w:pStyle w:val="Encabezado1"/>
        <w:numPr>
          <w:ilvl w:val="0"/>
          <w:numId w:val="1"/>
        </w:numPr>
        <w:rPr>
          <w:rStyle w:val="2doNivel"/>
        </w:rPr>
      </w:pPr>
      <w:bookmarkStart w:id="8" w:name="_Toc4750435"/>
      <w:bookmarkStart w:id="9" w:name="_Toc503882951"/>
      <w:r w:rsidRPr="001C2B9F">
        <w:rPr>
          <w:rStyle w:val="2doNivel"/>
        </w:rPr>
        <w:t>FUNDAMENTOS JURÍDICOS</w:t>
      </w:r>
      <w:bookmarkEnd w:id="8"/>
    </w:p>
    <w:p w:rsidR="004129EE" w:rsidRPr="00075CC6" w:rsidRDefault="004129EE" w:rsidP="004129EE">
      <w:pPr>
        <w:pStyle w:val="Encabezado1"/>
        <w:rPr>
          <w:rStyle w:val="1erNivel"/>
          <w:rFonts w:cs="Arial"/>
          <w:sz w:val="20"/>
          <w:szCs w:val="20"/>
        </w:rPr>
      </w:pPr>
    </w:p>
    <w:p w:rsidR="00DB4D64" w:rsidRPr="00075CC6" w:rsidRDefault="008750AC" w:rsidP="008750AC">
      <w:pPr>
        <w:shd w:val="clear" w:color="auto" w:fill="FFFFFF"/>
        <w:jc w:val="both"/>
        <w:rPr>
          <w:rFonts w:eastAsia="Times New Roman"/>
          <w:color w:val="000000" w:themeColor="text1"/>
          <w:sz w:val="20"/>
          <w:szCs w:val="20"/>
          <w:lang w:val="es-CO"/>
        </w:rPr>
      </w:pPr>
      <w:r w:rsidRPr="00075CC6">
        <w:rPr>
          <w:sz w:val="20"/>
          <w:szCs w:val="20"/>
          <w:lang w:val="es-CO"/>
        </w:rPr>
        <w:t xml:space="preserve">La presente convocatoria se fundamenta en los lineamientos que deben cumplir, desarrollar y aplicar los diferentes órganos de la rama ejecutiva del Estado establecidos en la </w:t>
      </w:r>
      <w:hyperlink r:id="rId8" w:tgtFrame="_blank" w:tooltip="Ley 1448 de 2011" w:history="1">
        <w:r w:rsidR="00C752CF" w:rsidRPr="00075CC6">
          <w:rPr>
            <w:rStyle w:val="Hipervnculo"/>
            <w:color w:val="000000" w:themeColor="text1"/>
            <w:sz w:val="20"/>
            <w:szCs w:val="20"/>
            <w:u w:val="none"/>
            <w:lang w:val="es-CO"/>
          </w:rPr>
          <w:t>Ley 1448 de 2011</w:t>
        </w:r>
      </w:hyperlink>
      <w:r w:rsidRPr="00075CC6">
        <w:rPr>
          <w:rFonts w:eastAsia="Times New Roman"/>
          <w:color w:val="000000" w:themeColor="text1"/>
          <w:sz w:val="20"/>
          <w:szCs w:val="20"/>
          <w:lang w:val="es-CO"/>
        </w:rPr>
        <w:t xml:space="preserve"> y el </w:t>
      </w:r>
      <w:hyperlink r:id="rId9" w:tgtFrame="_blank" w:tooltip="Decreto 4800 de 2011" w:history="1">
        <w:r w:rsidR="00C752CF" w:rsidRPr="00075CC6">
          <w:rPr>
            <w:rStyle w:val="Hipervnculo"/>
            <w:color w:val="000000" w:themeColor="text1"/>
            <w:sz w:val="20"/>
            <w:szCs w:val="20"/>
            <w:u w:val="none"/>
            <w:lang w:val="es-CO"/>
          </w:rPr>
          <w:t>Decreto 4800/2011</w:t>
        </w:r>
      </w:hyperlink>
      <w:r w:rsidRPr="00075CC6">
        <w:rPr>
          <w:color w:val="000000" w:themeColor="text1"/>
          <w:sz w:val="20"/>
          <w:szCs w:val="20"/>
          <w:lang w:val="es-CO"/>
        </w:rPr>
        <w:t>.</w:t>
      </w:r>
    </w:p>
    <w:p w:rsidR="00DB4D64" w:rsidRPr="00075CC6" w:rsidRDefault="00DB4D64" w:rsidP="00DB4D64">
      <w:pPr>
        <w:shd w:val="clear" w:color="auto" w:fill="FFFFFF"/>
        <w:ind w:left="-195"/>
        <w:jc w:val="both"/>
        <w:rPr>
          <w:color w:val="000000" w:themeColor="text1"/>
          <w:sz w:val="20"/>
          <w:szCs w:val="20"/>
          <w:lang w:val="es-CO"/>
        </w:rPr>
      </w:pPr>
    </w:p>
    <w:p w:rsidR="00CF6874" w:rsidRPr="001C2B9F" w:rsidRDefault="00837F8D" w:rsidP="004C4511">
      <w:pPr>
        <w:pStyle w:val="Encabezado1"/>
        <w:numPr>
          <w:ilvl w:val="0"/>
          <w:numId w:val="1"/>
        </w:numPr>
        <w:rPr>
          <w:rStyle w:val="2doNivel"/>
        </w:rPr>
      </w:pPr>
      <w:bookmarkStart w:id="10" w:name="_Toc4750436"/>
      <w:r w:rsidRPr="001C2B9F">
        <w:rPr>
          <w:rStyle w:val="2doNivel"/>
        </w:rPr>
        <w:t>COBERTURA GEOGRÁFICA</w:t>
      </w:r>
      <w:bookmarkEnd w:id="9"/>
      <w:bookmarkEnd w:id="10"/>
      <w:r w:rsidR="00361664" w:rsidRPr="001C2B9F">
        <w:rPr>
          <w:rStyle w:val="2doNivel"/>
        </w:rPr>
        <w:fldChar w:fldCharType="begin"/>
      </w:r>
      <w:r w:rsidR="00361664" w:rsidRPr="001C2B9F">
        <w:rPr>
          <w:rStyle w:val="2doNivel"/>
        </w:rPr>
        <w:instrText xml:space="preserve"> XE "COBERTURA GEOGRÁFICA" \i </w:instrText>
      </w:r>
      <w:r w:rsidR="00361664" w:rsidRPr="001C2B9F">
        <w:rPr>
          <w:rStyle w:val="2doNivel"/>
        </w:rPr>
        <w:fldChar w:fldCharType="end"/>
      </w:r>
    </w:p>
    <w:p w:rsidR="00CF6874" w:rsidRPr="00075CC6" w:rsidRDefault="00CF6874">
      <w:pPr>
        <w:pStyle w:val="Cuerpodetexto"/>
        <w:spacing w:before="3"/>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cobertura geográfica de la convocatoria es el Distrito Capital de Bogotá toda su extensión urbana y rural, es decir, </w:t>
      </w:r>
      <w:r w:rsidR="006D5DB6">
        <w:rPr>
          <w:sz w:val="20"/>
          <w:szCs w:val="20"/>
          <w:lang w:val="es-CO"/>
        </w:rPr>
        <w:t>empresarios y emprendedores y población en general residenciadas en el Distrito Capital</w:t>
      </w:r>
      <w:r w:rsidRPr="00075CC6">
        <w:rPr>
          <w:sz w:val="20"/>
          <w:szCs w:val="20"/>
          <w:lang w:val="es-CO"/>
        </w:rPr>
        <w:t>.</w:t>
      </w:r>
    </w:p>
    <w:p w:rsidR="00CF6874" w:rsidRPr="00075CC6" w:rsidRDefault="00CF6874">
      <w:pPr>
        <w:pStyle w:val="Cuerpodetexto"/>
        <w:spacing w:before="9"/>
        <w:jc w:val="both"/>
        <w:rPr>
          <w:sz w:val="20"/>
          <w:szCs w:val="20"/>
          <w:lang w:val="es-CO"/>
        </w:rPr>
      </w:pPr>
    </w:p>
    <w:p w:rsidR="00CF6874" w:rsidRPr="001C2B9F" w:rsidRDefault="00837F8D" w:rsidP="000A263F">
      <w:pPr>
        <w:pStyle w:val="Encabezado1"/>
        <w:numPr>
          <w:ilvl w:val="0"/>
          <w:numId w:val="1"/>
        </w:numPr>
        <w:rPr>
          <w:rStyle w:val="2doNivel"/>
        </w:rPr>
      </w:pPr>
      <w:bookmarkStart w:id="11" w:name="_Toc503882952"/>
      <w:bookmarkStart w:id="12" w:name="_Toc4750437"/>
      <w:r w:rsidRPr="001C2B9F">
        <w:rPr>
          <w:rStyle w:val="2doNivel"/>
        </w:rPr>
        <w:t>POBLACIÓN OBJETIVO</w:t>
      </w:r>
      <w:bookmarkEnd w:id="11"/>
      <w:bookmarkEnd w:id="12"/>
    </w:p>
    <w:p w:rsidR="00CF6874" w:rsidRPr="00075CC6" w:rsidRDefault="00CF6874">
      <w:pPr>
        <w:pStyle w:val="Cuerpodetexto"/>
        <w:spacing w:before="2"/>
        <w:jc w:val="both"/>
        <w:rPr>
          <w:b/>
          <w:sz w:val="20"/>
          <w:szCs w:val="20"/>
          <w:lang w:val="es-CO"/>
        </w:rPr>
      </w:pPr>
    </w:p>
    <w:p w:rsidR="00DB4D64" w:rsidRPr="00075CC6" w:rsidRDefault="00837F8D" w:rsidP="004129EE">
      <w:pPr>
        <w:pStyle w:val="Cuerpodetexto"/>
        <w:spacing w:before="1"/>
        <w:ind w:left="113"/>
        <w:jc w:val="both"/>
        <w:rPr>
          <w:sz w:val="20"/>
          <w:szCs w:val="20"/>
          <w:lang w:val="es-CO"/>
        </w:rPr>
      </w:pPr>
      <w:r w:rsidRPr="00075CC6">
        <w:rPr>
          <w:sz w:val="20"/>
          <w:szCs w:val="20"/>
          <w:lang w:val="es-CO"/>
        </w:rPr>
        <w:t xml:space="preserve">Podrán participar personas naturales y jurídicas </w:t>
      </w:r>
      <w:r w:rsidR="006D5DB6">
        <w:rPr>
          <w:sz w:val="20"/>
          <w:szCs w:val="20"/>
          <w:lang w:val="es-CO"/>
        </w:rPr>
        <w:t xml:space="preserve">a través de empleados </w:t>
      </w:r>
      <w:r w:rsidRPr="00075CC6">
        <w:rPr>
          <w:sz w:val="20"/>
          <w:szCs w:val="20"/>
          <w:lang w:val="es-CO"/>
        </w:rPr>
        <w:t xml:space="preserve">de </w:t>
      </w:r>
      <w:r w:rsidR="00433B99" w:rsidRPr="00075CC6">
        <w:rPr>
          <w:sz w:val="20"/>
          <w:szCs w:val="20"/>
          <w:lang w:val="es-CO"/>
        </w:rPr>
        <w:t>todos los sectores productivos de bienes, servicios  y de comercio</w:t>
      </w:r>
      <w:r w:rsidR="00A1460C" w:rsidRPr="00075CC6">
        <w:rPr>
          <w:sz w:val="20"/>
          <w:szCs w:val="20"/>
          <w:lang w:val="es-CO"/>
        </w:rPr>
        <w:t xml:space="preserve"> ubicadas en el Distrito Capital de Bogotá.</w:t>
      </w:r>
    </w:p>
    <w:p w:rsidR="004129EE" w:rsidRPr="00075CC6" w:rsidRDefault="004129EE">
      <w:pPr>
        <w:pStyle w:val="Cuerpodetexto"/>
        <w:spacing w:before="1"/>
        <w:ind w:left="113"/>
        <w:jc w:val="both"/>
        <w:rPr>
          <w:sz w:val="20"/>
          <w:szCs w:val="20"/>
          <w:lang w:val="es-CO"/>
        </w:rPr>
      </w:pPr>
    </w:p>
    <w:p w:rsidR="00CF6874" w:rsidRPr="00075CC6" w:rsidRDefault="00DB4D64">
      <w:pPr>
        <w:pStyle w:val="Cuerpodetexto"/>
        <w:spacing w:before="1"/>
        <w:ind w:left="113"/>
        <w:jc w:val="both"/>
        <w:rPr>
          <w:sz w:val="20"/>
          <w:szCs w:val="20"/>
          <w:lang w:val="es-CO"/>
        </w:rPr>
      </w:pPr>
      <w:r w:rsidRPr="00075CC6">
        <w:rPr>
          <w:sz w:val="20"/>
          <w:szCs w:val="20"/>
          <w:lang w:val="es-CO"/>
        </w:rPr>
        <w:lastRenderedPageBreak/>
        <w:t>Los ciudadanos que apliquen a los beneficios deberán</w:t>
      </w:r>
      <w:r w:rsidR="00463372" w:rsidRPr="00075CC6">
        <w:rPr>
          <w:sz w:val="20"/>
          <w:szCs w:val="20"/>
          <w:lang w:val="es-CO"/>
        </w:rPr>
        <w:t xml:space="preserve"> </w:t>
      </w:r>
      <w:r w:rsidR="004A282E">
        <w:rPr>
          <w:sz w:val="20"/>
          <w:szCs w:val="20"/>
          <w:lang w:val="es-CO"/>
        </w:rPr>
        <w:t>diligenciar en el sitio del taller el formato de caracterización SUIM de la Secretaría Distrital de Desarrollo Económico.</w:t>
      </w:r>
    </w:p>
    <w:p w:rsidR="00E84937" w:rsidRPr="00075CC6" w:rsidRDefault="00E84937">
      <w:pPr>
        <w:pStyle w:val="Prrafodelista"/>
        <w:tabs>
          <w:tab w:val="left" w:pos="810"/>
        </w:tabs>
        <w:ind w:firstLine="0"/>
        <w:rPr>
          <w:sz w:val="20"/>
          <w:szCs w:val="20"/>
          <w:lang w:val="es-CO"/>
        </w:rPr>
      </w:pPr>
    </w:p>
    <w:p w:rsidR="005D1F58" w:rsidRDefault="005D1F58" w:rsidP="006F6FC8">
      <w:pPr>
        <w:pStyle w:val="Encabezado1"/>
        <w:numPr>
          <w:ilvl w:val="0"/>
          <w:numId w:val="1"/>
        </w:numPr>
        <w:rPr>
          <w:rStyle w:val="2doNivel"/>
        </w:rPr>
      </w:pPr>
      <w:bookmarkStart w:id="13" w:name="_Toc4750438"/>
      <w:bookmarkStart w:id="14" w:name="_Toc503882954"/>
      <w:r>
        <w:rPr>
          <w:rStyle w:val="2doNivel"/>
        </w:rPr>
        <w:t>TALLERES SEMANALES</w:t>
      </w:r>
      <w:bookmarkEnd w:id="13"/>
    </w:p>
    <w:p w:rsidR="005D1F58" w:rsidRDefault="005D1F58" w:rsidP="005D1F58">
      <w:pPr>
        <w:pStyle w:val="Encabezado1"/>
        <w:rPr>
          <w:rStyle w:val="2doNivel"/>
        </w:rPr>
      </w:pPr>
    </w:p>
    <w:p w:rsidR="005D1F58" w:rsidRPr="00D44DD6" w:rsidRDefault="005D1F58" w:rsidP="00D44DD6">
      <w:pPr>
        <w:pStyle w:val="Cuerpodetexto"/>
        <w:jc w:val="both"/>
        <w:rPr>
          <w:rStyle w:val="2doNivel"/>
          <w:i w:val="0"/>
          <w:sz w:val="20"/>
          <w:lang w:val="es-CO"/>
        </w:rPr>
      </w:pPr>
      <w:r w:rsidRPr="00D44DD6">
        <w:rPr>
          <w:rStyle w:val="2doNivel"/>
          <w:i w:val="0"/>
          <w:sz w:val="20"/>
          <w:lang w:val="es-CO"/>
        </w:rPr>
        <w:t xml:space="preserve">Para el logro del objetivo, la Subdirección de Financiamiento e Inclusión financiera ha establecido </w:t>
      </w:r>
      <w:r w:rsidR="00D44DD6" w:rsidRPr="00D44DD6">
        <w:rPr>
          <w:rStyle w:val="2doNivel"/>
          <w:i w:val="0"/>
          <w:sz w:val="20"/>
          <w:lang w:val="es-CO"/>
        </w:rPr>
        <w:t xml:space="preserve">un programa de </w:t>
      </w:r>
      <w:r w:rsidRPr="00D44DD6">
        <w:rPr>
          <w:rStyle w:val="2doNivel"/>
          <w:i w:val="0"/>
          <w:sz w:val="20"/>
          <w:lang w:val="es-CO"/>
        </w:rPr>
        <w:t xml:space="preserve">talleres semanales que se realizan en la sede de la Secretaría Distrital de Desarrollo Económico todos los miércoles a partir de las 9:00 a.m. en el salón Kogui de la Plaza de los Artesanos ubicada en la Carrera 60 No. 63ª </w:t>
      </w:r>
      <w:r w:rsidR="00D44DD6" w:rsidRPr="00D44DD6">
        <w:rPr>
          <w:rStyle w:val="2doNivel"/>
          <w:i w:val="0"/>
          <w:sz w:val="20"/>
          <w:lang w:val="es-CO"/>
        </w:rPr>
        <w:t>–</w:t>
      </w:r>
      <w:r w:rsidRPr="00D44DD6">
        <w:rPr>
          <w:rStyle w:val="2doNivel"/>
          <w:i w:val="0"/>
          <w:sz w:val="20"/>
          <w:lang w:val="es-CO"/>
        </w:rPr>
        <w:t xml:space="preserve"> </w:t>
      </w:r>
      <w:r w:rsidR="00D44DD6" w:rsidRPr="00D44DD6">
        <w:rPr>
          <w:rStyle w:val="2doNivel"/>
          <w:i w:val="0"/>
          <w:sz w:val="20"/>
          <w:lang w:val="es-CO"/>
        </w:rPr>
        <w:t>52.</w:t>
      </w:r>
    </w:p>
    <w:p w:rsidR="00D44DD6" w:rsidRPr="00D44DD6" w:rsidRDefault="00D44DD6" w:rsidP="00D44DD6">
      <w:pPr>
        <w:pStyle w:val="Cuerpodetexto"/>
        <w:jc w:val="both"/>
        <w:rPr>
          <w:rStyle w:val="2doNivel"/>
          <w:i w:val="0"/>
          <w:sz w:val="20"/>
          <w:lang w:val="es-CO"/>
        </w:rPr>
      </w:pPr>
    </w:p>
    <w:p w:rsidR="00D44DD6" w:rsidRPr="00D44DD6" w:rsidRDefault="00D44DD6" w:rsidP="00D44DD6">
      <w:pPr>
        <w:pStyle w:val="Cuerpodetexto"/>
        <w:jc w:val="both"/>
        <w:rPr>
          <w:rStyle w:val="2doNivel"/>
          <w:i w:val="0"/>
          <w:sz w:val="20"/>
          <w:lang w:val="es-CO"/>
        </w:rPr>
      </w:pPr>
      <w:r w:rsidRPr="00D44DD6">
        <w:rPr>
          <w:rStyle w:val="2doNivel"/>
          <w:i w:val="0"/>
          <w:sz w:val="20"/>
          <w:lang w:val="es-CO"/>
        </w:rPr>
        <w:t>La duración del taller de capacitación es de 2 horas y no tienen ningún costo para el beneficiario.</w:t>
      </w:r>
    </w:p>
    <w:p w:rsidR="005D1F58" w:rsidRDefault="005D1F58" w:rsidP="00D44DD6">
      <w:pPr>
        <w:pStyle w:val="Cuerpodetexto"/>
        <w:rPr>
          <w:rStyle w:val="2doNivel"/>
          <w:lang w:val="es-CO"/>
        </w:rPr>
      </w:pPr>
    </w:p>
    <w:p w:rsidR="00D44DD6" w:rsidRDefault="00D44DD6" w:rsidP="00D44DD6">
      <w:pPr>
        <w:pStyle w:val="Encabezado1"/>
        <w:numPr>
          <w:ilvl w:val="0"/>
          <w:numId w:val="1"/>
        </w:numPr>
        <w:rPr>
          <w:rStyle w:val="2doNivel"/>
        </w:rPr>
      </w:pPr>
      <w:bookmarkStart w:id="15" w:name="_Toc4750439"/>
      <w:r>
        <w:rPr>
          <w:rStyle w:val="2doNivel"/>
        </w:rPr>
        <w:t>CAPACITACIONES GRUPALES</w:t>
      </w:r>
      <w:bookmarkEnd w:id="15"/>
    </w:p>
    <w:p w:rsidR="00D44DD6" w:rsidRPr="00C667AD" w:rsidRDefault="00D44DD6" w:rsidP="00D44DD6">
      <w:pPr>
        <w:pStyle w:val="Cuerpodetexto"/>
        <w:jc w:val="both"/>
        <w:rPr>
          <w:rStyle w:val="2doNivel"/>
          <w:i w:val="0"/>
          <w:sz w:val="20"/>
        </w:rPr>
      </w:pPr>
    </w:p>
    <w:p w:rsidR="00D44DD6" w:rsidRPr="005D1F58" w:rsidRDefault="00D44DD6" w:rsidP="00D44DD6">
      <w:pPr>
        <w:pStyle w:val="Cuerpodetexto"/>
        <w:jc w:val="both"/>
        <w:rPr>
          <w:rStyle w:val="2doNivel"/>
          <w:i w:val="0"/>
          <w:sz w:val="20"/>
          <w:lang w:val="es-CO"/>
        </w:rPr>
      </w:pPr>
      <w:r w:rsidRPr="005D1F58">
        <w:rPr>
          <w:rStyle w:val="2doNivel"/>
          <w:i w:val="0"/>
          <w:sz w:val="20"/>
          <w:lang w:val="es-CO"/>
        </w:rPr>
        <w:t>A solicitud de gremios, autoridades locales, asociaciones de empresarios, la Secretaría Distrital de Desarrollo Económico podrá programar la realización de talleres de educación financiera dirigidos a grupos específicos reajustando la temática a desarrollar según las necesidades y objetivos propuestos.</w:t>
      </w:r>
    </w:p>
    <w:p w:rsidR="00D44DD6" w:rsidRPr="005D1F58" w:rsidRDefault="00D44DD6" w:rsidP="00D44DD6">
      <w:pPr>
        <w:pStyle w:val="Cuerpodetexto"/>
        <w:rPr>
          <w:rStyle w:val="2doNivel"/>
          <w:lang w:val="es-CO"/>
        </w:rPr>
      </w:pPr>
    </w:p>
    <w:p w:rsidR="00A43069" w:rsidRPr="001C2B9F" w:rsidRDefault="00A43069" w:rsidP="00D44DD6">
      <w:pPr>
        <w:pStyle w:val="Encabezado1"/>
        <w:numPr>
          <w:ilvl w:val="0"/>
          <w:numId w:val="1"/>
        </w:numPr>
        <w:rPr>
          <w:rStyle w:val="2doNivel"/>
        </w:rPr>
      </w:pPr>
      <w:bookmarkStart w:id="16" w:name="_Toc4750440"/>
      <w:r w:rsidRPr="001C2B9F">
        <w:rPr>
          <w:rStyle w:val="2doNivel"/>
        </w:rPr>
        <w:t>RUTA DE EMPRENDIMIENTO</w:t>
      </w:r>
      <w:bookmarkEnd w:id="16"/>
    </w:p>
    <w:p w:rsidR="00A43069" w:rsidRPr="00075CC6" w:rsidRDefault="00A43069" w:rsidP="00331F9D">
      <w:pPr>
        <w:pStyle w:val="Encabezado1"/>
        <w:ind w:left="0"/>
        <w:outlineLvl w:val="9"/>
        <w:rPr>
          <w:rStyle w:val="2doNivel"/>
          <w:sz w:val="20"/>
          <w:szCs w:val="20"/>
        </w:rPr>
      </w:pPr>
    </w:p>
    <w:p w:rsidR="00331F9D" w:rsidRPr="00075CC6" w:rsidRDefault="00331F9D" w:rsidP="00331F9D">
      <w:pPr>
        <w:pStyle w:val="Encabezado1"/>
        <w:ind w:left="0"/>
        <w:outlineLvl w:val="9"/>
        <w:rPr>
          <w:rStyle w:val="2doNivel"/>
          <w:b w:val="0"/>
          <w:i w:val="0"/>
          <w:sz w:val="20"/>
          <w:szCs w:val="20"/>
          <w:lang w:val="es-CO"/>
        </w:rPr>
      </w:pPr>
      <w:r w:rsidRPr="00075CC6">
        <w:rPr>
          <w:rStyle w:val="2doNivel"/>
          <w:b w:val="0"/>
          <w:i w:val="0"/>
          <w:sz w:val="20"/>
          <w:szCs w:val="20"/>
          <w:lang w:val="es-CO"/>
        </w:rPr>
        <w:t xml:space="preserve">La Secretaría Distrital de Desarrollo Económico ha implementado la </w:t>
      </w:r>
      <w:r w:rsidRPr="00075CC6">
        <w:rPr>
          <w:rStyle w:val="2doNivel"/>
          <w:b w:val="0"/>
          <w:sz w:val="20"/>
          <w:szCs w:val="20"/>
          <w:lang w:val="es-CO"/>
        </w:rPr>
        <w:t>Ruta de Emprendimiento</w:t>
      </w:r>
      <w:r w:rsidRPr="00075CC6">
        <w:rPr>
          <w:rStyle w:val="2doNivel"/>
          <w:b w:val="0"/>
          <w:i w:val="0"/>
          <w:sz w:val="20"/>
          <w:szCs w:val="20"/>
          <w:lang w:val="es-CO"/>
        </w:rPr>
        <w:t>, como mecanismo de apoyo y acompañamiento a las unidades productivas que requieran asistencia y asesoría en aspectos empresariales de formalización, elaboración de planes de negocio,</w:t>
      </w:r>
      <w:r w:rsidR="004A282E">
        <w:rPr>
          <w:rStyle w:val="2doNivel"/>
          <w:b w:val="0"/>
          <w:i w:val="0"/>
          <w:sz w:val="20"/>
          <w:szCs w:val="20"/>
          <w:lang w:val="es-CO"/>
        </w:rPr>
        <w:t xml:space="preserve"> acceso a financiamiento de empresarios y unidades productivas, </w:t>
      </w:r>
      <w:r w:rsidRPr="00075CC6">
        <w:rPr>
          <w:rStyle w:val="2doNivel"/>
          <w:b w:val="0"/>
          <w:i w:val="0"/>
          <w:sz w:val="20"/>
          <w:szCs w:val="20"/>
          <w:lang w:val="es-CO"/>
        </w:rPr>
        <w:t>comercialización de productos, etc.</w:t>
      </w:r>
    </w:p>
    <w:p w:rsidR="00A43069" w:rsidRDefault="00A43069" w:rsidP="00A43069">
      <w:pPr>
        <w:pStyle w:val="Encabezado1"/>
        <w:ind w:left="0"/>
        <w:rPr>
          <w:rStyle w:val="2doNivel"/>
          <w:sz w:val="20"/>
          <w:szCs w:val="20"/>
          <w:lang w:val="es-CO"/>
        </w:rPr>
      </w:pPr>
    </w:p>
    <w:p w:rsidR="004A282E" w:rsidRDefault="004A282E" w:rsidP="00D44DD6">
      <w:pPr>
        <w:pStyle w:val="Encabezado1"/>
        <w:numPr>
          <w:ilvl w:val="0"/>
          <w:numId w:val="1"/>
        </w:numPr>
        <w:rPr>
          <w:rStyle w:val="2doNivel"/>
        </w:rPr>
      </w:pPr>
      <w:bookmarkStart w:id="17" w:name="_Toc4750441"/>
      <w:r>
        <w:rPr>
          <w:rStyle w:val="2doNivel"/>
        </w:rPr>
        <w:t>APOYOS INTERINSTITUCIONALES</w:t>
      </w:r>
      <w:bookmarkEnd w:id="17"/>
    </w:p>
    <w:p w:rsidR="004A282E" w:rsidRPr="00C667AD" w:rsidRDefault="004A282E" w:rsidP="00C667AD">
      <w:pPr>
        <w:pStyle w:val="Cuerpodetexto"/>
        <w:rPr>
          <w:rStyle w:val="2doNivel"/>
          <w:i w:val="0"/>
          <w:sz w:val="20"/>
        </w:rPr>
      </w:pPr>
    </w:p>
    <w:p w:rsidR="004A282E" w:rsidRPr="005D1F58" w:rsidRDefault="004A282E" w:rsidP="00D44DD6">
      <w:pPr>
        <w:pStyle w:val="Cuerpodetexto"/>
        <w:jc w:val="both"/>
        <w:rPr>
          <w:rStyle w:val="2doNivel"/>
          <w:i w:val="0"/>
          <w:sz w:val="20"/>
          <w:lang w:val="es-CO"/>
        </w:rPr>
      </w:pPr>
      <w:r w:rsidRPr="005D1F58">
        <w:rPr>
          <w:rStyle w:val="2doNivel"/>
          <w:i w:val="0"/>
          <w:sz w:val="20"/>
          <w:lang w:val="es-CO"/>
        </w:rPr>
        <w:t xml:space="preserve">Secretaría Distrital de Desarrollo Económico podrá </w:t>
      </w:r>
      <w:r w:rsidR="00346D37" w:rsidRPr="005D1F58">
        <w:rPr>
          <w:rStyle w:val="2doNivel"/>
          <w:i w:val="0"/>
          <w:sz w:val="20"/>
          <w:lang w:val="es-CO"/>
        </w:rPr>
        <w:t xml:space="preserve">coordinar con entidades afines en el propósito de la educación financiera de la población, el desarrollo de cursos y talleres sobre temas de, finanzas personales, gestión financiera de empresas, estados financieros estructura del sistema financiero colombiano, productos financieros, derechos de consumidor financiero, alistamiento financiero para solicitudes de financiamiento, aspectos tributarios de empresas, etc. </w:t>
      </w:r>
    </w:p>
    <w:p w:rsidR="00346D37" w:rsidRPr="005D1F58" w:rsidRDefault="00346D37" w:rsidP="00D44DD6">
      <w:pPr>
        <w:pStyle w:val="Cuerpodetexto"/>
        <w:jc w:val="both"/>
        <w:rPr>
          <w:rStyle w:val="2doNivel"/>
          <w:i w:val="0"/>
          <w:sz w:val="20"/>
          <w:lang w:val="es-CO"/>
        </w:rPr>
      </w:pPr>
    </w:p>
    <w:p w:rsidR="00346D37" w:rsidRPr="005D1F58" w:rsidRDefault="00346D37" w:rsidP="00D44DD6">
      <w:pPr>
        <w:pStyle w:val="Cuerpodetexto"/>
        <w:jc w:val="both"/>
        <w:rPr>
          <w:rStyle w:val="2doNivel"/>
          <w:i w:val="0"/>
          <w:sz w:val="20"/>
          <w:lang w:val="es-CO"/>
        </w:rPr>
      </w:pPr>
      <w:r w:rsidRPr="005D1F58">
        <w:rPr>
          <w:rStyle w:val="2doNivel"/>
          <w:i w:val="0"/>
          <w:sz w:val="20"/>
          <w:lang w:val="es-CO"/>
        </w:rPr>
        <w:t>Dicha coordinación podrán realizarse con entidades educativas universitarias, Superintendencia Financiera de Colombia, Cámara de Comercio de Bogotá, Servicio Nacional de Aprendizaje – SENA, entidades financieras, gremios financieros como</w:t>
      </w:r>
      <w:r w:rsidR="00FA2987" w:rsidRPr="005D1F58">
        <w:rPr>
          <w:rStyle w:val="2doNivel"/>
          <w:i w:val="0"/>
          <w:sz w:val="20"/>
          <w:lang w:val="es-CO"/>
        </w:rPr>
        <w:t xml:space="preserve"> son</w:t>
      </w:r>
      <w:r w:rsidRPr="005D1F58">
        <w:rPr>
          <w:rStyle w:val="2doNivel"/>
          <w:i w:val="0"/>
          <w:sz w:val="20"/>
          <w:lang w:val="es-CO"/>
        </w:rPr>
        <w:t xml:space="preserve"> Asobancaria y ANIF, Entidades administradoras de Centrales de información financiera, etc.</w:t>
      </w:r>
    </w:p>
    <w:p w:rsidR="004A282E" w:rsidRPr="00C667AD" w:rsidRDefault="004A282E" w:rsidP="00C667AD">
      <w:pPr>
        <w:pStyle w:val="Cuerpodetexto"/>
        <w:rPr>
          <w:rStyle w:val="2doNivel"/>
          <w:b/>
          <w:i w:val="0"/>
          <w:sz w:val="20"/>
          <w:szCs w:val="20"/>
          <w:lang w:val="es-CO"/>
        </w:rPr>
      </w:pPr>
    </w:p>
    <w:p w:rsidR="00CF6874" w:rsidRPr="001C2B9F" w:rsidRDefault="00837F8D" w:rsidP="00D44DD6">
      <w:pPr>
        <w:pStyle w:val="Encabezado1"/>
        <w:numPr>
          <w:ilvl w:val="0"/>
          <w:numId w:val="1"/>
        </w:numPr>
        <w:rPr>
          <w:rStyle w:val="2doNivel"/>
        </w:rPr>
      </w:pPr>
      <w:bookmarkStart w:id="18" w:name="_Toc4750442"/>
      <w:r w:rsidRPr="001C2B9F">
        <w:rPr>
          <w:rStyle w:val="2doNivel"/>
        </w:rPr>
        <w:t>DIVULGACIÓN DE LAS CONDICIONES</w:t>
      </w:r>
      <w:bookmarkEnd w:id="14"/>
      <w:bookmarkEnd w:id="18"/>
      <w:r w:rsidR="00361664" w:rsidRPr="001C2B9F">
        <w:rPr>
          <w:rStyle w:val="2doNivel"/>
        </w:rPr>
        <w:fldChar w:fldCharType="begin"/>
      </w:r>
      <w:r w:rsidR="00361664" w:rsidRPr="001C2B9F">
        <w:rPr>
          <w:rStyle w:val="2doNivel"/>
        </w:rPr>
        <w:instrText xml:space="preserve"> XE "4.</w:instrText>
      </w:r>
      <w:r w:rsidR="00361664" w:rsidRPr="001C2B9F">
        <w:rPr>
          <w:rStyle w:val="2doNivel"/>
        </w:rPr>
        <w:tab/>
        <w:instrText xml:space="preserve">DIVULGACIÓN DE LAS CONDICIONES"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 xml:space="preserve">Las condiciones de la convocatoria y su inscripción </w:t>
      </w:r>
      <w:r w:rsidR="004A282E">
        <w:rPr>
          <w:sz w:val="20"/>
          <w:szCs w:val="20"/>
          <w:lang w:val="es-CO"/>
        </w:rPr>
        <w:t xml:space="preserve">y participación </w:t>
      </w:r>
      <w:r w:rsidRPr="00075CC6">
        <w:rPr>
          <w:sz w:val="20"/>
          <w:szCs w:val="20"/>
          <w:lang w:val="es-CO"/>
        </w:rPr>
        <w:t>no tendrán ningún costo y esta</w:t>
      </w:r>
      <w:r w:rsidR="00BA275C" w:rsidRPr="00075CC6">
        <w:rPr>
          <w:sz w:val="20"/>
          <w:szCs w:val="20"/>
          <w:lang w:val="es-CO"/>
        </w:rPr>
        <w:t>rán publicados en la página web</w:t>
      </w:r>
      <w:r w:rsidRPr="00075CC6">
        <w:rPr>
          <w:sz w:val="20"/>
          <w:szCs w:val="20"/>
          <w:lang w:val="es-CO"/>
        </w:rPr>
        <w:t xml:space="preserve"> </w:t>
      </w:r>
      <w:r w:rsidR="00BA275C" w:rsidRPr="00075CC6">
        <w:rPr>
          <w:sz w:val="20"/>
          <w:szCs w:val="20"/>
          <w:lang w:val="es-CO"/>
        </w:rPr>
        <w:t xml:space="preserve">de la entidad </w:t>
      </w:r>
      <w:hyperlink r:id="rId10">
        <w:r w:rsidRPr="00075CC6">
          <w:rPr>
            <w:rStyle w:val="EnlacedeInternet"/>
            <w:color w:val="0000FF"/>
            <w:sz w:val="20"/>
            <w:szCs w:val="20"/>
            <w:u w:val="none" w:color="0000FF"/>
            <w:lang w:val="es-CO"/>
          </w:rPr>
          <w:t>www.desarrolloeconomico.gov.co</w:t>
        </w:r>
      </w:hyperlink>
      <w:r w:rsidRPr="00075CC6">
        <w:rPr>
          <w:sz w:val="20"/>
          <w:szCs w:val="20"/>
          <w:lang w:val="es-CO"/>
        </w:rPr>
        <w:t>; durante la convocatoria se mantendrá actualizada la información sobre los ajustes, cambios y noticias de utilidad para los interesados en participar en la convocatoria.</w:t>
      </w:r>
    </w:p>
    <w:p w:rsidR="00B50F00" w:rsidRPr="00075CC6" w:rsidRDefault="00B50F00">
      <w:pPr>
        <w:pStyle w:val="Cuerpodetexto"/>
        <w:spacing w:before="1"/>
        <w:ind w:left="113"/>
        <w:jc w:val="both"/>
        <w:rPr>
          <w:sz w:val="20"/>
          <w:szCs w:val="20"/>
          <w:lang w:val="es-CO"/>
        </w:rPr>
      </w:pPr>
    </w:p>
    <w:p w:rsidR="00B50F00" w:rsidRDefault="00B50F00">
      <w:pPr>
        <w:pStyle w:val="Cuerpodetexto"/>
        <w:spacing w:before="1"/>
        <w:ind w:left="113"/>
        <w:jc w:val="both"/>
        <w:rPr>
          <w:sz w:val="20"/>
          <w:szCs w:val="20"/>
          <w:lang w:val="es-CO"/>
        </w:rPr>
      </w:pPr>
      <w:r w:rsidRPr="00075CC6">
        <w:rPr>
          <w:sz w:val="20"/>
          <w:szCs w:val="20"/>
          <w:lang w:val="es-CO"/>
        </w:rPr>
        <w:t>La Secretaría de Desarrollo Económico, a través de la Subdirección de Financiamiento e Inclusión Financiera, la Dirección de Desarrollo Empresa</w:t>
      </w:r>
      <w:r w:rsidR="00BA275C" w:rsidRPr="00075CC6">
        <w:rPr>
          <w:sz w:val="20"/>
          <w:szCs w:val="20"/>
          <w:lang w:val="es-CO"/>
        </w:rPr>
        <w:t>rial y Empleo, la Subsecretaría y</w:t>
      </w:r>
      <w:r w:rsidRPr="00075CC6">
        <w:rPr>
          <w:sz w:val="20"/>
          <w:szCs w:val="20"/>
          <w:lang w:val="es-CO"/>
        </w:rPr>
        <w:t xml:space="preserve"> el Despacho</w:t>
      </w:r>
      <w:r w:rsidR="00BA275C" w:rsidRPr="00075CC6">
        <w:rPr>
          <w:sz w:val="20"/>
          <w:szCs w:val="20"/>
          <w:lang w:val="es-CO"/>
        </w:rPr>
        <w:t xml:space="preserve">, </w:t>
      </w:r>
      <w:r w:rsidRPr="00075CC6">
        <w:rPr>
          <w:sz w:val="20"/>
          <w:szCs w:val="20"/>
          <w:lang w:val="es-CO"/>
        </w:rPr>
        <w:t>realizar</w:t>
      </w:r>
      <w:r w:rsidR="00BA275C" w:rsidRPr="00075CC6">
        <w:rPr>
          <w:sz w:val="20"/>
          <w:szCs w:val="20"/>
          <w:lang w:val="es-CO"/>
        </w:rPr>
        <w:t>á</w:t>
      </w:r>
      <w:r w:rsidRPr="00075CC6">
        <w:rPr>
          <w:sz w:val="20"/>
          <w:szCs w:val="20"/>
          <w:lang w:val="es-CO"/>
        </w:rPr>
        <w:t xml:space="preserve"> actividades y campañas de divulgación a través de los medios y canales de comunicación y realizar </w:t>
      </w:r>
      <w:r w:rsidR="006F6CDB" w:rsidRPr="00075CC6">
        <w:rPr>
          <w:sz w:val="20"/>
          <w:szCs w:val="20"/>
          <w:lang w:val="es-CO"/>
        </w:rPr>
        <w:t xml:space="preserve">actividades con </w:t>
      </w:r>
      <w:r w:rsidR="009F717B" w:rsidRPr="00075CC6">
        <w:rPr>
          <w:sz w:val="20"/>
          <w:szCs w:val="20"/>
          <w:lang w:val="es-CO"/>
        </w:rPr>
        <w:t xml:space="preserve">los Centros Locales de Atención de Víctimas, Secretaría Distrital de la Mujer, Casas locales de la Igualdad Mujer y Género, los Resguardos y Cabildos Indígenas y agrupaciones de </w:t>
      </w:r>
      <w:r w:rsidR="000B44B6" w:rsidRPr="00075CC6">
        <w:rPr>
          <w:sz w:val="20"/>
          <w:szCs w:val="20"/>
          <w:lang w:val="es-CO"/>
        </w:rPr>
        <w:t xml:space="preserve">la </w:t>
      </w:r>
      <w:r w:rsidR="000B44B6" w:rsidRPr="00075CC6">
        <w:rPr>
          <w:sz w:val="20"/>
          <w:szCs w:val="20"/>
          <w:lang w:val="es-CO"/>
        </w:rPr>
        <w:lastRenderedPageBreak/>
        <w:t>población vulnerable</w:t>
      </w:r>
      <w:r w:rsidR="006F6CDB" w:rsidRPr="00075CC6">
        <w:rPr>
          <w:sz w:val="20"/>
          <w:szCs w:val="20"/>
          <w:lang w:val="es-CO"/>
        </w:rPr>
        <w:t xml:space="preserve"> así como por intermedio de autoridades locales como las Juntas Administradoras Locales y las alcaldías locales.</w:t>
      </w:r>
    </w:p>
    <w:p w:rsidR="000A143A" w:rsidRPr="00075CC6" w:rsidRDefault="000A143A">
      <w:pPr>
        <w:pStyle w:val="Cuerpodetexto"/>
        <w:spacing w:before="1"/>
        <w:ind w:left="113"/>
        <w:jc w:val="both"/>
        <w:rPr>
          <w:sz w:val="20"/>
          <w:szCs w:val="20"/>
          <w:lang w:val="es-CO"/>
        </w:rPr>
      </w:pPr>
    </w:p>
    <w:p w:rsidR="00CF6874" w:rsidRPr="001C2B9F" w:rsidRDefault="00BA275C" w:rsidP="00D44DD6">
      <w:pPr>
        <w:pStyle w:val="Encabezado1"/>
        <w:numPr>
          <w:ilvl w:val="0"/>
          <w:numId w:val="1"/>
        </w:numPr>
        <w:rPr>
          <w:rStyle w:val="2doNivel"/>
        </w:rPr>
      </w:pPr>
      <w:bookmarkStart w:id="19" w:name="_Toc503882955"/>
      <w:bookmarkStart w:id="20" w:name="_Toc4750443"/>
      <w:r w:rsidRPr="001C2B9F">
        <w:rPr>
          <w:rStyle w:val="2doNivel"/>
        </w:rPr>
        <w:t>LUGAR DE INSCRIPCIÓN</w:t>
      </w:r>
      <w:bookmarkEnd w:id="19"/>
      <w:bookmarkEnd w:id="20"/>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\i </w:instrText>
      </w:r>
      <w:r w:rsidR="00361664" w:rsidRPr="001C2B9F">
        <w:rPr>
          <w:rStyle w:val="2doNivel"/>
        </w:rPr>
        <w:fldChar w:fldCharType="end"/>
      </w:r>
    </w:p>
    <w:p w:rsidR="00BA275C" w:rsidRPr="00075CC6" w:rsidRDefault="00BA275C">
      <w:pPr>
        <w:pStyle w:val="Cuerpodetexto"/>
        <w:ind w:left="113"/>
        <w:jc w:val="both"/>
        <w:rPr>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Los potenciales beneficiarios de esta convocatoria podrán realizar su inscripción </w:t>
      </w:r>
      <w:r w:rsidR="00346D37">
        <w:rPr>
          <w:sz w:val="20"/>
          <w:szCs w:val="20"/>
          <w:lang w:val="es-CO"/>
        </w:rPr>
        <w:t xml:space="preserve">a través de la página WEB de la Secretaría o </w:t>
      </w:r>
      <w:r w:rsidR="00773D4D" w:rsidRPr="00075CC6">
        <w:rPr>
          <w:sz w:val="20"/>
          <w:szCs w:val="20"/>
          <w:lang w:val="es-CO"/>
        </w:rPr>
        <w:t xml:space="preserve">en la </w:t>
      </w:r>
      <w:r w:rsidRPr="00075CC6">
        <w:rPr>
          <w:b/>
          <w:bCs/>
          <w:sz w:val="20"/>
          <w:szCs w:val="20"/>
          <w:lang w:val="es-CO"/>
        </w:rPr>
        <w:t>Subdirección de Financiamiento e Inclusión Financiera</w:t>
      </w:r>
      <w:r w:rsidRPr="00075CC6">
        <w:rPr>
          <w:sz w:val="20"/>
          <w:szCs w:val="20"/>
          <w:lang w:val="es-CO"/>
        </w:rPr>
        <w:t xml:space="preserve"> ubicada en la Carrera 60 N° 63A-52  Plaza de los Artesanos - Salón Kankuamo</w:t>
      </w:r>
      <w:r w:rsidR="00D44DD6">
        <w:rPr>
          <w:sz w:val="20"/>
          <w:szCs w:val="20"/>
          <w:lang w:val="es-CO"/>
        </w:rPr>
        <w:t xml:space="preserve"> o telefónicamente a través del Conmutador </w:t>
      </w:r>
      <w:r w:rsidR="005D1F58">
        <w:rPr>
          <w:sz w:val="20"/>
          <w:szCs w:val="20"/>
          <w:lang w:val="es-CO"/>
        </w:rPr>
        <w:t>3693777 Extensi</w:t>
      </w:r>
      <w:r w:rsidR="00D44DD6">
        <w:rPr>
          <w:sz w:val="20"/>
          <w:szCs w:val="20"/>
          <w:lang w:val="es-CO"/>
        </w:rPr>
        <w:t>ones 106 y 229</w:t>
      </w:r>
      <w:r w:rsidRPr="00075CC6">
        <w:rPr>
          <w:sz w:val="20"/>
          <w:szCs w:val="20"/>
          <w:lang w:val="es-CO"/>
        </w:rPr>
        <w:t>.</w:t>
      </w:r>
    </w:p>
    <w:p w:rsidR="00CF6874" w:rsidRPr="00075CC6" w:rsidRDefault="00CF6874">
      <w:pPr>
        <w:pStyle w:val="Cuerpodetexto"/>
        <w:ind w:left="113"/>
        <w:jc w:val="both"/>
        <w:rPr>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w:t>
      </w:r>
      <w:r w:rsidRPr="00075CC6">
        <w:rPr>
          <w:b/>
          <w:bCs/>
          <w:sz w:val="20"/>
          <w:szCs w:val="20"/>
          <w:lang w:val="es-CO"/>
        </w:rPr>
        <w:t>Subdirección de Financiamiento e Inclusión Financiera</w:t>
      </w:r>
      <w:r w:rsidRPr="00075CC6">
        <w:rPr>
          <w:sz w:val="20"/>
          <w:szCs w:val="20"/>
          <w:lang w:val="es-CO"/>
        </w:rPr>
        <w:t xml:space="preserve"> gestionará con las alcaldías locales, las Juntas Administradoras Locales, gremios,</w:t>
      </w:r>
      <w:r w:rsidR="00E969AF" w:rsidRPr="00075CC6">
        <w:rPr>
          <w:sz w:val="20"/>
          <w:szCs w:val="20"/>
          <w:lang w:val="es-CO"/>
        </w:rPr>
        <w:t xml:space="preserve"> y entidades financieras </w:t>
      </w:r>
      <w:r w:rsidRPr="00075CC6">
        <w:rPr>
          <w:sz w:val="20"/>
          <w:szCs w:val="20"/>
          <w:lang w:val="es-CO"/>
        </w:rPr>
        <w:t xml:space="preserve">acciones encaminadas a promover, orientar y recibir las inscripciones de la población objetivo, con el fin de facilitar y maximizar la participación en la convocatoria. </w:t>
      </w:r>
    </w:p>
    <w:p w:rsidR="00773D4D" w:rsidRPr="00075CC6" w:rsidRDefault="00773D4D">
      <w:pPr>
        <w:pStyle w:val="Cuerpodetexto"/>
        <w:ind w:left="113"/>
        <w:jc w:val="both"/>
        <w:rPr>
          <w:sz w:val="20"/>
          <w:szCs w:val="20"/>
          <w:lang w:val="es-CO"/>
        </w:rPr>
      </w:pPr>
    </w:p>
    <w:p w:rsidR="00CF6874" w:rsidRPr="001C2B9F" w:rsidRDefault="00CC6EA9" w:rsidP="00D44DD6">
      <w:pPr>
        <w:pStyle w:val="Encabezado1"/>
        <w:numPr>
          <w:ilvl w:val="0"/>
          <w:numId w:val="1"/>
        </w:numPr>
        <w:rPr>
          <w:rStyle w:val="2doNivel"/>
        </w:rPr>
      </w:pPr>
      <w:bookmarkStart w:id="21" w:name="_Toc503882956"/>
      <w:r w:rsidRPr="00250270">
        <w:rPr>
          <w:rStyle w:val="2doNivel"/>
          <w:lang w:val="es-CO"/>
        </w:rPr>
        <w:t xml:space="preserve"> </w:t>
      </w:r>
      <w:bookmarkStart w:id="22" w:name="_Toc4750444"/>
      <w:r w:rsidR="00837F8D" w:rsidRPr="001C2B9F">
        <w:rPr>
          <w:rStyle w:val="2doNivel"/>
        </w:rPr>
        <w:t>APERTURA DE LA CONVOCATORIA</w:t>
      </w:r>
      <w:bookmarkEnd w:id="21"/>
      <w:bookmarkEnd w:id="22"/>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p>
    <w:p w:rsidR="00CF6874" w:rsidRPr="00075CC6" w:rsidRDefault="00CF6874">
      <w:pPr>
        <w:pStyle w:val="Cuerpodetexto"/>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presente convocatoria tendrá apertura por parte de la Secretaria Distrital de Desarrollo Económico el día </w:t>
      </w:r>
      <w:r w:rsidR="000D6A80" w:rsidRPr="00075CC6">
        <w:rPr>
          <w:sz w:val="20"/>
          <w:szCs w:val="20"/>
          <w:lang w:val="es-CO"/>
        </w:rPr>
        <w:t>1</w:t>
      </w:r>
      <w:r w:rsidRPr="00075CC6">
        <w:rPr>
          <w:sz w:val="20"/>
          <w:szCs w:val="20"/>
          <w:lang w:val="es-CO"/>
        </w:rPr>
        <w:t xml:space="preserve"> de </w:t>
      </w:r>
      <w:r w:rsidR="002A3818">
        <w:rPr>
          <w:sz w:val="20"/>
          <w:szCs w:val="20"/>
          <w:lang w:val="es-CO"/>
        </w:rPr>
        <w:t>abril</w:t>
      </w:r>
      <w:r w:rsidR="00E969AF" w:rsidRPr="00075CC6">
        <w:rPr>
          <w:sz w:val="20"/>
          <w:szCs w:val="20"/>
          <w:lang w:val="es-CO"/>
        </w:rPr>
        <w:t xml:space="preserve"> de 2019</w:t>
      </w:r>
      <w:r w:rsidRPr="00075CC6">
        <w:rPr>
          <w:sz w:val="20"/>
          <w:szCs w:val="20"/>
          <w:lang w:val="es-CO"/>
        </w:rPr>
        <w:t xml:space="preserve"> a las 8:00 horas.</w:t>
      </w:r>
    </w:p>
    <w:p w:rsidR="00CF6874" w:rsidRPr="00075CC6" w:rsidRDefault="00CF6874">
      <w:pPr>
        <w:pStyle w:val="Cuerpodetexto"/>
        <w:ind w:left="113"/>
        <w:jc w:val="both"/>
        <w:rPr>
          <w:sz w:val="20"/>
          <w:szCs w:val="20"/>
          <w:lang w:val="es-CO"/>
        </w:rPr>
      </w:pPr>
    </w:p>
    <w:p w:rsidR="00CF6874" w:rsidRPr="001C2B9F" w:rsidRDefault="00CC6EA9" w:rsidP="00D44DD6">
      <w:pPr>
        <w:pStyle w:val="Encabezado1"/>
        <w:numPr>
          <w:ilvl w:val="0"/>
          <w:numId w:val="1"/>
        </w:numPr>
        <w:rPr>
          <w:rStyle w:val="2doNivel"/>
        </w:rPr>
      </w:pPr>
      <w:bookmarkStart w:id="23" w:name="_Toc503882958"/>
      <w:r w:rsidRPr="00250270">
        <w:rPr>
          <w:rStyle w:val="2doNivel"/>
          <w:lang w:val="es-CO"/>
        </w:rPr>
        <w:t xml:space="preserve"> </w:t>
      </w:r>
      <w:bookmarkStart w:id="24" w:name="_Toc4750445"/>
      <w:r w:rsidR="00837F8D" w:rsidRPr="001C2B9F">
        <w:rPr>
          <w:rStyle w:val="2doNivel"/>
        </w:rPr>
        <w:t>CIERRE DE LA CONVOCATORIA</w:t>
      </w:r>
      <w:bookmarkEnd w:id="23"/>
      <w:bookmarkEnd w:id="24"/>
      <w:r w:rsidR="00361664" w:rsidRPr="001C2B9F">
        <w:rPr>
          <w:rStyle w:val="2doNivel"/>
        </w:rPr>
        <w:fldChar w:fldCharType="begin"/>
      </w:r>
      <w:r w:rsidR="00361664" w:rsidRPr="001C2B9F">
        <w:rPr>
          <w:rStyle w:val="2doNivel"/>
        </w:rPr>
        <w:instrText xml:space="preserve"> XE "7.</w:instrText>
      </w:r>
      <w:r w:rsidR="00361664" w:rsidRPr="001C2B9F">
        <w:rPr>
          <w:rStyle w:val="2doNivel"/>
        </w:rPr>
        <w:tab/>
        <w:instrText xml:space="preserve">CIERRE DE LA CONVOCATORIA"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Default="00837F8D" w:rsidP="004129EE">
      <w:pPr>
        <w:pStyle w:val="Cuerpodetexto"/>
        <w:spacing w:before="1"/>
        <w:ind w:left="113"/>
        <w:jc w:val="both"/>
        <w:rPr>
          <w:sz w:val="20"/>
          <w:szCs w:val="20"/>
          <w:lang w:val="es-CO"/>
        </w:rPr>
      </w:pPr>
      <w:r w:rsidRPr="00075CC6">
        <w:rPr>
          <w:sz w:val="20"/>
          <w:szCs w:val="20"/>
          <w:lang w:val="es-CO"/>
        </w:rPr>
        <w:t xml:space="preserve">La convocatoria se cerrará el día </w:t>
      </w:r>
      <w:r w:rsidR="00454B7A">
        <w:rPr>
          <w:sz w:val="20"/>
          <w:szCs w:val="20"/>
          <w:lang w:val="es-CO"/>
        </w:rPr>
        <w:t>31</w:t>
      </w:r>
      <w:r w:rsidR="004129EE" w:rsidRPr="00075CC6">
        <w:rPr>
          <w:sz w:val="20"/>
          <w:szCs w:val="20"/>
          <w:lang w:val="es-CO"/>
        </w:rPr>
        <w:t xml:space="preserve"> </w:t>
      </w:r>
      <w:r w:rsidRPr="00075CC6">
        <w:rPr>
          <w:sz w:val="20"/>
          <w:szCs w:val="20"/>
          <w:lang w:val="es-CO"/>
        </w:rPr>
        <w:t xml:space="preserve">de </w:t>
      </w:r>
      <w:r w:rsidR="002A3818">
        <w:rPr>
          <w:sz w:val="20"/>
          <w:szCs w:val="20"/>
          <w:lang w:val="es-CO"/>
        </w:rPr>
        <w:t>mayo</w:t>
      </w:r>
      <w:r w:rsidR="00454B7A">
        <w:rPr>
          <w:sz w:val="20"/>
          <w:szCs w:val="20"/>
          <w:lang w:val="es-CO"/>
        </w:rPr>
        <w:t xml:space="preserve"> </w:t>
      </w:r>
      <w:r w:rsidR="00E969AF" w:rsidRPr="00075CC6">
        <w:rPr>
          <w:sz w:val="20"/>
          <w:szCs w:val="20"/>
          <w:lang w:val="es-CO"/>
        </w:rPr>
        <w:t>de 2019</w:t>
      </w:r>
      <w:r w:rsidRPr="00075CC6">
        <w:rPr>
          <w:sz w:val="20"/>
          <w:szCs w:val="20"/>
          <w:lang w:val="es-CO"/>
        </w:rPr>
        <w:t xml:space="preserve"> a las 4:00 p.m.; fecha y hora a  partir de la cual no se recibirán más postulaciones.</w:t>
      </w:r>
    </w:p>
    <w:p w:rsidR="005D1F58" w:rsidRPr="00075CC6" w:rsidRDefault="005D1F58" w:rsidP="004129EE">
      <w:pPr>
        <w:pStyle w:val="Cuerpodetexto"/>
        <w:spacing w:before="1"/>
        <w:ind w:left="113"/>
        <w:jc w:val="both"/>
        <w:rPr>
          <w:sz w:val="20"/>
          <w:szCs w:val="20"/>
          <w:lang w:val="es-CO"/>
        </w:rPr>
      </w:pPr>
    </w:p>
    <w:p w:rsidR="00CF6874" w:rsidRPr="00075CC6" w:rsidRDefault="00837F8D">
      <w:pPr>
        <w:pStyle w:val="Cuerpodetexto"/>
        <w:tabs>
          <w:tab w:val="left" w:pos="9432"/>
        </w:tabs>
        <w:ind w:left="102"/>
        <w:jc w:val="both"/>
        <w:rPr>
          <w:sz w:val="20"/>
          <w:szCs w:val="20"/>
          <w:lang w:val="es-CO"/>
        </w:rPr>
      </w:pPr>
      <w:r w:rsidRPr="00075CC6">
        <w:rPr>
          <w:sz w:val="20"/>
          <w:szCs w:val="20"/>
          <w:lang w:val="es-CO"/>
        </w:rPr>
        <w:t>En constancia de lo cual firman e</w:t>
      </w:r>
      <w:r w:rsidR="004129EE" w:rsidRPr="00075CC6">
        <w:rPr>
          <w:sz w:val="20"/>
          <w:szCs w:val="20"/>
          <w:lang w:val="es-CO"/>
        </w:rPr>
        <w:t>n la ciudad de Bogotá D.C. el</w:t>
      </w:r>
      <w:r w:rsidR="00907D6F" w:rsidRPr="00075CC6">
        <w:rPr>
          <w:spacing w:val="4"/>
          <w:sz w:val="20"/>
          <w:szCs w:val="20"/>
          <w:lang w:val="es-CO"/>
        </w:rPr>
        <w:t xml:space="preserve"> </w:t>
      </w:r>
      <w:r w:rsidR="000D6A80" w:rsidRPr="00075CC6">
        <w:rPr>
          <w:spacing w:val="4"/>
          <w:sz w:val="20"/>
          <w:szCs w:val="20"/>
          <w:lang w:val="es-CO"/>
        </w:rPr>
        <w:t>1</w:t>
      </w:r>
      <w:r w:rsidR="00BA275C" w:rsidRPr="00075CC6">
        <w:rPr>
          <w:spacing w:val="4"/>
          <w:sz w:val="20"/>
          <w:szCs w:val="20"/>
          <w:lang w:val="es-CO"/>
        </w:rPr>
        <w:t xml:space="preserve"> </w:t>
      </w:r>
      <w:r w:rsidRPr="00075CC6">
        <w:rPr>
          <w:sz w:val="20"/>
          <w:szCs w:val="20"/>
          <w:lang w:val="es-CO"/>
        </w:rPr>
        <w:t xml:space="preserve">del mes de </w:t>
      </w:r>
      <w:r w:rsidR="002A3818">
        <w:rPr>
          <w:sz w:val="20"/>
          <w:szCs w:val="20"/>
          <w:lang w:val="es-CO"/>
        </w:rPr>
        <w:t>abril</w:t>
      </w:r>
      <w:r w:rsidR="00075CC6" w:rsidRPr="00075CC6">
        <w:rPr>
          <w:sz w:val="20"/>
          <w:szCs w:val="20"/>
          <w:lang w:val="es-CO"/>
        </w:rPr>
        <w:t xml:space="preserve"> de 2019</w:t>
      </w:r>
      <w:r w:rsidRPr="00075CC6">
        <w:rPr>
          <w:sz w:val="20"/>
          <w:szCs w:val="20"/>
          <w:lang w:val="es-CO"/>
        </w:rPr>
        <w:t>.</w:t>
      </w:r>
    </w:p>
    <w:p w:rsidR="006E0AC7" w:rsidRPr="00075CC6" w:rsidRDefault="006E0AC7">
      <w:pPr>
        <w:pStyle w:val="Cuerpodetexto"/>
        <w:jc w:val="both"/>
        <w:rPr>
          <w:sz w:val="20"/>
          <w:szCs w:val="20"/>
          <w:lang w:val="es-CO"/>
        </w:rPr>
      </w:pPr>
    </w:p>
    <w:p w:rsidR="00A874E4" w:rsidRDefault="00A874E4">
      <w:pPr>
        <w:pStyle w:val="Cuerpodetexto"/>
        <w:jc w:val="both"/>
        <w:rPr>
          <w:sz w:val="20"/>
          <w:szCs w:val="20"/>
          <w:lang w:val="es-CO"/>
        </w:rPr>
      </w:pPr>
    </w:p>
    <w:p w:rsidR="001C2B9F" w:rsidRDefault="001C2B9F">
      <w:pPr>
        <w:pStyle w:val="Cuerpodetexto"/>
        <w:jc w:val="both"/>
        <w:rPr>
          <w:sz w:val="20"/>
          <w:szCs w:val="20"/>
          <w:lang w:val="es-CO"/>
        </w:rPr>
      </w:pPr>
    </w:p>
    <w:p w:rsidR="00075CC6" w:rsidRPr="00075CC6" w:rsidRDefault="00075CC6">
      <w:pPr>
        <w:pStyle w:val="Cuerpodetexto"/>
        <w:jc w:val="both"/>
        <w:rPr>
          <w:sz w:val="20"/>
          <w:szCs w:val="20"/>
          <w:lang w:val="es-CO"/>
        </w:rPr>
      </w:pPr>
    </w:p>
    <w:p w:rsidR="00907D6F" w:rsidRPr="00075CC6" w:rsidRDefault="00907D6F">
      <w:pPr>
        <w:pStyle w:val="Cuerpodetexto"/>
        <w:jc w:val="both"/>
        <w:rPr>
          <w:sz w:val="20"/>
          <w:szCs w:val="20"/>
          <w:lang w:val="es-CO"/>
        </w:rPr>
      </w:pPr>
    </w:p>
    <w:p w:rsidR="00907D6F" w:rsidRPr="00075CC6" w:rsidRDefault="00907D6F" w:rsidP="00A43069">
      <w:pPr>
        <w:pStyle w:val="Encabezado1"/>
        <w:spacing w:before="73"/>
        <w:ind w:right="1888"/>
        <w:outlineLvl w:val="9"/>
        <w:rPr>
          <w:sz w:val="20"/>
          <w:szCs w:val="20"/>
          <w:lang w:val="es-CO"/>
        </w:rPr>
      </w:pPr>
      <w:bookmarkStart w:id="25" w:name="_Toc503882964"/>
      <w:bookmarkStart w:id="26" w:name="_Toc503883037"/>
      <w:r w:rsidRPr="00075CC6">
        <w:rPr>
          <w:sz w:val="20"/>
          <w:szCs w:val="20"/>
          <w:lang w:val="es-CO"/>
        </w:rPr>
        <w:t>URIEL DE JESÚS BAYONA CHONA</w:t>
      </w:r>
      <w:bookmarkEnd w:id="25"/>
      <w:bookmarkEnd w:id="26"/>
      <w:r w:rsidRPr="00075CC6">
        <w:rPr>
          <w:sz w:val="20"/>
          <w:szCs w:val="20"/>
          <w:lang w:val="es-CO"/>
        </w:rPr>
        <w:t xml:space="preserve"> </w:t>
      </w:r>
    </w:p>
    <w:p w:rsidR="00907D6F" w:rsidRPr="00075CC6" w:rsidRDefault="00907D6F" w:rsidP="00907D6F">
      <w:pPr>
        <w:pStyle w:val="Cuerpodetexto"/>
        <w:spacing w:before="1"/>
        <w:ind w:left="102" w:right="1888"/>
        <w:jc w:val="both"/>
        <w:rPr>
          <w:sz w:val="20"/>
          <w:szCs w:val="20"/>
          <w:lang w:val="es-CO"/>
        </w:rPr>
      </w:pPr>
      <w:r w:rsidRPr="00075CC6">
        <w:rPr>
          <w:sz w:val="20"/>
          <w:szCs w:val="20"/>
          <w:lang w:val="es-CO"/>
        </w:rPr>
        <w:t>Director de Desarrollo Empresarial y Empleo</w:t>
      </w:r>
    </w:p>
    <w:p w:rsidR="00907D6F" w:rsidRPr="00075CC6" w:rsidRDefault="00907D6F">
      <w:pPr>
        <w:pStyle w:val="Encabezado1"/>
        <w:spacing w:before="73"/>
        <w:ind w:left="0" w:right="1871"/>
        <w:rPr>
          <w:sz w:val="20"/>
          <w:szCs w:val="20"/>
          <w:lang w:val="es-CO"/>
        </w:rPr>
      </w:pPr>
    </w:p>
    <w:p w:rsidR="006E0AC7" w:rsidRDefault="006E0AC7">
      <w:pPr>
        <w:pStyle w:val="Encabezado1"/>
        <w:spacing w:before="73"/>
        <w:ind w:left="0" w:right="1871"/>
        <w:rPr>
          <w:sz w:val="20"/>
          <w:szCs w:val="20"/>
          <w:lang w:val="es-CO"/>
        </w:rPr>
      </w:pPr>
    </w:p>
    <w:p w:rsidR="00075CC6" w:rsidRPr="00075CC6" w:rsidRDefault="00075CC6">
      <w:pPr>
        <w:pStyle w:val="Encabezado1"/>
        <w:spacing w:before="73"/>
        <w:ind w:left="0" w:right="1871"/>
        <w:rPr>
          <w:sz w:val="20"/>
          <w:szCs w:val="20"/>
          <w:lang w:val="es-CO"/>
        </w:rPr>
      </w:pPr>
    </w:p>
    <w:p w:rsidR="00CF6874" w:rsidRPr="00075CC6" w:rsidRDefault="00075CC6" w:rsidP="00A43069">
      <w:pPr>
        <w:pStyle w:val="Encabezado1"/>
        <w:spacing w:before="73"/>
        <w:ind w:right="1888"/>
        <w:outlineLvl w:val="9"/>
        <w:rPr>
          <w:sz w:val="20"/>
          <w:szCs w:val="20"/>
          <w:lang w:val="es-CO"/>
        </w:rPr>
      </w:pPr>
      <w:r w:rsidRPr="00075CC6">
        <w:rPr>
          <w:sz w:val="20"/>
          <w:szCs w:val="20"/>
          <w:lang w:val="es-CO"/>
        </w:rPr>
        <w:t>MARLÉN CÁRDENAS CÁRDENAS</w:t>
      </w:r>
    </w:p>
    <w:p w:rsidR="00CF6874" w:rsidRPr="00075CC6" w:rsidRDefault="00837F8D">
      <w:pPr>
        <w:pStyle w:val="Cuerpodetexto"/>
        <w:spacing w:before="1"/>
        <w:ind w:left="102" w:right="1888"/>
        <w:jc w:val="both"/>
        <w:rPr>
          <w:sz w:val="20"/>
          <w:szCs w:val="20"/>
          <w:lang w:val="es-CO"/>
        </w:rPr>
      </w:pPr>
      <w:r w:rsidRPr="00075CC6">
        <w:rPr>
          <w:sz w:val="20"/>
          <w:szCs w:val="20"/>
          <w:lang w:val="es-CO"/>
        </w:rPr>
        <w:t>Subdirector</w:t>
      </w:r>
      <w:r w:rsidR="00075CC6" w:rsidRPr="00075CC6">
        <w:rPr>
          <w:sz w:val="20"/>
          <w:szCs w:val="20"/>
          <w:lang w:val="es-CO"/>
        </w:rPr>
        <w:t>a</w:t>
      </w:r>
      <w:r w:rsidRPr="00075CC6">
        <w:rPr>
          <w:sz w:val="20"/>
          <w:szCs w:val="20"/>
          <w:lang w:val="es-CO"/>
        </w:rPr>
        <w:t xml:space="preserve"> de Financiamiento e Inclusión Financiera</w:t>
      </w:r>
    </w:p>
    <w:p w:rsidR="00A874E4" w:rsidRPr="00075CC6" w:rsidRDefault="00A874E4">
      <w:pPr>
        <w:pStyle w:val="Cuerpodetexto"/>
        <w:spacing w:before="1"/>
        <w:jc w:val="both"/>
        <w:rPr>
          <w:sz w:val="20"/>
          <w:szCs w:val="20"/>
          <w:lang w:val="es-CO"/>
        </w:rPr>
      </w:pPr>
    </w:p>
    <w:p w:rsidR="00CF6874" w:rsidRPr="00FA2987" w:rsidRDefault="00837F8D">
      <w:pPr>
        <w:ind w:left="113"/>
        <w:jc w:val="both"/>
        <w:rPr>
          <w:i/>
          <w:sz w:val="16"/>
          <w:szCs w:val="20"/>
          <w:lang w:val="es-CO"/>
        </w:rPr>
      </w:pPr>
      <w:r w:rsidRPr="00FA2987">
        <w:rPr>
          <w:i/>
          <w:sz w:val="16"/>
          <w:szCs w:val="20"/>
          <w:lang w:val="es-CO"/>
        </w:rPr>
        <w:t xml:space="preserve">Proyectó: Ramiro Ropaín Lobo - Profesional Especializado </w:t>
      </w:r>
      <w:r w:rsidR="00CC6EA9" w:rsidRPr="00FA2987">
        <w:rPr>
          <w:i/>
          <w:sz w:val="16"/>
          <w:szCs w:val="20"/>
          <w:lang w:val="es-CO"/>
        </w:rPr>
        <w:t>–</w:t>
      </w:r>
      <w:r w:rsidRPr="00FA2987">
        <w:rPr>
          <w:i/>
          <w:sz w:val="16"/>
          <w:szCs w:val="20"/>
          <w:lang w:val="es-CO"/>
        </w:rPr>
        <w:t xml:space="preserve"> </w:t>
      </w:r>
      <w:r w:rsidR="00CC6EA9" w:rsidRPr="00FA2987">
        <w:rPr>
          <w:i/>
          <w:sz w:val="16"/>
          <w:szCs w:val="20"/>
          <w:lang w:val="es-CO"/>
        </w:rPr>
        <w:t xml:space="preserve">DDEE - </w:t>
      </w:r>
      <w:r w:rsidRPr="00FA2987">
        <w:rPr>
          <w:i/>
          <w:sz w:val="16"/>
          <w:szCs w:val="20"/>
          <w:lang w:val="es-CO"/>
        </w:rPr>
        <w:t>S</w:t>
      </w:r>
      <w:r w:rsidR="00CC6EA9" w:rsidRPr="00FA2987">
        <w:rPr>
          <w:i/>
          <w:sz w:val="16"/>
          <w:szCs w:val="20"/>
          <w:lang w:val="es-CO"/>
        </w:rPr>
        <w:t>FIF</w:t>
      </w:r>
    </w:p>
    <w:sectPr w:rsidR="00CF6874" w:rsidRPr="00FA2987" w:rsidSect="00075CC6">
      <w:headerReference w:type="default" r:id="rId11"/>
      <w:footerReference w:type="default" r:id="rId12"/>
      <w:pgSz w:w="12240" w:h="15840"/>
      <w:pgMar w:top="2100" w:right="1608" w:bottom="1560" w:left="1560" w:header="553" w:footer="1552"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23D" w:rsidRDefault="0017723D">
      <w:r>
        <w:separator/>
      </w:r>
    </w:p>
  </w:endnote>
  <w:endnote w:type="continuationSeparator" w:id="0">
    <w:p w:rsidR="0017723D" w:rsidRDefault="001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64132"/>
      <w:docPartObj>
        <w:docPartGallery w:val="Page Numbers (Bottom of Page)"/>
        <w:docPartUnique/>
      </w:docPartObj>
    </w:sdtPr>
    <w:sdtEndPr/>
    <w:sdtContent>
      <w:p w:rsidR="00075CC6" w:rsidRDefault="00075CC6" w:rsidP="00075CC6">
        <w:pPr>
          <w:pStyle w:val="Piedepgina"/>
          <w:ind w:left="142"/>
        </w:pPr>
        <w:r>
          <w:rPr>
            <w:noProof/>
            <w:lang w:val="es-CO" w:eastAsia="es-CO"/>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996999" w:rsidRPr="00996999">
                                <w:rPr>
                                  <w:noProof/>
                                  <w:color w:val="auto"/>
                                  <w:lang w:val="es-ES"/>
                                </w:rPr>
                                <w:t>1</w:t>
                              </w:r>
                              <w:r w:rsidRPr="00075CC6">
                                <w:rPr>
                                  <w:color w:val="auto"/>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left:0;text-align:left;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" filled="f" fillcolor="#c0504d" strokecolor="#adc1d9" strokeweight="1pt">
                  <v:textbox inset=",0,,0">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996999" w:rsidRPr="00996999">
                          <w:rPr>
                            <w:noProof/>
                            <w:color w:val="auto"/>
                            <w:lang w:val="es-ES"/>
                          </w:rPr>
                          <w:t>1</w:t>
                        </w:r>
                        <w:r w:rsidRPr="00075CC6">
                          <w:rPr>
                            <w:color w:val="auto"/>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23D" w:rsidRDefault="0017723D">
      <w:r>
        <w:separator/>
      </w:r>
    </w:p>
  </w:footnote>
  <w:footnote w:type="continuationSeparator" w:id="0">
    <w:p w:rsidR="0017723D" w:rsidRDefault="00177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C6" w:rsidRDefault="00075CC6" w:rsidP="00075CC6">
    <w:pPr>
      <w:spacing w:line="264" w:lineRule="auto"/>
      <w:jc w:val="right"/>
    </w:pPr>
    <w:r>
      <w:rPr>
        <w:noProof/>
        <w:color w:val="000000"/>
        <w:lang w:val="es-CO" w:eastAsia="es-CO"/>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C75F54"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mc:Fallback>
      </mc:AlternateContent>
    </w:r>
    <w:sdt>
      <w:sdtPr>
        <w:rPr>
          <w:color w:val="4F81BD" w:themeColor="accent1"/>
          <w:sz w:val="20"/>
          <w:szCs w:val="20"/>
        </w:rPr>
        <w:alias w:val="Título"/>
        <w:id w:val="15524250"/>
        <w:placeholder>
          <w:docPart w:val="013E1697C0F54B9AAE0C80FBC3C404AC"/>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szCs w:val="20"/>
          </w:rPr>
          <w:t xml:space="preserve">SFIF - </w:t>
        </w:r>
        <w:r>
          <w:rPr>
            <w:color w:val="4F81BD" w:themeColor="accent1"/>
            <w:sz w:val="20"/>
            <w:szCs w:val="20"/>
            <w:lang w:val="es-CO"/>
          </w:rPr>
          <w:t>Convocatoria n°. 1</w:t>
        </w:r>
        <w:r w:rsidR="000A143A">
          <w:rPr>
            <w:color w:val="4F81BD" w:themeColor="accent1"/>
            <w:sz w:val="20"/>
            <w:szCs w:val="20"/>
            <w:lang w:val="es-CO"/>
          </w:rPr>
          <w:t>7</w:t>
        </w:r>
        <w:r>
          <w:rPr>
            <w:color w:val="4F81BD" w:themeColor="accent1"/>
            <w:sz w:val="20"/>
            <w:szCs w:val="20"/>
            <w:lang w:val="es-CO"/>
          </w:rPr>
          <w:t xml:space="preserve"> - 2019</w:t>
        </w:r>
      </w:sdtContent>
    </w:sdt>
  </w:p>
  <w:p w:rsidR="00075CC6" w:rsidRDefault="00075CC6">
    <w:pPr>
      <w:pStyle w:val="Encabezad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F4621C"/>
    <w:multiLevelType w:val="hybridMultilevel"/>
    <w:tmpl w:val="382CC3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5C49"/>
    <w:multiLevelType w:val="hybridMultilevel"/>
    <w:tmpl w:val="14B8200C"/>
    <w:lvl w:ilvl="0" w:tplc="78B06EDA">
      <w:start w:val="100"/>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C03681"/>
    <w:multiLevelType w:val="multilevel"/>
    <w:tmpl w:val="6540D3B6"/>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 w15:restartNumberingAfterBreak="0">
    <w:nsid w:val="07D94036"/>
    <w:multiLevelType w:val="hybridMultilevel"/>
    <w:tmpl w:val="23B08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24345F"/>
    <w:multiLevelType w:val="multilevel"/>
    <w:tmpl w:val="E2AEBC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1245C1"/>
    <w:multiLevelType w:val="multilevel"/>
    <w:tmpl w:val="5C127A14"/>
    <w:lvl w:ilvl="0">
      <w:start w:val="2"/>
      <w:numFmt w:val="decimal"/>
      <w:lvlText w:val="%1"/>
      <w:lvlJc w:val="left"/>
      <w:pPr>
        <w:ind w:left="360" w:hanging="360"/>
      </w:pPr>
      <w:rPr>
        <w:rFonts w:ascii="Arial" w:hAnsi="Arial" w:hint="default"/>
        <w:color w:val="00000A"/>
        <w:sz w:val="24"/>
      </w:rPr>
    </w:lvl>
    <w:lvl w:ilvl="1">
      <w:start w:val="3"/>
      <w:numFmt w:val="decimal"/>
      <w:lvlText w:val="%1.%2"/>
      <w:lvlJc w:val="left"/>
      <w:pPr>
        <w:ind w:left="165" w:hanging="360"/>
      </w:pPr>
      <w:rPr>
        <w:rFonts w:ascii="Arial" w:hAnsi="Arial" w:hint="default"/>
        <w:color w:val="00000A"/>
        <w:sz w:val="24"/>
      </w:rPr>
    </w:lvl>
    <w:lvl w:ilvl="2">
      <w:start w:val="1"/>
      <w:numFmt w:val="decimal"/>
      <w:lvlText w:val="%1.%2.%3"/>
      <w:lvlJc w:val="left"/>
      <w:pPr>
        <w:ind w:left="330" w:hanging="720"/>
      </w:pPr>
      <w:rPr>
        <w:rFonts w:ascii="Arial" w:hAnsi="Arial" w:hint="default"/>
        <w:color w:val="00000A"/>
        <w:sz w:val="24"/>
      </w:rPr>
    </w:lvl>
    <w:lvl w:ilvl="3">
      <w:start w:val="1"/>
      <w:numFmt w:val="decimal"/>
      <w:lvlText w:val="%1.%2.%3.%4"/>
      <w:lvlJc w:val="left"/>
      <w:pPr>
        <w:ind w:left="495" w:hanging="1080"/>
      </w:pPr>
      <w:rPr>
        <w:rFonts w:ascii="Arial" w:hAnsi="Arial" w:hint="default"/>
        <w:color w:val="00000A"/>
        <w:sz w:val="24"/>
      </w:rPr>
    </w:lvl>
    <w:lvl w:ilvl="4">
      <w:start w:val="1"/>
      <w:numFmt w:val="decimal"/>
      <w:lvlText w:val="%1.%2.%3.%4.%5"/>
      <w:lvlJc w:val="left"/>
      <w:pPr>
        <w:ind w:left="300" w:hanging="1080"/>
      </w:pPr>
      <w:rPr>
        <w:rFonts w:ascii="Arial" w:hAnsi="Arial" w:hint="default"/>
        <w:color w:val="00000A"/>
        <w:sz w:val="24"/>
      </w:rPr>
    </w:lvl>
    <w:lvl w:ilvl="5">
      <w:start w:val="1"/>
      <w:numFmt w:val="decimal"/>
      <w:lvlText w:val="%1.%2.%3.%4.%5.%6"/>
      <w:lvlJc w:val="left"/>
      <w:pPr>
        <w:ind w:left="465" w:hanging="1440"/>
      </w:pPr>
      <w:rPr>
        <w:rFonts w:ascii="Arial" w:hAnsi="Arial" w:hint="default"/>
        <w:color w:val="00000A"/>
        <w:sz w:val="24"/>
      </w:rPr>
    </w:lvl>
    <w:lvl w:ilvl="6">
      <w:start w:val="1"/>
      <w:numFmt w:val="decimal"/>
      <w:lvlText w:val="%1.%2.%3.%4.%5.%6.%7"/>
      <w:lvlJc w:val="left"/>
      <w:pPr>
        <w:ind w:left="270" w:hanging="1440"/>
      </w:pPr>
      <w:rPr>
        <w:rFonts w:ascii="Arial" w:hAnsi="Arial" w:hint="default"/>
        <w:color w:val="00000A"/>
        <w:sz w:val="24"/>
      </w:rPr>
    </w:lvl>
    <w:lvl w:ilvl="7">
      <w:start w:val="1"/>
      <w:numFmt w:val="decimal"/>
      <w:lvlText w:val="%1.%2.%3.%4.%5.%6.%7.%8"/>
      <w:lvlJc w:val="left"/>
      <w:pPr>
        <w:ind w:left="435" w:hanging="1800"/>
      </w:pPr>
      <w:rPr>
        <w:rFonts w:ascii="Arial" w:hAnsi="Arial" w:hint="default"/>
        <w:color w:val="00000A"/>
        <w:sz w:val="24"/>
      </w:rPr>
    </w:lvl>
    <w:lvl w:ilvl="8">
      <w:start w:val="1"/>
      <w:numFmt w:val="decimal"/>
      <w:lvlText w:val="%1.%2.%3.%4.%5.%6.%7.%8.%9"/>
      <w:lvlJc w:val="left"/>
      <w:pPr>
        <w:ind w:left="600" w:hanging="2160"/>
      </w:pPr>
      <w:rPr>
        <w:rFonts w:ascii="Arial" w:hAnsi="Arial" w:hint="default"/>
        <w:color w:val="00000A"/>
        <w:sz w:val="24"/>
      </w:rPr>
    </w:lvl>
  </w:abstractNum>
  <w:abstractNum w:abstractNumId="6" w15:restartNumberingAfterBreak="0">
    <w:nsid w:val="171A79F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E2ED0"/>
    <w:multiLevelType w:val="multilevel"/>
    <w:tmpl w:val="581A5072"/>
    <w:lvl w:ilvl="0">
      <w:start w:val="4"/>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8" w15:restartNumberingAfterBreak="0">
    <w:nsid w:val="24883233"/>
    <w:multiLevelType w:val="hybridMultilevel"/>
    <w:tmpl w:val="34BEEA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E920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C1C25"/>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84269"/>
    <w:multiLevelType w:val="multilevel"/>
    <w:tmpl w:val="0C7EBCD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224C3"/>
    <w:multiLevelType w:val="hybridMultilevel"/>
    <w:tmpl w:val="2A3E0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2225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C3380"/>
    <w:multiLevelType w:val="multilevel"/>
    <w:tmpl w:val="64DA5918"/>
    <w:lvl w:ilvl="0">
      <w:start w:val="2"/>
      <w:numFmt w:val="decimal"/>
      <w:lvlText w:val="%1"/>
      <w:lvlJc w:val="left"/>
      <w:pPr>
        <w:ind w:left="360" w:hanging="360"/>
      </w:pPr>
      <w:rPr>
        <w:rFonts w:hint="default"/>
      </w:rPr>
    </w:lvl>
    <w:lvl w:ilvl="1">
      <w:start w:val="11"/>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5" w15:restartNumberingAfterBreak="0">
    <w:nsid w:val="35BC2976"/>
    <w:multiLevelType w:val="hybridMultilevel"/>
    <w:tmpl w:val="BAB8CA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42049A"/>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17" w15:restartNumberingAfterBreak="0">
    <w:nsid w:val="408B47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12137E"/>
    <w:multiLevelType w:val="multilevel"/>
    <w:tmpl w:val="DA826CC4"/>
    <w:lvl w:ilvl="0">
      <w:start w:val="2"/>
      <w:numFmt w:val="decimal"/>
      <w:lvlText w:val="%1"/>
      <w:lvlJc w:val="left"/>
      <w:pPr>
        <w:ind w:left="360" w:hanging="360"/>
      </w:pPr>
      <w:rPr>
        <w:rFonts w:hint="default"/>
      </w:rPr>
    </w:lvl>
    <w:lvl w:ilvl="1">
      <w:start w:val="3"/>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9" w15:restartNumberingAfterBreak="0">
    <w:nsid w:val="431E1BD7"/>
    <w:multiLevelType w:val="multilevel"/>
    <w:tmpl w:val="A184F4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72F107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297056"/>
    <w:multiLevelType w:val="multilevel"/>
    <w:tmpl w:val="AF9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A6D1E"/>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C164ED"/>
    <w:multiLevelType w:val="hybridMultilevel"/>
    <w:tmpl w:val="3A94A23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8411E5"/>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25" w15:restartNumberingAfterBreak="0">
    <w:nsid w:val="52281420"/>
    <w:multiLevelType w:val="multilevel"/>
    <w:tmpl w:val="8FB0F11C"/>
    <w:lvl w:ilvl="0">
      <w:start w:val="1"/>
      <w:numFmt w:val="decimal"/>
      <w:lvlText w:val="%1."/>
      <w:lvlJc w:val="left"/>
      <w:pPr>
        <w:ind w:left="346" w:hanging="245"/>
      </w:pPr>
    </w:lvl>
    <w:lvl w:ilvl="1">
      <w:start w:val="1"/>
      <w:numFmt w:val="bullet"/>
      <w:lvlText w:val="l"/>
      <w:lvlJc w:val="left"/>
      <w:pPr>
        <w:ind w:left="822" w:hanging="348"/>
      </w:pPr>
      <w:rPr>
        <w:rFonts w:ascii="Wingdings" w:hAnsi="Wingdings" w:cs="Wingding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6" w15:restartNumberingAfterBreak="0">
    <w:nsid w:val="52D45DD8"/>
    <w:multiLevelType w:val="hybridMultilevel"/>
    <w:tmpl w:val="F47018DA"/>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7" w15:restartNumberingAfterBreak="0">
    <w:nsid w:val="5AB52D2B"/>
    <w:multiLevelType w:val="hybridMultilevel"/>
    <w:tmpl w:val="15162B16"/>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8" w15:restartNumberingAfterBreak="0">
    <w:nsid w:val="5BFC2EF0"/>
    <w:multiLevelType w:val="multilevel"/>
    <w:tmpl w:val="E13415F4"/>
    <w:lvl w:ilvl="0">
      <w:start w:val="11"/>
      <w:numFmt w:val="decimal"/>
      <w:lvlText w:val="%1."/>
      <w:lvlJc w:val="left"/>
      <w:pPr>
        <w:ind w:left="346" w:hanging="245"/>
      </w:pPr>
      <w:rPr>
        <w:rFonts w:hint="default"/>
      </w:rPr>
    </w:lvl>
    <w:lvl w:ilvl="1">
      <w:start w:val="1"/>
      <w:numFmt w:val="decimal"/>
      <w:lvlText w:val="%2."/>
      <w:lvlJc w:val="left"/>
      <w:pPr>
        <w:ind w:left="822" w:hanging="348"/>
      </w:pPr>
      <w:rPr>
        <w:rFont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9" w15:restartNumberingAfterBreak="0">
    <w:nsid w:val="5DC108DA"/>
    <w:multiLevelType w:val="hybridMultilevel"/>
    <w:tmpl w:val="8B90A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0590B06"/>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E04504"/>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2B4BF9"/>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563F3E"/>
    <w:multiLevelType w:val="multilevel"/>
    <w:tmpl w:val="ED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B78A4"/>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FD1B12"/>
    <w:multiLevelType w:val="multilevel"/>
    <w:tmpl w:val="72A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07121"/>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F12038"/>
    <w:multiLevelType w:val="multilevel"/>
    <w:tmpl w:val="6DC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8312C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3D7270"/>
    <w:multiLevelType w:val="hybridMultilevel"/>
    <w:tmpl w:val="164A8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12236D"/>
    <w:multiLevelType w:val="hybridMultilevel"/>
    <w:tmpl w:val="65B2FA02"/>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41" w15:restartNumberingAfterBreak="0">
    <w:nsid w:val="6FAE3955"/>
    <w:multiLevelType w:val="multilevel"/>
    <w:tmpl w:val="404E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538E7"/>
    <w:multiLevelType w:val="multilevel"/>
    <w:tmpl w:val="6A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8363F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7C883510"/>
    <w:multiLevelType w:val="multilevel"/>
    <w:tmpl w:val="E826A9BE"/>
    <w:lvl w:ilvl="0">
      <w:start w:val="1"/>
      <w:numFmt w:val="bullet"/>
      <w:lvlText w:val=""/>
      <w:lvlJc w:val="left"/>
      <w:pPr>
        <w:tabs>
          <w:tab w:val="num" w:pos="1215"/>
        </w:tabs>
        <w:ind w:left="1215" w:hanging="360"/>
      </w:pPr>
      <w:rPr>
        <w:rFonts w:ascii="Symbol" w:hAnsi="Symbol" w:hint="default"/>
        <w:sz w:val="20"/>
      </w:rPr>
    </w:lvl>
    <w:lvl w:ilvl="1" w:tentative="1">
      <w:start w:val="1"/>
      <w:numFmt w:val="bullet"/>
      <w:lvlText w:val="o"/>
      <w:lvlJc w:val="left"/>
      <w:pPr>
        <w:tabs>
          <w:tab w:val="num" w:pos="1935"/>
        </w:tabs>
        <w:ind w:left="1935" w:hanging="360"/>
      </w:pPr>
      <w:rPr>
        <w:rFonts w:ascii="Courier New" w:hAnsi="Courier New" w:hint="default"/>
        <w:sz w:val="20"/>
      </w:rPr>
    </w:lvl>
    <w:lvl w:ilvl="2" w:tentative="1">
      <w:start w:val="1"/>
      <w:numFmt w:val="bullet"/>
      <w:lvlText w:val=""/>
      <w:lvlJc w:val="left"/>
      <w:pPr>
        <w:tabs>
          <w:tab w:val="num" w:pos="2655"/>
        </w:tabs>
        <w:ind w:left="2655" w:hanging="360"/>
      </w:pPr>
      <w:rPr>
        <w:rFonts w:ascii="Wingdings" w:hAnsi="Wingdings" w:hint="default"/>
        <w:sz w:val="20"/>
      </w:rPr>
    </w:lvl>
    <w:lvl w:ilvl="3" w:tentative="1">
      <w:start w:val="1"/>
      <w:numFmt w:val="bullet"/>
      <w:lvlText w:val=""/>
      <w:lvlJc w:val="left"/>
      <w:pPr>
        <w:tabs>
          <w:tab w:val="num" w:pos="3375"/>
        </w:tabs>
        <w:ind w:left="3375" w:hanging="360"/>
      </w:pPr>
      <w:rPr>
        <w:rFonts w:ascii="Wingdings" w:hAnsi="Wingdings" w:hint="default"/>
        <w:sz w:val="20"/>
      </w:rPr>
    </w:lvl>
    <w:lvl w:ilvl="4" w:tentative="1">
      <w:start w:val="1"/>
      <w:numFmt w:val="bullet"/>
      <w:lvlText w:val=""/>
      <w:lvlJc w:val="left"/>
      <w:pPr>
        <w:tabs>
          <w:tab w:val="num" w:pos="4095"/>
        </w:tabs>
        <w:ind w:left="4095" w:hanging="360"/>
      </w:pPr>
      <w:rPr>
        <w:rFonts w:ascii="Wingdings" w:hAnsi="Wingdings" w:hint="default"/>
        <w:sz w:val="20"/>
      </w:rPr>
    </w:lvl>
    <w:lvl w:ilvl="5" w:tentative="1">
      <w:start w:val="1"/>
      <w:numFmt w:val="bullet"/>
      <w:lvlText w:val=""/>
      <w:lvlJc w:val="left"/>
      <w:pPr>
        <w:tabs>
          <w:tab w:val="num" w:pos="4815"/>
        </w:tabs>
        <w:ind w:left="4815" w:hanging="360"/>
      </w:pPr>
      <w:rPr>
        <w:rFonts w:ascii="Wingdings" w:hAnsi="Wingdings" w:hint="default"/>
        <w:sz w:val="20"/>
      </w:rPr>
    </w:lvl>
    <w:lvl w:ilvl="6" w:tentative="1">
      <w:start w:val="1"/>
      <w:numFmt w:val="bullet"/>
      <w:lvlText w:val=""/>
      <w:lvlJc w:val="left"/>
      <w:pPr>
        <w:tabs>
          <w:tab w:val="num" w:pos="5535"/>
        </w:tabs>
        <w:ind w:left="5535" w:hanging="360"/>
      </w:pPr>
      <w:rPr>
        <w:rFonts w:ascii="Wingdings" w:hAnsi="Wingdings" w:hint="default"/>
        <w:sz w:val="20"/>
      </w:rPr>
    </w:lvl>
    <w:lvl w:ilvl="7" w:tentative="1">
      <w:start w:val="1"/>
      <w:numFmt w:val="bullet"/>
      <w:lvlText w:val=""/>
      <w:lvlJc w:val="left"/>
      <w:pPr>
        <w:tabs>
          <w:tab w:val="num" w:pos="6255"/>
        </w:tabs>
        <w:ind w:left="6255" w:hanging="360"/>
      </w:pPr>
      <w:rPr>
        <w:rFonts w:ascii="Wingdings" w:hAnsi="Wingdings" w:hint="default"/>
        <w:sz w:val="20"/>
      </w:rPr>
    </w:lvl>
    <w:lvl w:ilvl="8" w:tentative="1">
      <w:start w:val="1"/>
      <w:numFmt w:val="bullet"/>
      <w:lvlText w:val=""/>
      <w:lvlJc w:val="left"/>
      <w:pPr>
        <w:tabs>
          <w:tab w:val="num" w:pos="6975"/>
        </w:tabs>
        <w:ind w:left="6975" w:hanging="360"/>
      </w:pPr>
      <w:rPr>
        <w:rFonts w:ascii="Wingdings" w:hAnsi="Wingdings" w:hint="default"/>
        <w:sz w:val="20"/>
      </w:rPr>
    </w:lvl>
  </w:abstractNum>
  <w:abstractNum w:abstractNumId="45" w15:restartNumberingAfterBreak="0">
    <w:nsid w:val="7F343B34"/>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25"/>
  </w:num>
  <w:num w:numId="3">
    <w:abstractNumId w:val="19"/>
  </w:num>
  <w:num w:numId="4">
    <w:abstractNumId w:val="8"/>
  </w:num>
  <w:num w:numId="5">
    <w:abstractNumId w:val="40"/>
  </w:num>
  <w:num w:numId="6">
    <w:abstractNumId w:val="0"/>
  </w:num>
  <w:num w:numId="7">
    <w:abstractNumId w:val="42"/>
  </w:num>
  <w:num w:numId="8">
    <w:abstractNumId w:val="41"/>
  </w:num>
  <w:num w:numId="9">
    <w:abstractNumId w:val="44"/>
  </w:num>
  <w:num w:numId="10">
    <w:abstractNumId w:val="21"/>
  </w:num>
  <w:num w:numId="11">
    <w:abstractNumId w:val="35"/>
  </w:num>
  <w:num w:numId="12">
    <w:abstractNumId w:val="33"/>
  </w:num>
  <w:num w:numId="13">
    <w:abstractNumId w:val="37"/>
  </w:num>
  <w:num w:numId="14">
    <w:abstractNumId w:val="5"/>
  </w:num>
  <w:num w:numId="15">
    <w:abstractNumId w:val="18"/>
  </w:num>
  <w:num w:numId="16">
    <w:abstractNumId w:val="3"/>
  </w:num>
  <w:num w:numId="17">
    <w:abstractNumId w:val="2"/>
  </w:num>
  <w:num w:numId="18">
    <w:abstractNumId w:val="12"/>
  </w:num>
  <w:num w:numId="19">
    <w:abstractNumId w:val="26"/>
  </w:num>
  <w:num w:numId="20">
    <w:abstractNumId w:val="27"/>
  </w:num>
  <w:num w:numId="21">
    <w:abstractNumId w:val="39"/>
  </w:num>
  <w:num w:numId="22">
    <w:abstractNumId w:val="29"/>
  </w:num>
  <w:num w:numId="23">
    <w:abstractNumId w:val="14"/>
  </w:num>
  <w:num w:numId="24">
    <w:abstractNumId w:val="11"/>
  </w:num>
  <w:num w:numId="25">
    <w:abstractNumId w:val="28"/>
  </w:num>
  <w:num w:numId="26">
    <w:abstractNumId w:val="6"/>
  </w:num>
  <w:num w:numId="27">
    <w:abstractNumId w:val="32"/>
  </w:num>
  <w:num w:numId="28">
    <w:abstractNumId w:val="10"/>
  </w:num>
  <w:num w:numId="29">
    <w:abstractNumId w:val="7"/>
  </w:num>
  <w:num w:numId="30">
    <w:abstractNumId w:val="17"/>
  </w:num>
  <w:num w:numId="31">
    <w:abstractNumId w:val="13"/>
  </w:num>
  <w:num w:numId="32">
    <w:abstractNumId w:val="9"/>
  </w:num>
  <w:num w:numId="33">
    <w:abstractNumId w:val="43"/>
  </w:num>
  <w:num w:numId="34">
    <w:abstractNumId w:val="30"/>
  </w:num>
  <w:num w:numId="35">
    <w:abstractNumId w:val="20"/>
  </w:num>
  <w:num w:numId="36">
    <w:abstractNumId w:val="45"/>
  </w:num>
  <w:num w:numId="37">
    <w:abstractNumId w:val="38"/>
  </w:num>
  <w:num w:numId="38">
    <w:abstractNumId w:val="34"/>
  </w:num>
  <w:num w:numId="39">
    <w:abstractNumId w:val="22"/>
  </w:num>
  <w:num w:numId="40">
    <w:abstractNumId w:val="36"/>
  </w:num>
  <w:num w:numId="41">
    <w:abstractNumId w:val="1"/>
  </w:num>
  <w:num w:numId="42">
    <w:abstractNumId w:val="31"/>
  </w:num>
  <w:num w:numId="43">
    <w:abstractNumId w:val="4"/>
  </w:num>
  <w:num w:numId="44">
    <w:abstractNumId w:val="23"/>
  </w:num>
  <w:num w:numId="45">
    <w:abstractNumId w:val="1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74"/>
    <w:rsid w:val="00011B66"/>
    <w:rsid w:val="00075CC6"/>
    <w:rsid w:val="000944A5"/>
    <w:rsid w:val="000A143A"/>
    <w:rsid w:val="000A263F"/>
    <w:rsid w:val="000B44B6"/>
    <w:rsid w:val="000D6A80"/>
    <w:rsid w:val="00147EA1"/>
    <w:rsid w:val="00167CAA"/>
    <w:rsid w:val="0017723D"/>
    <w:rsid w:val="001C2B9F"/>
    <w:rsid w:val="001C40E3"/>
    <w:rsid w:val="001E7F80"/>
    <w:rsid w:val="00250270"/>
    <w:rsid w:val="00265DD2"/>
    <w:rsid w:val="002967FA"/>
    <w:rsid w:val="002A3818"/>
    <w:rsid w:val="002E5442"/>
    <w:rsid w:val="00327A6F"/>
    <w:rsid w:val="00331F9D"/>
    <w:rsid w:val="00346D37"/>
    <w:rsid w:val="003534AD"/>
    <w:rsid w:val="00361664"/>
    <w:rsid w:val="004129EE"/>
    <w:rsid w:val="00423317"/>
    <w:rsid w:val="00433B99"/>
    <w:rsid w:val="00434F2A"/>
    <w:rsid w:val="00454B7A"/>
    <w:rsid w:val="00463372"/>
    <w:rsid w:val="00484D1E"/>
    <w:rsid w:val="004A282E"/>
    <w:rsid w:val="004C4511"/>
    <w:rsid w:val="005D1F58"/>
    <w:rsid w:val="005E42B3"/>
    <w:rsid w:val="00650963"/>
    <w:rsid w:val="00651F66"/>
    <w:rsid w:val="006649AD"/>
    <w:rsid w:val="006A33FF"/>
    <w:rsid w:val="006B7181"/>
    <w:rsid w:val="006D5DB6"/>
    <w:rsid w:val="006E0AC7"/>
    <w:rsid w:val="006F6CDB"/>
    <w:rsid w:val="006F6FC8"/>
    <w:rsid w:val="00706EF5"/>
    <w:rsid w:val="00730511"/>
    <w:rsid w:val="00773D4D"/>
    <w:rsid w:val="00777CAD"/>
    <w:rsid w:val="00785707"/>
    <w:rsid w:val="007F5C9F"/>
    <w:rsid w:val="00837F8D"/>
    <w:rsid w:val="008750AC"/>
    <w:rsid w:val="008F0579"/>
    <w:rsid w:val="009038C4"/>
    <w:rsid w:val="00907D6F"/>
    <w:rsid w:val="00996999"/>
    <w:rsid w:val="009B30DB"/>
    <w:rsid w:val="009F717B"/>
    <w:rsid w:val="00A1460C"/>
    <w:rsid w:val="00A43069"/>
    <w:rsid w:val="00A66B92"/>
    <w:rsid w:val="00A874E4"/>
    <w:rsid w:val="00AD2F62"/>
    <w:rsid w:val="00AE6C8F"/>
    <w:rsid w:val="00B10107"/>
    <w:rsid w:val="00B23654"/>
    <w:rsid w:val="00B33105"/>
    <w:rsid w:val="00B42DE0"/>
    <w:rsid w:val="00B50F00"/>
    <w:rsid w:val="00B75F21"/>
    <w:rsid w:val="00BA275C"/>
    <w:rsid w:val="00BD5D22"/>
    <w:rsid w:val="00BF3B20"/>
    <w:rsid w:val="00C667AD"/>
    <w:rsid w:val="00C752CF"/>
    <w:rsid w:val="00C82EEC"/>
    <w:rsid w:val="00CA6AFE"/>
    <w:rsid w:val="00CC6EA9"/>
    <w:rsid w:val="00CD1BE1"/>
    <w:rsid w:val="00CF3DE4"/>
    <w:rsid w:val="00CF6874"/>
    <w:rsid w:val="00D23EC3"/>
    <w:rsid w:val="00D36B61"/>
    <w:rsid w:val="00D44DD6"/>
    <w:rsid w:val="00DB4D64"/>
    <w:rsid w:val="00DD5C54"/>
    <w:rsid w:val="00DD77BE"/>
    <w:rsid w:val="00E201B5"/>
    <w:rsid w:val="00E6735D"/>
    <w:rsid w:val="00E728E8"/>
    <w:rsid w:val="00E778F9"/>
    <w:rsid w:val="00E84937"/>
    <w:rsid w:val="00E969AF"/>
    <w:rsid w:val="00EA0C41"/>
    <w:rsid w:val="00EC795F"/>
    <w:rsid w:val="00FA2987"/>
    <w:rsid w:val="00FD34B5"/>
    <w:rsid w:val="00FE1B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C0E84C-69C9-4C2C-96BE-BD343E9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color w:val="00000A"/>
      <w:sz w:val="22"/>
    </w:rPr>
  </w:style>
  <w:style w:type="paragraph" w:styleId="Ttulo1">
    <w:name w:val="heading 1"/>
    <w:basedOn w:val="Normal"/>
    <w:next w:val="Normal"/>
    <w:link w:val="Ttulo1Car"/>
    <w:uiPriority w:val="9"/>
    <w:qFormat/>
    <w:rsid w:val="004C4511"/>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263F"/>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A263F"/>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A263F"/>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A263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A263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A263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A263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A263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uiPriority w:val="1"/>
    <w:qFormat/>
    <w:pPr>
      <w:ind w:left="102"/>
      <w:jc w:val="both"/>
      <w:outlineLvl w:val="1"/>
    </w:pPr>
    <w:rPr>
      <w:b/>
      <w:bCs/>
    </w:rPr>
  </w:style>
  <w:style w:type="character" w:customStyle="1" w:styleId="2doNivel">
    <w:name w:val="2do. Nivel"/>
    <w:qFormat/>
    <w:rsid w:val="004C4511"/>
    <w:rPr>
      <w:rFonts w:ascii="Arial" w:eastAsia="Arial" w:hAnsi="Arial" w:cs="Arial"/>
      <w:i/>
      <w:w w:val="100"/>
      <w:sz w:val="24"/>
      <w:szCs w:val="22"/>
    </w:rPr>
  </w:style>
  <w:style w:type="character" w:customStyle="1" w:styleId="ListLabel2">
    <w:name w:val="ListLabel 2"/>
    <w:qFormat/>
    <w:rPr>
      <w:rFonts w:ascii="Symbol" w:hAnsi="Symbol"/>
      <w:w w:val="100"/>
      <w:sz w:val="24"/>
    </w:rPr>
  </w:style>
  <w:style w:type="character" w:customStyle="1" w:styleId="EnlacedeInternet">
    <w:name w:val="Enlace de Internet"/>
    <w:rPr>
      <w:color w:val="000080"/>
      <w:u w:val="single"/>
    </w:rPr>
  </w:style>
  <w:style w:type="character" w:customStyle="1" w:styleId="ListLabel3">
    <w:name w:val="ListLabel 3"/>
    <w:qFormat/>
    <w:rPr>
      <w:rFonts w:eastAsia="Arial" w:cs="Arial"/>
      <w:w w:val="100"/>
      <w:sz w:val="22"/>
      <w:szCs w:val="22"/>
    </w:rPr>
  </w:style>
  <w:style w:type="character" w:customStyle="1" w:styleId="ListLabel4">
    <w:name w:val="ListLabel 4"/>
    <w:qFormat/>
    <w:rPr>
      <w:rFonts w:cs="Wingdings"/>
      <w:w w:val="100"/>
      <w:sz w:val="24"/>
    </w:rPr>
  </w:style>
  <w:style w:type="character" w:customStyle="1" w:styleId="ListLabel5">
    <w:name w:val="ListLabel 5"/>
    <w:qFormat/>
    <w:rPr>
      <w:rFonts w:cs="Symbol"/>
    </w:rPr>
  </w:style>
  <w:style w:type="character" w:customStyle="1" w:styleId="ListLabel6">
    <w:name w:val="ListLabel 6"/>
    <w:qFormat/>
    <w:rPr>
      <w:rFonts w:eastAsia="Arial" w:cs="Arial"/>
      <w:w w:val="100"/>
      <w:sz w:val="22"/>
      <w:szCs w:val="22"/>
    </w:rPr>
  </w:style>
  <w:style w:type="character" w:customStyle="1" w:styleId="ListLabel7">
    <w:name w:val="ListLabel 7"/>
    <w:qFormat/>
    <w:rPr>
      <w:rFonts w:cs="Wingdings"/>
      <w:w w:val="100"/>
      <w:sz w:val="24"/>
    </w:rPr>
  </w:style>
  <w:style w:type="character" w:customStyle="1" w:styleId="ListLabel8">
    <w:name w:val="ListLabel 8"/>
    <w:qFormat/>
    <w:rPr>
      <w:rFonts w:cs="Symbol"/>
    </w:rPr>
  </w:style>
  <w:style w:type="character" w:customStyle="1" w:styleId="ListLabel9">
    <w:name w:val="ListLabel 9"/>
    <w:qFormat/>
    <w:rPr>
      <w:rFonts w:eastAsia="Arial" w:cs="Arial"/>
      <w:w w:val="100"/>
      <w:sz w:val="22"/>
      <w:szCs w:val="22"/>
    </w:rPr>
  </w:style>
  <w:style w:type="character" w:customStyle="1" w:styleId="3ernivel">
    <w:name w:val="3er. nivel"/>
    <w:qFormat/>
    <w:rPr>
      <w:rFonts w:ascii="Arial" w:hAnsi="Arial" w:cs="Wingdings"/>
      <w:w w:val="100"/>
      <w:sz w:val="24"/>
    </w:rPr>
  </w:style>
  <w:style w:type="character" w:customStyle="1" w:styleId="ListLabel11">
    <w:name w:val="ListLabel 11"/>
    <w:qFormat/>
    <w:rPr>
      <w:rFonts w:cs="Symbol"/>
    </w:rPr>
  </w:style>
  <w:style w:type="character" w:customStyle="1" w:styleId="Smbolosdenumeracin">
    <w:name w:val="Símbolos de numeración"/>
    <w:qFormat/>
  </w:style>
  <w:style w:type="character" w:customStyle="1" w:styleId="ListLabel12">
    <w:name w:val="ListLabel 12"/>
    <w:qFormat/>
    <w:rPr>
      <w:rFonts w:cs="Wingdings"/>
      <w:w w:val="100"/>
      <w:sz w:val="24"/>
    </w:rPr>
  </w:style>
  <w:style w:type="character" w:customStyle="1" w:styleId="ListLabel13">
    <w:name w:val="ListLabel 13"/>
    <w:qFormat/>
    <w:rPr>
      <w:rFonts w:cs="Symbol"/>
    </w:rPr>
  </w:style>
  <w:style w:type="character" w:customStyle="1" w:styleId="ListLabel14">
    <w:name w:val="ListLabel 14"/>
    <w:qFormat/>
    <w:rPr>
      <w:rFonts w:ascii="Arial" w:hAnsi="Arial" w:cs="Wingdings"/>
      <w:w w:val="100"/>
      <w:sz w:val="22"/>
    </w:rPr>
  </w:style>
  <w:style w:type="character" w:customStyle="1" w:styleId="ListLabel15">
    <w:name w:val="ListLabel 15"/>
    <w:qFormat/>
    <w:rPr>
      <w:rFonts w:cs="Symbol"/>
    </w:rPr>
  </w:style>
  <w:style w:type="character" w:customStyle="1" w:styleId="ListLabel16">
    <w:name w:val="ListLabel 16"/>
    <w:qFormat/>
    <w:rPr>
      <w:rFonts w:ascii="Arial" w:hAnsi="Arial" w:cs="Wingdings"/>
      <w:w w:val="100"/>
      <w:sz w:val="22"/>
    </w:rPr>
  </w:style>
  <w:style w:type="character" w:customStyle="1" w:styleId="ListLabel17">
    <w:name w:val="ListLabel 17"/>
    <w:qFormat/>
    <w:rPr>
      <w:rFonts w:cs="Symbol"/>
    </w:rPr>
  </w:style>
  <w:style w:type="character" w:customStyle="1" w:styleId="ListLabel18">
    <w:name w:val="ListLabel 18"/>
    <w:qFormat/>
    <w:rPr>
      <w:rFonts w:ascii="Arial" w:hAnsi="Arial" w:cs="Wingdings"/>
      <w:w w:val="100"/>
      <w:sz w:val="22"/>
    </w:rPr>
  </w:style>
  <w:style w:type="character" w:customStyle="1" w:styleId="ListLabel19">
    <w:name w:val="ListLabel 19"/>
    <w:qFormat/>
    <w:rPr>
      <w:rFonts w:cs="Symbol"/>
    </w:rPr>
  </w:style>
  <w:style w:type="character" w:customStyle="1" w:styleId="ListLabel20">
    <w:name w:val="ListLabel 20"/>
    <w:qFormat/>
    <w:rPr>
      <w:rFonts w:ascii="Arial" w:hAnsi="Arial" w:cs="Wingdings"/>
      <w:w w:val="100"/>
      <w:sz w:val="22"/>
    </w:rPr>
  </w:style>
  <w:style w:type="character" w:customStyle="1" w:styleId="1erNivel">
    <w:name w:val="1er. Nivel"/>
    <w:qFormat/>
    <w:rsid w:val="004C4511"/>
    <w:rPr>
      <w:rFonts w:ascii="Arial" w:hAnsi="Arial" w:cs="Symbol"/>
      <w:b/>
      <w:sz w:val="24"/>
    </w:rPr>
  </w:style>
  <w:style w:type="paragraph" w:styleId="Encabezado">
    <w:name w:val="header"/>
    <w:basedOn w:val="Normal"/>
    <w:next w:val="Cuerpodetexto"/>
    <w:link w:val="EncabezadoCar"/>
    <w:uiPriority w:val="99"/>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uiPriority w:val="1"/>
    <w:qFormat/>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style>
  <w:style w:type="paragraph" w:styleId="Piedepgina">
    <w:name w:val="footer"/>
    <w:basedOn w:val="Normal"/>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E6735D"/>
    <w:rPr>
      <w:rFonts w:ascii="Liberation Sans" w:eastAsia="Microsoft YaHei" w:hAnsi="Liberation Sans" w:cs="Mangal"/>
      <w:color w:val="00000A"/>
      <w:sz w:val="28"/>
      <w:szCs w:val="28"/>
    </w:rPr>
  </w:style>
  <w:style w:type="paragraph" w:styleId="Textodeglobo">
    <w:name w:val="Balloon Text"/>
    <w:basedOn w:val="Normal"/>
    <w:link w:val="TextodegloboCar"/>
    <w:uiPriority w:val="99"/>
    <w:semiHidden/>
    <w:unhideWhenUsed/>
    <w:rsid w:val="00BA2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75C"/>
    <w:rPr>
      <w:rFonts w:ascii="Segoe UI" w:eastAsia="Arial" w:hAnsi="Segoe UI" w:cs="Segoe UI"/>
      <w:color w:val="00000A"/>
      <w:sz w:val="18"/>
      <w:szCs w:val="18"/>
    </w:rPr>
  </w:style>
  <w:style w:type="paragraph" w:styleId="ndice1">
    <w:name w:val="index 1"/>
    <w:basedOn w:val="Normal"/>
    <w:next w:val="Normal"/>
    <w:autoRedefine/>
    <w:uiPriority w:val="99"/>
    <w:unhideWhenUsed/>
    <w:rsid w:val="00361664"/>
    <w:pPr>
      <w:ind w:left="220" w:hanging="220"/>
    </w:pPr>
    <w:rPr>
      <w:rFonts w:asciiTheme="minorHAnsi" w:hAnsiTheme="minorHAnsi"/>
      <w:sz w:val="18"/>
      <w:szCs w:val="18"/>
    </w:rPr>
  </w:style>
  <w:style w:type="paragraph" w:styleId="ndice2">
    <w:name w:val="index 2"/>
    <w:basedOn w:val="Normal"/>
    <w:next w:val="Normal"/>
    <w:autoRedefine/>
    <w:uiPriority w:val="99"/>
    <w:unhideWhenUsed/>
    <w:rsid w:val="00361664"/>
    <w:pPr>
      <w:ind w:left="440" w:hanging="220"/>
    </w:pPr>
    <w:rPr>
      <w:rFonts w:asciiTheme="minorHAnsi" w:hAnsiTheme="minorHAnsi"/>
      <w:sz w:val="18"/>
      <w:szCs w:val="18"/>
    </w:rPr>
  </w:style>
  <w:style w:type="paragraph" w:styleId="ndice3">
    <w:name w:val="index 3"/>
    <w:basedOn w:val="Normal"/>
    <w:next w:val="Normal"/>
    <w:autoRedefine/>
    <w:uiPriority w:val="99"/>
    <w:unhideWhenUsed/>
    <w:rsid w:val="00361664"/>
    <w:pPr>
      <w:ind w:left="660" w:hanging="220"/>
    </w:pPr>
    <w:rPr>
      <w:rFonts w:asciiTheme="minorHAnsi" w:hAnsiTheme="minorHAnsi"/>
      <w:sz w:val="18"/>
      <w:szCs w:val="18"/>
    </w:rPr>
  </w:style>
  <w:style w:type="paragraph" w:styleId="ndice4">
    <w:name w:val="index 4"/>
    <w:basedOn w:val="Normal"/>
    <w:next w:val="Normal"/>
    <w:autoRedefine/>
    <w:uiPriority w:val="99"/>
    <w:unhideWhenUsed/>
    <w:rsid w:val="00361664"/>
    <w:pPr>
      <w:ind w:left="880" w:hanging="220"/>
    </w:pPr>
    <w:rPr>
      <w:rFonts w:asciiTheme="minorHAnsi" w:hAnsiTheme="minorHAnsi"/>
      <w:sz w:val="18"/>
      <w:szCs w:val="18"/>
    </w:rPr>
  </w:style>
  <w:style w:type="paragraph" w:styleId="ndice5">
    <w:name w:val="index 5"/>
    <w:basedOn w:val="Normal"/>
    <w:next w:val="Normal"/>
    <w:autoRedefine/>
    <w:uiPriority w:val="99"/>
    <w:unhideWhenUsed/>
    <w:rsid w:val="00361664"/>
    <w:pPr>
      <w:ind w:left="1100" w:hanging="220"/>
    </w:pPr>
    <w:rPr>
      <w:rFonts w:asciiTheme="minorHAnsi" w:hAnsiTheme="minorHAnsi"/>
      <w:sz w:val="18"/>
      <w:szCs w:val="18"/>
    </w:rPr>
  </w:style>
  <w:style w:type="paragraph" w:styleId="ndice6">
    <w:name w:val="index 6"/>
    <w:basedOn w:val="Normal"/>
    <w:next w:val="Normal"/>
    <w:autoRedefine/>
    <w:uiPriority w:val="99"/>
    <w:unhideWhenUsed/>
    <w:rsid w:val="00361664"/>
    <w:pPr>
      <w:ind w:left="1320" w:hanging="220"/>
    </w:pPr>
    <w:rPr>
      <w:rFonts w:asciiTheme="minorHAnsi" w:hAnsiTheme="minorHAnsi"/>
      <w:sz w:val="18"/>
      <w:szCs w:val="18"/>
    </w:rPr>
  </w:style>
  <w:style w:type="paragraph" w:styleId="ndice7">
    <w:name w:val="index 7"/>
    <w:basedOn w:val="Normal"/>
    <w:next w:val="Normal"/>
    <w:autoRedefine/>
    <w:uiPriority w:val="99"/>
    <w:unhideWhenUsed/>
    <w:rsid w:val="00361664"/>
    <w:pPr>
      <w:ind w:left="1540" w:hanging="220"/>
    </w:pPr>
    <w:rPr>
      <w:rFonts w:asciiTheme="minorHAnsi" w:hAnsiTheme="minorHAnsi"/>
      <w:sz w:val="18"/>
      <w:szCs w:val="18"/>
    </w:rPr>
  </w:style>
  <w:style w:type="paragraph" w:styleId="ndice8">
    <w:name w:val="index 8"/>
    <w:basedOn w:val="Normal"/>
    <w:next w:val="Normal"/>
    <w:autoRedefine/>
    <w:uiPriority w:val="99"/>
    <w:unhideWhenUsed/>
    <w:rsid w:val="00361664"/>
    <w:pPr>
      <w:ind w:left="1760" w:hanging="220"/>
    </w:pPr>
    <w:rPr>
      <w:rFonts w:asciiTheme="minorHAnsi" w:hAnsiTheme="minorHAnsi"/>
      <w:sz w:val="18"/>
      <w:szCs w:val="18"/>
    </w:rPr>
  </w:style>
  <w:style w:type="paragraph" w:styleId="ndice9">
    <w:name w:val="index 9"/>
    <w:basedOn w:val="Normal"/>
    <w:next w:val="Normal"/>
    <w:autoRedefine/>
    <w:uiPriority w:val="99"/>
    <w:unhideWhenUsed/>
    <w:rsid w:val="00361664"/>
    <w:pPr>
      <w:ind w:left="1980" w:hanging="220"/>
    </w:pPr>
    <w:rPr>
      <w:rFonts w:asciiTheme="minorHAnsi" w:hAnsiTheme="minorHAnsi"/>
      <w:sz w:val="18"/>
      <w:szCs w:val="18"/>
    </w:rPr>
  </w:style>
  <w:style w:type="paragraph" w:styleId="Ttulodendice">
    <w:name w:val="index heading"/>
    <w:basedOn w:val="Normal"/>
    <w:next w:val="ndice1"/>
    <w:uiPriority w:val="99"/>
    <w:unhideWhenUsed/>
    <w:rsid w:val="00361664"/>
    <w:pPr>
      <w:spacing w:before="240" w:after="120"/>
      <w:jc w:val="center"/>
    </w:pPr>
    <w:rPr>
      <w:rFonts w:asciiTheme="minorHAnsi" w:hAnsiTheme="minorHAnsi"/>
      <w:b/>
      <w:bCs/>
      <w:sz w:val="26"/>
      <w:szCs w:val="26"/>
    </w:rPr>
  </w:style>
  <w:style w:type="character" w:customStyle="1" w:styleId="Ttulo1Car">
    <w:name w:val="Título 1 Car"/>
    <w:basedOn w:val="Fuentedeprrafopredeter"/>
    <w:link w:val="Ttulo1"/>
    <w:uiPriority w:val="9"/>
    <w:rsid w:val="004C451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4C4511"/>
    <w:pPr>
      <w:spacing w:line="259" w:lineRule="auto"/>
      <w:outlineLvl w:val="9"/>
    </w:pPr>
    <w:rPr>
      <w:lang w:val="es-CO" w:eastAsia="es-CO"/>
    </w:rPr>
  </w:style>
  <w:style w:type="paragraph" w:styleId="TDC2">
    <w:name w:val="toc 2"/>
    <w:basedOn w:val="Normal"/>
    <w:next w:val="Normal"/>
    <w:autoRedefine/>
    <w:uiPriority w:val="39"/>
    <w:unhideWhenUsed/>
    <w:rsid w:val="004C4511"/>
    <w:pPr>
      <w:spacing w:after="100" w:line="259" w:lineRule="auto"/>
      <w:ind w:left="220"/>
    </w:pPr>
    <w:rPr>
      <w:rFonts w:asciiTheme="minorHAnsi" w:eastAsiaTheme="minorEastAsia" w:hAnsiTheme="minorHAnsi" w:cs="Times New Roman"/>
      <w:color w:val="auto"/>
      <w:lang w:val="es-CO" w:eastAsia="es-CO"/>
    </w:rPr>
  </w:style>
  <w:style w:type="paragraph" w:styleId="TDC1">
    <w:name w:val="toc 1"/>
    <w:basedOn w:val="Normal"/>
    <w:next w:val="Normal"/>
    <w:autoRedefine/>
    <w:uiPriority w:val="39"/>
    <w:unhideWhenUsed/>
    <w:rsid w:val="004C4511"/>
    <w:pPr>
      <w:spacing w:after="100" w:line="259" w:lineRule="auto"/>
    </w:pPr>
    <w:rPr>
      <w:rFonts w:asciiTheme="minorHAnsi" w:eastAsiaTheme="minorEastAsia" w:hAnsiTheme="minorHAnsi" w:cs="Times New Roman"/>
      <w:color w:val="auto"/>
      <w:lang w:val="es-CO" w:eastAsia="es-CO"/>
    </w:rPr>
  </w:style>
  <w:style w:type="paragraph" w:styleId="TDC3">
    <w:name w:val="toc 3"/>
    <w:basedOn w:val="Normal"/>
    <w:next w:val="Normal"/>
    <w:autoRedefine/>
    <w:uiPriority w:val="39"/>
    <w:unhideWhenUsed/>
    <w:rsid w:val="004C4511"/>
    <w:pPr>
      <w:spacing w:after="100" w:line="259" w:lineRule="auto"/>
      <w:ind w:left="440"/>
    </w:pPr>
    <w:rPr>
      <w:rFonts w:asciiTheme="minorHAnsi" w:eastAsiaTheme="minorEastAsia" w:hAnsiTheme="minorHAnsi" w:cs="Times New Roman"/>
      <w:color w:val="auto"/>
      <w:lang w:val="es-CO" w:eastAsia="es-CO"/>
    </w:rPr>
  </w:style>
  <w:style w:type="paragraph" w:styleId="Textonotaalfinal">
    <w:name w:val="endnote text"/>
    <w:basedOn w:val="Normal"/>
    <w:link w:val="TextonotaalfinalCar"/>
    <w:uiPriority w:val="99"/>
    <w:semiHidden/>
    <w:unhideWhenUsed/>
    <w:rsid w:val="006F6FC8"/>
    <w:rPr>
      <w:sz w:val="20"/>
      <w:szCs w:val="20"/>
    </w:rPr>
  </w:style>
  <w:style w:type="character" w:customStyle="1" w:styleId="TextonotaalfinalCar">
    <w:name w:val="Texto nota al final Car"/>
    <w:basedOn w:val="Fuentedeprrafopredeter"/>
    <w:link w:val="Textonotaalfinal"/>
    <w:uiPriority w:val="99"/>
    <w:semiHidden/>
    <w:rsid w:val="006F6FC8"/>
    <w:rPr>
      <w:rFonts w:ascii="Arial" w:eastAsia="Arial" w:hAnsi="Arial" w:cs="Arial"/>
      <w:color w:val="00000A"/>
      <w:szCs w:val="20"/>
    </w:rPr>
  </w:style>
  <w:style w:type="character" w:styleId="Refdenotaalfinal">
    <w:name w:val="endnote reference"/>
    <w:basedOn w:val="Fuentedeprrafopredeter"/>
    <w:uiPriority w:val="99"/>
    <w:semiHidden/>
    <w:unhideWhenUsed/>
    <w:rsid w:val="006F6FC8"/>
    <w:rPr>
      <w:vertAlign w:val="superscript"/>
    </w:rPr>
  </w:style>
  <w:style w:type="character" w:styleId="Hipervnculo">
    <w:name w:val="Hyperlink"/>
    <w:basedOn w:val="Fuentedeprrafopredeter"/>
    <w:uiPriority w:val="99"/>
    <w:unhideWhenUsed/>
    <w:rsid w:val="00A43069"/>
    <w:rPr>
      <w:color w:val="0000FF" w:themeColor="hyperlink"/>
      <w:u w:val="single"/>
    </w:rPr>
  </w:style>
  <w:style w:type="character" w:customStyle="1" w:styleId="PiedepginaCar">
    <w:name w:val="Pie de página Car"/>
    <w:basedOn w:val="Fuentedeprrafopredeter"/>
    <w:link w:val="Piedepgina"/>
    <w:uiPriority w:val="99"/>
    <w:rsid w:val="00E728E8"/>
    <w:rPr>
      <w:rFonts w:ascii="Arial" w:eastAsia="Arial" w:hAnsi="Arial" w:cs="Arial"/>
      <w:color w:val="00000A"/>
      <w:sz w:val="22"/>
    </w:rPr>
  </w:style>
  <w:style w:type="paragraph" w:customStyle="1" w:styleId="Default">
    <w:name w:val="Default"/>
    <w:rsid w:val="00B42DE0"/>
    <w:pPr>
      <w:autoSpaceDE w:val="0"/>
      <w:autoSpaceDN w:val="0"/>
      <w:adjustRightInd w:val="0"/>
    </w:pPr>
    <w:rPr>
      <w:rFonts w:ascii="Arial" w:hAnsi="Arial" w:cs="Arial"/>
      <w:color w:val="000000"/>
      <w:sz w:val="24"/>
      <w:szCs w:val="24"/>
      <w:lang w:val="es-CO"/>
    </w:rPr>
  </w:style>
  <w:style w:type="paragraph" w:styleId="NormalWeb">
    <w:name w:val="Normal (Web)"/>
    <w:basedOn w:val="Normal"/>
    <w:uiPriority w:val="99"/>
    <w:semiHidden/>
    <w:unhideWhenUsed/>
    <w:rsid w:val="00C752CF"/>
    <w:pPr>
      <w:spacing w:before="100" w:beforeAutospacing="1" w:after="100" w:afterAutospacing="1"/>
    </w:pPr>
    <w:rPr>
      <w:rFonts w:ascii="Times New Roman" w:eastAsia="Times New Roman" w:hAnsi="Times New Roman" w:cs="Times New Roman"/>
      <w:color w:val="auto"/>
      <w:sz w:val="24"/>
      <w:szCs w:val="24"/>
      <w:lang w:val="es-CO" w:eastAsia="es-CO"/>
    </w:rPr>
  </w:style>
  <w:style w:type="character" w:customStyle="1" w:styleId="Ttulo2Car">
    <w:name w:val="Título 2 Car"/>
    <w:basedOn w:val="Fuentedeprrafopredeter"/>
    <w:link w:val="Ttulo2"/>
    <w:uiPriority w:val="9"/>
    <w:rsid w:val="000A263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0A263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0A263F"/>
    <w:rPr>
      <w:rFonts w:asciiTheme="majorHAnsi" w:eastAsiaTheme="majorEastAsia" w:hAnsiTheme="majorHAnsi" w:cstheme="majorBidi"/>
      <w:i/>
      <w:iCs/>
      <w:color w:val="365F91" w:themeColor="accent1" w:themeShade="BF"/>
      <w:sz w:val="22"/>
    </w:rPr>
  </w:style>
  <w:style w:type="character" w:customStyle="1" w:styleId="Ttulo5Car">
    <w:name w:val="Título 5 Car"/>
    <w:basedOn w:val="Fuentedeprrafopredeter"/>
    <w:link w:val="Ttulo5"/>
    <w:uiPriority w:val="9"/>
    <w:semiHidden/>
    <w:rsid w:val="000A263F"/>
    <w:rPr>
      <w:rFonts w:asciiTheme="majorHAnsi" w:eastAsiaTheme="majorEastAsia" w:hAnsiTheme="majorHAnsi" w:cstheme="majorBidi"/>
      <w:color w:val="365F91" w:themeColor="accent1" w:themeShade="BF"/>
      <w:sz w:val="22"/>
    </w:rPr>
  </w:style>
  <w:style w:type="character" w:customStyle="1" w:styleId="Ttulo6Car">
    <w:name w:val="Título 6 Car"/>
    <w:basedOn w:val="Fuentedeprrafopredeter"/>
    <w:link w:val="Ttulo6"/>
    <w:uiPriority w:val="9"/>
    <w:semiHidden/>
    <w:rsid w:val="000A263F"/>
    <w:rPr>
      <w:rFonts w:asciiTheme="majorHAnsi" w:eastAsiaTheme="majorEastAsia" w:hAnsiTheme="majorHAnsi" w:cstheme="majorBidi"/>
      <w:color w:val="243F60" w:themeColor="accent1" w:themeShade="7F"/>
      <w:sz w:val="22"/>
    </w:rPr>
  </w:style>
  <w:style w:type="character" w:customStyle="1" w:styleId="Ttulo7Car">
    <w:name w:val="Título 7 Car"/>
    <w:basedOn w:val="Fuentedeprrafopredeter"/>
    <w:link w:val="Ttulo7"/>
    <w:uiPriority w:val="9"/>
    <w:semiHidden/>
    <w:rsid w:val="000A263F"/>
    <w:rPr>
      <w:rFonts w:asciiTheme="majorHAnsi" w:eastAsiaTheme="majorEastAsia" w:hAnsiTheme="majorHAnsi" w:cstheme="majorBidi"/>
      <w:i/>
      <w:iCs/>
      <w:color w:val="243F60" w:themeColor="accent1" w:themeShade="7F"/>
      <w:sz w:val="22"/>
    </w:rPr>
  </w:style>
  <w:style w:type="character" w:customStyle="1" w:styleId="Ttulo8Car">
    <w:name w:val="Título 8 Car"/>
    <w:basedOn w:val="Fuentedeprrafopredeter"/>
    <w:link w:val="Ttulo8"/>
    <w:uiPriority w:val="9"/>
    <w:semiHidden/>
    <w:rsid w:val="000A263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A263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5140">
      <w:bodyDiv w:val="1"/>
      <w:marLeft w:val="0"/>
      <w:marRight w:val="0"/>
      <w:marTop w:val="0"/>
      <w:marBottom w:val="0"/>
      <w:divBdr>
        <w:top w:val="none" w:sz="0" w:space="0" w:color="auto"/>
        <w:left w:val="none" w:sz="0" w:space="0" w:color="auto"/>
        <w:bottom w:val="none" w:sz="0" w:space="0" w:color="auto"/>
        <w:right w:val="none" w:sz="0" w:space="0" w:color="auto"/>
      </w:divBdr>
    </w:div>
    <w:div w:id="675159059">
      <w:bodyDiv w:val="1"/>
      <w:marLeft w:val="0"/>
      <w:marRight w:val="0"/>
      <w:marTop w:val="0"/>
      <w:marBottom w:val="0"/>
      <w:divBdr>
        <w:top w:val="none" w:sz="0" w:space="0" w:color="auto"/>
        <w:left w:val="none" w:sz="0" w:space="0" w:color="auto"/>
        <w:bottom w:val="none" w:sz="0" w:space="0" w:color="auto"/>
        <w:right w:val="none" w:sz="0" w:space="0" w:color="auto"/>
      </w:divBdr>
    </w:div>
    <w:div w:id="1087925845">
      <w:bodyDiv w:val="1"/>
      <w:marLeft w:val="0"/>
      <w:marRight w:val="0"/>
      <w:marTop w:val="0"/>
      <w:marBottom w:val="0"/>
      <w:divBdr>
        <w:top w:val="none" w:sz="0" w:space="0" w:color="auto"/>
        <w:left w:val="none" w:sz="0" w:space="0" w:color="auto"/>
        <w:bottom w:val="none" w:sz="0" w:space="0" w:color="auto"/>
        <w:right w:val="none" w:sz="0" w:space="0" w:color="auto"/>
      </w:divBdr>
    </w:div>
    <w:div w:id="1250651258">
      <w:bodyDiv w:val="1"/>
      <w:marLeft w:val="0"/>
      <w:marRight w:val="0"/>
      <w:marTop w:val="0"/>
      <w:marBottom w:val="0"/>
      <w:divBdr>
        <w:top w:val="none" w:sz="0" w:space="0" w:color="auto"/>
        <w:left w:val="none" w:sz="0" w:space="0" w:color="auto"/>
        <w:bottom w:val="none" w:sz="0" w:space="0" w:color="auto"/>
        <w:right w:val="none" w:sz="0" w:space="0" w:color="auto"/>
      </w:divBdr>
    </w:div>
    <w:div w:id="1703238904">
      <w:bodyDiv w:val="1"/>
      <w:marLeft w:val="0"/>
      <w:marRight w:val="0"/>
      <w:marTop w:val="0"/>
      <w:marBottom w:val="0"/>
      <w:divBdr>
        <w:top w:val="none" w:sz="0" w:space="0" w:color="auto"/>
        <w:left w:val="none" w:sz="0" w:space="0" w:color="auto"/>
        <w:bottom w:val="none" w:sz="0" w:space="0" w:color="auto"/>
        <w:right w:val="none" w:sz="0" w:space="0" w:color="auto"/>
      </w:divBdr>
    </w:div>
    <w:div w:id="191215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sp.presidencia.gov.co/Normativa/Leyes/Documents/ley14481006201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sarrolloeconomico.gov.co/" TargetMode="External"/><Relationship Id="rId4" Type="http://schemas.openxmlformats.org/officeDocument/2006/relationships/settings" Target="settings.xml"/><Relationship Id="rId9" Type="http://schemas.openxmlformats.org/officeDocument/2006/relationships/hyperlink" Target="http://wsp.presidencia.gov.co/Normativa/Decretos/2011/Documents/Diciembre/20/dec480020122011.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E1697C0F54B9AAE0C80FBC3C404AC"/>
        <w:category>
          <w:name w:val="General"/>
          <w:gallery w:val="placeholder"/>
        </w:category>
        <w:types>
          <w:type w:val="bbPlcHdr"/>
        </w:types>
        <w:behaviors>
          <w:behavior w:val="content"/>
        </w:behaviors>
        <w:guid w:val="{B3189BA8-4BE2-4A16-9D82-5B40223F478D}"/>
      </w:docPartPr>
      <w:docPartBody>
        <w:p w:rsidR="00227802" w:rsidRDefault="00F33DD2" w:rsidP="00F33DD2">
          <w:pPr>
            <w:pStyle w:val="013E1697C0F54B9AAE0C80FBC3C404AC"/>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D2"/>
    <w:rsid w:val="00227802"/>
    <w:rsid w:val="006849DA"/>
    <w:rsid w:val="00763C81"/>
    <w:rsid w:val="007E7EC7"/>
    <w:rsid w:val="00A50BBE"/>
    <w:rsid w:val="00A81AC7"/>
    <w:rsid w:val="00BE3A4B"/>
    <w:rsid w:val="00F33DD2"/>
    <w:rsid w:val="00FF1F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3E1697C0F54B9AAE0C80FBC3C404AC">
    <w:name w:val="013E1697C0F54B9AAE0C80FBC3C404AC"/>
    <w:rsid w:val="00F33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055F-2FCE-4F71-A618-AAAC4D1C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2950</Words>
  <Characters>16227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SFIF - Convocatoria n°. 17 - 2019</vt:lpstr>
    </vt:vector>
  </TitlesOfParts>
  <Company>Hewlett-Packard Company</Company>
  <LinksUpToDate>false</LinksUpToDate>
  <CharactersWithSpaces>19139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SFIF - Convocatoria n°. 17 - 2019</dc:title>
  <dc:creator>SECRETARIA</dc:creator>
  <cp:lastModifiedBy>Maria Ines Leon Baez</cp:lastModifiedBy>
  <cp:revision>2</cp:revision>
  <cp:lastPrinted>2019-03-28T20:48:00Z</cp:lastPrinted>
  <dcterms:created xsi:type="dcterms:W3CDTF">2019-04-01T16:03:00Z</dcterms:created>
  <dcterms:modified xsi:type="dcterms:W3CDTF">2019-04-01T16:03:00Z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filetime>2016-10-24T00:00:00Z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2016-11-23T00:00:00Z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