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D7669" w14:textId="6662CFEA" w:rsidR="00450B63" w:rsidRDefault="00450B63">
      <w:r>
        <w:rPr>
          <w:noProof/>
        </w:rPr>
        <mc:AlternateContent>
          <mc:Choice Requires="wps">
            <w:drawing>
              <wp:anchor distT="0" distB="0" distL="114300" distR="114300" simplePos="0" relativeHeight="251663360" behindDoc="0" locked="0" layoutInCell="1" allowOverlap="1" wp14:anchorId="628DDD09" wp14:editId="27388FE6">
                <wp:simplePos x="0" y="0"/>
                <wp:positionH relativeFrom="column">
                  <wp:posOffset>-889635</wp:posOffset>
                </wp:positionH>
                <wp:positionV relativeFrom="paragraph">
                  <wp:posOffset>-290830</wp:posOffset>
                </wp:positionV>
                <wp:extent cx="875424" cy="494972"/>
                <wp:effectExtent l="0" t="0" r="0" b="0"/>
                <wp:wrapNone/>
                <wp:docPr id="1312588596" name="Rectángulo 1"/>
                <wp:cNvGraphicFramePr/>
                <a:graphic xmlns:a="http://schemas.openxmlformats.org/drawingml/2006/main">
                  <a:graphicData uri="http://schemas.microsoft.com/office/word/2010/wordprocessingShape">
                    <wps:wsp>
                      <wps:cNvSpPr/>
                      <wps:spPr>
                        <a:xfrm flipH="1">
                          <a:off x="0" y="0"/>
                          <a:ext cx="875424" cy="494972"/>
                        </a:xfrm>
                        <a:prstGeom prst="rect">
                          <a:avLst/>
                        </a:prstGeom>
                        <a:noFill/>
                        <a:ln w="12700" cap="flat" cmpd="sng">
                          <a:solidFill>
                            <a:schemeClr val="lt1"/>
                          </a:solidFill>
                          <a:prstDash val="solid"/>
                          <a:miter lim="800000"/>
                          <a:headEnd type="none" w="sm" len="sm"/>
                          <a:tailEnd type="none" w="sm" len="sm"/>
                        </a:ln>
                      </wps:spPr>
                      <wps:txbx>
                        <w:txbxContent>
                          <w:p w14:paraId="2D765F30" w14:textId="2D33F068" w:rsidR="005414C2" w:rsidRDefault="005414C2" w:rsidP="00450B63">
                            <w:pPr>
                              <w:spacing w:line="275" w:lineRule="auto"/>
                              <w:jc w:val="center"/>
                              <w:textDirection w:val="btLr"/>
                            </w:pPr>
                            <w:r>
                              <w:rPr>
                                <w:color w:val="FFFFFF"/>
                                <w:sz w:val="52"/>
                              </w:rPr>
                              <w:t>2024</w:t>
                            </w:r>
                          </w:p>
                        </w:txbxContent>
                      </wps:txbx>
                      <wps:bodyPr spcFirstLastPara="1" wrap="square" lIns="91425" tIns="45700" rIns="91425" bIns="45700" anchor="b" anchorCtr="0">
                        <a:noAutofit/>
                      </wps:bodyPr>
                    </wps:wsp>
                  </a:graphicData>
                </a:graphic>
              </wp:anchor>
            </w:drawing>
          </mc:Choice>
          <mc:Fallback>
            <w:pict>
              <v:rect w14:anchorId="628DDD09" id="Rectángulo 1" o:spid="_x0000_s1026" style="position:absolute;margin-left:-70.05pt;margin-top:-22.9pt;width:68.95pt;height:38.95pt;flip:x;z-index:2516633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" filled="f" strokecolor="white [3201]" strokeweight="1pt">
                <v:stroke startarrowwidth="narrow" startarrowlength="short" endarrowwidth="narrow" endarrowlength="short"/>
                <v:textbox inset="2.53958mm,1.2694mm,2.53958mm,1.2694mm">
                  <w:txbxContent>
                    <w:p w14:paraId="2D765F30" w14:textId="2D33F068" w:rsidR="005414C2" w:rsidRDefault="005414C2" w:rsidP="00450B63">
                      <w:pPr>
                        <w:spacing w:line="275" w:lineRule="auto"/>
                        <w:jc w:val="center"/>
                        <w:textDirection w:val="btLr"/>
                      </w:pPr>
                      <w:r>
                        <w:rPr>
                          <w:color w:val="FFFFFF"/>
                          <w:sz w:val="52"/>
                        </w:rPr>
                        <w:t>2024</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7A0FB1A7" wp14:editId="561A274B">
                <wp:simplePos x="0" y="0"/>
                <wp:positionH relativeFrom="column">
                  <wp:posOffset>43815</wp:posOffset>
                </wp:positionH>
                <wp:positionV relativeFrom="paragraph">
                  <wp:posOffset>-435610</wp:posOffset>
                </wp:positionV>
                <wp:extent cx="6000236" cy="9582155"/>
                <wp:effectExtent l="0" t="0" r="0" b="0"/>
                <wp:wrapNone/>
                <wp:docPr id="996534340" name="Rectángulo 1"/>
                <wp:cNvGraphicFramePr/>
                <a:graphic xmlns:a="http://schemas.openxmlformats.org/drawingml/2006/main">
                  <a:graphicData uri="http://schemas.microsoft.com/office/word/2010/wordprocessingShape">
                    <wps:wsp>
                      <wps:cNvSpPr/>
                      <wps:spPr>
                        <a:xfrm>
                          <a:off x="0" y="0"/>
                          <a:ext cx="6000236" cy="9582155"/>
                        </a:xfrm>
                        <a:prstGeom prst="rect">
                          <a:avLst/>
                        </a:prstGeom>
                        <a:noFill/>
                        <a:ln>
                          <a:noFill/>
                        </a:ln>
                      </wps:spPr>
                      <wps:txbx>
                        <w:txbxContent>
                          <w:p w14:paraId="74E60618" w14:textId="6FC992CB" w:rsidR="005414C2" w:rsidRDefault="005414C2" w:rsidP="00450B63">
                            <w:pPr>
                              <w:textDirection w:val="btLr"/>
                            </w:pPr>
                            <w:r w:rsidRPr="00450B63">
                              <w:rPr>
                                <w:noProof/>
                              </w:rPr>
                              <w:drawing>
                                <wp:inline distT="0" distB="0" distL="0" distR="0" wp14:anchorId="671C120C" wp14:editId="6D8DB0EE">
                                  <wp:extent cx="5605780" cy="9399270"/>
                                  <wp:effectExtent l="0" t="0" r="0" b="0"/>
                                  <wp:docPr id="2045721669"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5780" cy="9399270"/>
                                          </a:xfrm>
                                          <a:prstGeom prst="rect">
                                            <a:avLst/>
                                          </a:prstGeom>
                                          <a:noFill/>
                                          <a:ln>
                                            <a:noFill/>
                                          </a:ln>
                                        </pic:spPr>
                                      </pic:pic>
                                    </a:graphicData>
                                  </a:graphic>
                                </wp:inline>
                              </w:drawing>
                            </w:r>
                          </w:p>
                        </w:txbxContent>
                      </wps:txbx>
                      <wps:bodyPr spcFirstLastPara="1" wrap="square" lIns="91425" tIns="91425" rIns="91425" bIns="91425" anchor="ctr" anchorCtr="0">
                        <a:noAutofit/>
                      </wps:bodyPr>
                    </wps:wsp>
                  </a:graphicData>
                </a:graphic>
              </wp:anchor>
            </w:drawing>
          </mc:Choice>
          <mc:Fallback>
            <w:pict>
              <v:rect w14:anchorId="7A0FB1A7" id="_x0000_s1027" style="position:absolute;margin-left:3.45pt;margin-top:-34.3pt;width:472.45pt;height:75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" filled="f" stroked="f">
                <v:textbox inset="2.53958mm,2.53958mm,2.53958mm,2.53958mm">
                  <w:txbxContent>
                    <w:p w14:paraId="74E60618" w14:textId="6FC992CB" w:rsidR="005414C2" w:rsidRDefault="005414C2" w:rsidP="00450B63">
                      <w:pPr>
                        <w:textDirection w:val="btLr"/>
                      </w:pPr>
                      <w:r w:rsidRPr="00450B63">
                        <w:rPr>
                          <w:noProof/>
                        </w:rPr>
                        <w:drawing>
                          <wp:inline distT="0" distB="0" distL="0" distR="0" wp14:anchorId="671C120C" wp14:editId="6D8DB0EE">
                            <wp:extent cx="5605780" cy="9399270"/>
                            <wp:effectExtent l="0" t="0" r="0" b="0"/>
                            <wp:docPr id="2045721669"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5780" cy="9399270"/>
                                    </a:xfrm>
                                    <a:prstGeom prst="rect">
                                      <a:avLst/>
                                    </a:prstGeom>
                                    <a:noFill/>
                                    <a:ln>
                                      <a:noFill/>
                                    </a:ln>
                                  </pic:spPr>
                                </pic:pic>
                              </a:graphicData>
                            </a:graphic>
                          </wp:inline>
                        </w:drawing>
                      </w:r>
                    </w:p>
                  </w:txbxContent>
                </v:textbox>
              </v:rect>
            </w:pict>
          </mc:Fallback>
        </mc:AlternateContent>
      </w:r>
    </w:p>
    <w:p w14:paraId="1BBB2CB8" w14:textId="58CA5D1C" w:rsidR="00450B63" w:rsidRDefault="00450B63"/>
    <w:sdt>
      <w:sdtPr>
        <w:id w:val="-491876021"/>
        <w:docPartObj>
          <w:docPartGallery w:val="Cover Pages"/>
          <w:docPartUnique/>
        </w:docPartObj>
      </w:sdtPr>
      <w:sdtEndPr>
        <w:rPr>
          <w:rFonts w:ascii="Arial" w:eastAsia="Arial" w:hAnsi="Arial" w:cs="Arial"/>
        </w:rPr>
      </w:sdtEndPr>
      <w:sdtContent>
        <w:p w14:paraId="415F1741" w14:textId="68157F22" w:rsidR="00450B63" w:rsidRDefault="00450B63">
          <w:r>
            <w:rPr>
              <w:noProof/>
              <w:lang w:val="es-ES_tradnl" w:eastAsia="es-ES_tradnl"/>
            </w:rPr>
            <w:drawing>
              <wp:anchor distT="0" distB="0" distL="114300" distR="114300" simplePos="0" relativeHeight="251659264" behindDoc="1" locked="1" layoutInCell="1" allowOverlap="1" wp14:anchorId="7D454864" wp14:editId="5618E08F">
                <wp:simplePos x="0" y="0"/>
                <wp:positionH relativeFrom="page">
                  <wp:align>right</wp:align>
                </wp:positionH>
                <wp:positionV relativeFrom="paragraph">
                  <wp:posOffset>-1217930</wp:posOffset>
                </wp:positionV>
                <wp:extent cx="7739380" cy="10018395"/>
                <wp:effectExtent l="0" t="0" r="0" b="1905"/>
                <wp:wrapNone/>
                <wp:docPr id="343615942" name="Imagen 34361594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15942" name="Imagen 343615942" descr="Imagen que contiene Text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7739380" cy="10018395"/>
                        </a:xfrm>
                        <a:prstGeom prst="rect">
                          <a:avLst/>
                        </a:prstGeom>
                      </pic:spPr>
                    </pic:pic>
                  </a:graphicData>
                </a:graphic>
                <wp14:sizeRelH relativeFrom="margin">
                  <wp14:pctWidth>0</wp14:pctWidth>
                </wp14:sizeRelH>
                <wp14:sizeRelV relativeFrom="margin">
                  <wp14:pctHeight>0</wp14:pctHeight>
                </wp14:sizeRelV>
              </wp:anchor>
            </w:drawing>
          </w:r>
        </w:p>
        <w:p w14:paraId="18B73C5D" w14:textId="3E1077C5" w:rsidR="00450B63" w:rsidRDefault="00450B63">
          <w:pPr>
            <w:rPr>
              <w:rFonts w:ascii="Arial" w:eastAsia="Arial" w:hAnsi="Arial" w:cs="Arial"/>
            </w:rPr>
          </w:pPr>
          <w:r>
            <w:rPr>
              <w:rFonts w:ascii="Arial" w:eastAsia="Arial" w:hAnsi="Arial" w:cs="Arial"/>
            </w:rPr>
            <w:br w:type="page"/>
          </w:r>
        </w:p>
      </w:sdtContent>
    </w:sdt>
    <w:p w14:paraId="13AAFB5C" w14:textId="77777777" w:rsidR="00304D06" w:rsidRDefault="00304D06">
      <w:pPr>
        <w:jc w:val="center"/>
        <w:rPr>
          <w:rFonts w:ascii="Arial" w:eastAsia="Arial" w:hAnsi="Arial" w:cs="Arial"/>
        </w:rPr>
      </w:pPr>
    </w:p>
    <w:p w14:paraId="489373E8" w14:textId="77777777" w:rsidR="00304D06" w:rsidRDefault="00304D06">
      <w:pPr>
        <w:jc w:val="center"/>
        <w:rPr>
          <w:rFonts w:ascii="Arial" w:eastAsia="Arial" w:hAnsi="Arial" w:cs="Arial"/>
        </w:rPr>
      </w:pPr>
    </w:p>
    <w:sdt>
      <w:sdtPr>
        <w:rPr>
          <w:rFonts w:ascii="Times New Roman" w:eastAsia="Times New Roman" w:hAnsi="Times New Roman" w:cs="Times New Roman"/>
          <w:color w:val="auto"/>
          <w:sz w:val="24"/>
          <w:szCs w:val="24"/>
          <w:lang w:val="es-ES" w:eastAsia="es-ES"/>
        </w:rPr>
        <w:id w:val="-1629233926"/>
        <w:docPartObj>
          <w:docPartGallery w:val="Table of Contents"/>
          <w:docPartUnique/>
        </w:docPartObj>
      </w:sdtPr>
      <w:sdtEndPr>
        <w:rPr>
          <w:rFonts w:ascii="Arial" w:hAnsi="Arial" w:cs="Arial"/>
          <w:bCs/>
        </w:rPr>
      </w:sdtEndPr>
      <w:sdtContent>
        <w:p w14:paraId="4510D9C0" w14:textId="77777777" w:rsidR="00DD0F85" w:rsidRDefault="00DD0F85" w:rsidP="00DD0F85">
          <w:pPr>
            <w:pStyle w:val="TtuloTDC"/>
            <w:jc w:val="center"/>
            <w:rPr>
              <w:rFonts w:ascii="Arial" w:hAnsi="Arial" w:cs="Arial"/>
              <w:b/>
              <w:sz w:val="28"/>
              <w:lang w:val="es-ES"/>
            </w:rPr>
          </w:pPr>
          <w:r w:rsidRPr="00DD0F85">
            <w:rPr>
              <w:rFonts w:ascii="Arial" w:hAnsi="Arial" w:cs="Arial"/>
              <w:b/>
              <w:sz w:val="28"/>
              <w:lang w:val="es-ES"/>
            </w:rPr>
            <w:t>Contenido</w:t>
          </w:r>
        </w:p>
        <w:p w14:paraId="327E68FA" w14:textId="77777777" w:rsidR="00DD0F85" w:rsidRPr="00720128" w:rsidRDefault="00DD0F85" w:rsidP="00720128">
          <w:pPr>
            <w:rPr>
              <w:rFonts w:ascii="Arial" w:hAnsi="Arial" w:cs="Arial"/>
              <w:sz w:val="22"/>
              <w:szCs w:val="22"/>
              <w:lang w:eastAsia="es-CO"/>
            </w:rPr>
          </w:pPr>
        </w:p>
        <w:p w14:paraId="60899C4C" w14:textId="3620E9DE" w:rsidR="00D80D07" w:rsidRPr="00D80D07" w:rsidRDefault="00DD0F85" w:rsidP="00D80D07">
          <w:pPr>
            <w:pStyle w:val="TDC1"/>
            <w:rPr>
              <w:rFonts w:eastAsiaTheme="minorEastAsia"/>
              <w:b w:val="0"/>
              <w:lang w:eastAsia="es-CO"/>
            </w:rPr>
          </w:pPr>
          <w:r w:rsidRPr="00720128">
            <w:rPr>
              <w:b w:val="0"/>
            </w:rPr>
            <w:fldChar w:fldCharType="begin"/>
          </w:r>
          <w:r w:rsidRPr="00720128">
            <w:rPr>
              <w:b w:val="0"/>
            </w:rPr>
            <w:instrText xml:space="preserve"> TOC \o "1-3" \h \z \u </w:instrText>
          </w:r>
          <w:r w:rsidRPr="00720128">
            <w:rPr>
              <w:b w:val="0"/>
            </w:rPr>
            <w:fldChar w:fldCharType="separate"/>
          </w:r>
          <w:hyperlink w:anchor="_Toc184623118" w:history="1">
            <w:r w:rsidR="00D80D07" w:rsidRPr="00D80D07">
              <w:rPr>
                <w:rStyle w:val="Hipervnculo"/>
                <w:rFonts w:eastAsia="Arial"/>
              </w:rPr>
              <w:t>1.</w:t>
            </w:r>
            <w:r w:rsidR="00D80D07" w:rsidRPr="00D80D07">
              <w:rPr>
                <w:rFonts w:eastAsiaTheme="minorEastAsia"/>
                <w:b w:val="0"/>
                <w:lang w:eastAsia="es-CO"/>
              </w:rPr>
              <w:tab/>
            </w:r>
            <w:r w:rsidR="00D80D07" w:rsidRPr="00D80D07">
              <w:rPr>
                <w:rStyle w:val="Hipervnculo"/>
                <w:rFonts w:eastAsia="Arial"/>
              </w:rPr>
              <w:t>ASPECTOS GENERALES</w:t>
            </w:r>
            <w:r w:rsidR="00D80D07" w:rsidRPr="00D80D07">
              <w:rPr>
                <w:webHidden/>
              </w:rPr>
              <w:tab/>
            </w:r>
            <w:r w:rsidR="00D80D07" w:rsidRPr="00D80D07">
              <w:rPr>
                <w:webHidden/>
              </w:rPr>
              <w:fldChar w:fldCharType="begin"/>
            </w:r>
            <w:r w:rsidR="00D80D07" w:rsidRPr="00D80D07">
              <w:rPr>
                <w:webHidden/>
              </w:rPr>
              <w:instrText xml:space="preserve"> PAGEREF _Toc184623118 \h </w:instrText>
            </w:r>
            <w:r w:rsidR="00D80D07" w:rsidRPr="00D80D07">
              <w:rPr>
                <w:webHidden/>
              </w:rPr>
            </w:r>
            <w:r w:rsidR="00D80D07" w:rsidRPr="00D80D07">
              <w:rPr>
                <w:webHidden/>
              </w:rPr>
              <w:fldChar w:fldCharType="separate"/>
            </w:r>
            <w:r w:rsidR="0019071D">
              <w:rPr>
                <w:webHidden/>
              </w:rPr>
              <w:t>4</w:t>
            </w:r>
            <w:r w:rsidR="00D80D07" w:rsidRPr="00D80D07">
              <w:rPr>
                <w:webHidden/>
              </w:rPr>
              <w:fldChar w:fldCharType="end"/>
            </w:r>
          </w:hyperlink>
        </w:p>
        <w:p w14:paraId="1A3DEBC6" w14:textId="7C75C638" w:rsidR="00D80D07" w:rsidRPr="00D80D07" w:rsidRDefault="00240A23" w:rsidP="00D80D07">
          <w:pPr>
            <w:pStyle w:val="TDC1"/>
            <w:rPr>
              <w:rFonts w:eastAsiaTheme="minorEastAsia"/>
              <w:b w:val="0"/>
              <w:lang w:eastAsia="es-CO"/>
            </w:rPr>
          </w:pPr>
          <w:hyperlink w:anchor="_Toc184623119" w:history="1">
            <w:r w:rsidR="00D80D07" w:rsidRPr="00D80D07">
              <w:rPr>
                <w:rStyle w:val="Hipervnculo"/>
                <w:rFonts w:eastAsia="Arial"/>
              </w:rPr>
              <w:t>1.1</w:t>
            </w:r>
            <w:r w:rsidR="00D80D07" w:rsidRPr="00D80D07">
              <w:rPr>
                <w:rFonts w:eastAsiaTheme="minorEastAsia"/>
                <w:b w:val="0"/>
                <w:lang w:eastAsia="es-CO"/>
              </w:rPr>
              <w:tab/>
            </w:r>
            <w:r w:rsidR="00D80D07" w:rsidRPr="00D80D07">
              <w:rPr>
                <w:rStyle w:val="Hipervnculo"/>
                <w:rFonts w:eastAsia="Arial"/>
              </w:rPr>
              <w:t>Introducción</w:t>
            </w:r>
            <w:r w:rsidR="00D80D07" w:rsidRPr="00D80D07">
              <w:rPr>
                <w:webHidden/>
              </w:rPr>
              <w:tab/>
            </w:r>
            <w:r w:rsidR="00D80D07" w:rsidRPr="00D80D07">
              <w:rPr>
                <w:webHidden/>
              </w:rPr>
              <w:fldChar w:fldCharType="begin"/>
            </w:r>
            <w:r w:rsidR="00D80D07" w:rsidRPr="00D80D07">
              <w:rPr>
                <w:webHidden/>
              </w:rPr>
              <w:instrText xml:space="preserve"> PAGEREF _Toc184623119 \h </w:instrText>
            </w:r>
            <w:r w:rsidR="00D80D07" w:rsidRPr="00D80D07">
              <w:rPr>
                <w:webHidden/>
              </w:rPr>
            </w:r>
            <w:r w:rsidR="00D80D07" w:rsidRPr="00D80D07">
              <w:rPr>
                <w:webHidden/>
              </w:rPr>
              <w:fldChar w:fldCharType="separate"/>
            </w:r>
            <w:r w:rsidR="0019071D">
              <w:rPr>
                <w:webHidden/>
              </w:rPr>
              <w:t>4</w:t>
            </w:r>
            <w:r w:rsidR="00D80D07" w:rsidRPr="00D80D07">
              <w:rPr>
                <w:webHidden/>
              </w:rPr>
              <w:fldChar w:fldCharType="end"/>
            </w:r>
          </w:hyperlink>
        </w:p>
        <w:p w14:paraId="548ACE70" w14:textId="2F198F69" w:rsidR="00D80D07" w:rsidRPr="00D80D07" w:rsidRDefault="00240A23" w:rsidP="00D80D07">
          <w:pPr>
            <w:pStyle w:val="TDC1"/>
            <w:rPr>
              <w:rFonts w:eastAsiaTheme="minorEastAsia"/>
              <w:b w:val="0"/>
              <w:lang w:eastAsia="es-CO"/>
            </w:rPr>
          </w:pPr>
          <w:hyperlink w:anchor="_Toc184623120" w:history="1">
            <w:r w:rsidR="00D80D07" w:rsidRPr="00D80D07">
              <w:rPr>
                <w:rStyle w:val="Hipervnculo"/>
                <w:rFonts w:eastAsia="Arial"/>
              </w:rPr>
              <w:t>1.2 Alcance</w:t>
            </w:r>
            <w:r w:rsidR="00D80D07" w:rsidRPr="00D80D07">
              <w:rPr>
                <w:webHidden/>
              </w:rPr>
              <w:tab/>
            </w:r>
            <w:r w:rsidR="00D80D07" w:rsidRPr="00D80D07">
              <w:rPr>
                <w:webHidden/>
              </w:rPr>
              <w:fldChar w:fldCharType="begin"/>
            </w:r>
            <w:r w:rsidR="00D80D07" w:rsidRPr="00D80D07">
              <w:rPr>
                <w:webHidden/>
              </w:rPr>
              <w:instrText xml:space="preserve"> PAGEREF _Toc184623120 \h </w:instrText>
            </w:r>
            <w:r w:rsidR="00D80D07" w:rsidRPr="00D80D07">
              <w:rPr>
                <w:webHidden/>
              </w:rPr>
            </w:r>
            <w:r w:rsidR="00D80D07" w:rsidRPr="00D80D07">
              <w:rPr>
                <w:webHidden/>
              </w:rPr>
              <w:fldChar w:fldCharType="separate"/>
            </w:r>
            <w:r w:rsidR="0019071D">
              <w:rPr>
                <w:webHidden/>
              </w:rPr>
              <w:t>5</w:t>
            </w:r>
            <w:r w:rsidR="00D80D07" w:rsidRPr="00D80D07">
              <w:rPr>
                <w:webHidden/>
              </w:rPr>
              <w:fldChar w:fldCharType="end"/>
            </w:r>
          </w:hyperlink>
        </w:p>
        <w:p w14:paraId="6C1E91C6" w14:textId="768623BD" w:rsidR="00D80D07" w:rsidRPr="00D80D07" w:rsidRDefault="00240A23" w:rsidP="00D80D07">
          <w:pPr>
            <w:pStyle w:val="TDC1"/>
            <w:rPr>
              <w:rFonts w:eastAsiaTheme="minorEastAsia"/>
              <w:b w:val="0"/>
              <w:lang w:eastAsia="es-CO"/>
            </w:rPr>
          </w:pPr>
          <w:hyperlink w:anchor="_Toc184623121" w:history="1">
            <w:r w:rsidR="00D80D07" w:rsidRPr="00D80D07">
              <w:rPr>
                <w:rStyle w:val="Hipervnculo"/>
                <w:rFonts w:eastAsia="Arial"/>
              </w:rPr>
              <w:t>1.3 Público al que está dirigido</w:t>
            </w:r>
            <w:r w:rsidR="00D80D07" w:rsidRPr="00D80D07">
              <w:rPr>
                <w:webHidden/>
              </w:rPr>
              <w:tab/>
            </w:r>
            <w:r w:rsidR="00D80D07" w:rsidRPr="00D80D07">
              <w:rPr>
                <w:webHidden/>
              </w:rPr>
              <w:fldChar w:fldCharType="begin"/>
            </w:r>
            <w:r w:rsidR="00D80D07" w:rsidRPr="00D80D07">
              <w:rPr>
                <w:webHidden/>
              </w:rPr>
              <w:instrText xml:space="preserve"> PAGEREF _Toc184623121 \h </w:instrText>
            </w:r>
            <w:r w:rsidR="00D80D07" w:rsidRPr="00D80D07">
              <w:rPr>
                <w:webHidden/>
              </w:rPr>
            </w:r>
            <w:r w:rsidR="00D80D07" w:rsidRPr="00D80D07">
              <w:rPr>
                <w:webHidden/>
              </w:rPr>
              <w:fldChar w:fldCharType="separate"/>
            </w:r>
            <w:r w:rsidR="0019071D">
              <w:rPr>
                <w:webHidden/>
              </w:rPr>
              <w:t>7</w:t>
            </w:r>
            <w:r w:rsidR="00D80D07" w:rsidRPr="00D80D07">
              <w:rPr>
                <w:webHidden/>
              </w:rPr>
              <w:fldChar w:fldCharType="end"/>
            </w:r>
          </w:hyperlink>
        </w:p>
        <w:p w14:paraId="6BCB5921" w14:textId="51FB0829" w:rsidR="00D80D07" w:rsidRPr="00D80D07" w:rsidRDefault="00240A23" w:rsidP="00D80D07">
          <w:pPr>
            <w:pStyle w:val="TDC1"/>
            <w:rPr>
              <w:rFonts w:eastAsiaTheme="minorEastAsia"/>
              <w:b w:val="0"/>
              <w:lang w:eastAsia="es-CO"/>
            </w:rPr>
          </w:pPr>
          <w:hyperlink w:anchor="_Toc184623122" w:history="1">
            <w:r w:rsidR="00D80D07" w:rsidRPr="00D80D07">
              <w:rPr>
                <w:rStyle w:val="Hipervnculo"/>
                <w:rFonts w:eastAsia="Arial"/>
              </w:rPr>
              <w:t>1.4 Requerimientos para el desarrollo del PGD</w:t>
            </w:r>
            <w:r w:rsidR="00D80D07" w:rsidRPr="00D80D07">
              <w:rPr>
                <w:webHidden/>
              </w:rPr>
              <w:tab/>
            </w:r>
            <w:r w:rsidR="00D80D07" w:rsidRPr="00D80D07">
              <w:rPr>
                <w:webHidden/>
              </w:rPr>
              <w:fldChar w:fldCharType="begin"/>
            </w:r>
            <w:r w:rsidR="00D80D07" w:rsidRPr="00D80D07">
              <w:rPr>
                <w:webHidden/>
              </w:rPr>
              <w:instrText xml:space="preserve"> PAGEREF _Toc184623122 \h </w:instrText>
            </w:r>
            <w:r w:rsidR="00D80D07" w:rsidRPr="00D80D07">
              <w:rPr>
                <w:webHidden/>
              </w:rPr>
            </w:r>
            <w:r w:rsidR="00D80D07" w:rsidRPr="00D80D07">
              <w:rPr>
                <w:webHidden/>
              </w:rPr>
              <w:fldChar w:fldCharType="separate"/>
            </w:r>
            <w:r w:rsidR="0019071D">
              <w:rPr>
                <w:webHidden/>
              </w:rPr>
              <w:t>7</w:t>
            </w:r>
            <w:r w:rsidR="00D80D07" w:rsidRPr="00D80D07">
              <w:rPr>
                <w:webHidden/>
              </w:rPr>
              <w:fldChar w:fldCharType="end"/>
            </w:r>
          </w:hyperlink>
        </w:p>
        <w:p w14:paraId="73273F18" w14:textId="27FC4845" w:rsidR="00D80D07" w:rsidRPr="00D80D07" w:rsidRDefault="00240A23" w:rsidP="00D80D07">
          <w:pPr>
            <w:pStyle w:val="TDC3"/>
            <w:spacing w:after="0" w:line="240" w:lineRule="auto"/>
            <w:rPr>
              <w:rFonts w:ascii="Arial" w:eastAsiaTheme="minorEastAsia" w:hAnsi="Arial" w:cs="Arial"/>
              <w:noProof/>
              <w:lang w:eastAsia="es-CO"/>
            </w:rPr>
          </w:pPr>
          <w:hyperlink w:anchor="_Toc184623123" w:history="1">
            <w:r w:rsidR="00D80D07" w:rsidRPr="00D80D07">
              <w:rPr>
                <w:rStyle w:val="Hipervnculo"/>
                <w:rFonts w:ascii="Arial" w:eastAsia="Arial" w:hAnsi="Arial" w:cs="Arial"/>
                <w:noProof/>
              </w:rPr>
              <w:t>1.4.1 Normativos</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_Toc184623123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7</w:t>
            </w:r>
            <w:r w:rsidR="00D80D07" w:rsidRPr="00D80D07">
              <w:rPr>
                <w:rFonts w:ascii="Arial" w:hAnsi="Arial" w:cs="Arial"/>
                <w:noProof/>
                <w:webHidden/>
              </w:rPr>
              <w:fldChar w:fldCharType="end"/>
            </w:r>
          </w:hyperlink>
        </w:p>
        <w:p w14:paraId="43AC8284" w14:textId="130404C8" w:rsidR="00D80D07" w:rsidRPr="00D80D07" w:rsidRDefault="00240A23" w:rsidP="00D80D07">
          <w:pPr>
            <w:pStyle w:val="TDC3"/>
            <w:spacing w:after="0" w:line="240" w:lineRule="auto"/>
            <w:rPr>
              <w:rFonts w:ascii="Arial" w:eastAsiaTheme="minorEastAsia" w:hAnsi="Arial" w:cs="Arial"/>
              <w:noProof/>
              <w:lang w:eastAsia="es-CO"/>
            </w:rPr>
          </w:pPr>
          <w:hyperlink w:anchor="_Toc184623124" w:history="1">
            <w:r w:rsidR="00D80D07" w:rsidRPr="00D80D07">
              <w:rPr>
                <w:rStyle w:val="Hipervnculo"/>
                <w:rFonts w:ascii="Arial" w:eastAsia="Arial" w:hAnsi="Arial" w:cs="Arial"/>
                <w:noProof/>
              </w:rPr>
              <w:t>1.4.2 Económicos</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_Toc184623124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14</w:t>
            </w:r>
            <w:r w:rsidR="00D80D07" w:rsidRPr="00D80D07">
              <w:rPr>
                <w:rFonts w:ascii="Arial" w:hAnsi="Arial" w:cs="Arial"/>
                <w:noProof/>
                <w:webHidden/>
              </w:rPr>
              <w:fldChar w:fldCharType="end"/>
            </w:r>
          </w:hyperlink>
        </w:p>
        <w:p w14:paraId="4C17D31A" w14:textId="632D7548" w:rsidR="00D80D07" w:rsidRPr="00D80D07" w:rsidRDefault="00240A23" w:rsidP="00D80D07">
          <w:pPr>
            <w:pStyle w:val="TDC3"/>
            <w:spacing w:after="0" w:line="240" w:lineRule="auto"/>
            <w:rPr>
              <w:rFonts w:ascii="Arial" w:eastAsiaTheme="minorEastAsia" w:hAnsi="Arial" w:cs="Arial"/>
              <w:noProof/>
              <w:lang w:eastAsia="es-CO"/>
            </w:rPr>
          </w:pPr>
          <w:hyperlink w:anchor="_Toc184623125" w:history="1">
            <w:r w:rsidR="00D80D07" w:rsidRPr="00D80D07">
              <w:rPr>
                <w:rStyle w:val="Hipervnculo"/>
                <w:rFonts w:ascii="Arial" w:eastAsia="Arial" w:hAnsi="Arial" w:cs="Arial"/>
                <w:noProof/>
              </w:rPr>
              <w:t>1.4.3 Administrativos</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_Toc184623125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14</w:t>
            </w:r>
            <w:r w:rsidR="00D80D07" w:rsidRPr="00D80D07">
              <w:rPr>
                <w:rFonts w:ascii="Arial" w:hAnsi="Arial" w:cs="Arial"/>
                <w:noProof/>
                <w:webHidden/>
              </w:rPr>
              <w:fldChar w:fldCharType="end"/>
            </w:r>
          </w:hyperlink>
        </w:p>
        <w:p w14:paraId="490A5B6B" w14:textId="04AD1192" w:rsidR="00D80D07" w:rsidRPr="00D80D07" w:rsidRDefault="00240A23" w:rsidP="00D80D07">
          <w:pPr>
            <w:pStyle w:val="TDC3"/>
            <w:spacing w:after="0" w:line="240" w:lineRule="auto"/>
            <w:rPr>
              <w:rFonts w:ascii="Arial" w:eastAsiaTheme="minorEastAsia" w:hAnsi="Arial" w:cs="Arial"/>
              <w:noProof/>
              <w:lang w:eastAsia="es-CO"/>
            </w:rPr>
          </w:pPr>
          <w:hyperlink w:anchor="_Toc184623126" w:history="1">
            <w:r w:rsidR="00D80D07" w:rsidRPr="00D80D07">
              <w:rPr>
                <w:rStyle w:val="Hipervnculo"/>
                <w:rFonts w:ascii="Arial" w:eastAsia="Arial" w:hAnsi="Arial" w:cs="Arial"/>
                <w:noProof/>
              </w:rPr>
              <w:t>1.4.4 Tecnológicos</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_Toc184623126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17</w:t>
            </w:r>
            <w:r w:rsidR="00D80D07" w:rsidRPr="00D80D07">
              <w:rPr>
                <w:rFonts w:ascii="Arial" w:hAnsi="Arial" w:cs="Arial"/>
                <w:noProof/>
                <w:webHidden/>
              </w:rPr>
              <w:fldChar w:fldCharType="end"/>
            </w:r>
          </w:hyperlink>
        </w:p>
        <w:p w14:paraId="2D6202F2" w14:textId="2ECA4FE2" w:rsidR="00D80D07" w:rsidRPr="00D80D07" w:rsidRDefault="00240A23" w:rsidP="00D80D07">
          <w:pPr>
            <w:pStyle w:val="TDC3"/>
            <w:spacing w:after="0" w:line="240" w:lineRule="auto"/>
            <w:rPr>
              <w:rFonts w:ascii="Arial" w:eastAsiaTheme="minorEastAsia" w:hAnsi="Arial" w:cs="Arial"/>
              <w:noProof/>
              <w:lang w:eastAsia="es-CO"/>
            </w:rPr>
          </w:pPr>
          <w:hyperlink w:anchor="_Toc184623127" w:history="1">
            <w:r w:rsidR="00D80D07" w:rsidRPr="00D80D07">
              <w:rPr>
                <w:rStyle w:val="Hipervnculo"/>
                <w:rFonts w:ascii="Arial" w:eastAsia="Arial" w:hAnsi="Arial" w:cs="Arial"/>
                <w:noProof/>
              </w:rPr>
              <w:t>1.4.5. Gestión del Cambio</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_Toc184623127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18</w:t>
            </w:r>
            <w:r w:rsidR="00D80D07" w:rsidRPr="00D80D07">
              <w:rPr>
                <w:rFonts w:ascii="Arial" w:hAnsi="Arial" w:cs="Arial"/>
                <w:noProof/>
                <w:webHidden/>
              </w:rPr>
              <w:fldChar w:fldCharType="end"/>
            </w:r>
          </w:hyperlink>
        </w:p>
        <w:p w14:paraId="2417C70C" w14:textId="1EA66B5A" w:rsidR="00D80D07" w:rsidRPr="00D80D07" w:rsidRDefault="00240A23" w:rsidP="00D80D07">
          <w:pPr>
            <w:pStyle w:val="TDC1"/>
            <w:rPr>
              <w:rFonts w:eastAsiaTheme="minorEastAsia"/>
              <w:b w:val="0"/>
              <w:lang w:eastAsia="es-CO"/>
            </w:rPr>
          </w:pPr>
          <w:hyperlink w:anchor="_Toc184623128" w:history="1">
            <w:r w:rsidR="00D80D07" w:rsidRPr="00D80D07">
              <w:rPr>
                <w:rStyle w:val="Hipervnculo"/>
                <w:rFonts w:eastAsia="Arial"/>
              </w:rPr>
              <w:t>2.</w:t>
            </w:r>
            <w:r w:rsidR="00D80D07" w:rsidRPr="00D80D07">
              <w:rPr>
                <w:rFonts w:eastAsiaTheme="minorEastAsia"/>
                <w:b w:val="0"/>
                <w:lang w:eastAsia="es-CO"/>
              </w:rPr>
              <w:tab/>
            </w:r>
            <w:r w:rsidR="00D80D07" w:rsidRPr="00D80D07">
              <w:rPr>
                <w:rStyle w:val="Hipervnculo"/>
                <w:rFonts w:eastAsia="Arial"/>
              </w:rPr>
              <w:t>LINEAMIENTOS PARA LOS PROCESOS DE GESTIÓN DOCUMENTAL</w:t>
            </w:r>
            <w:r w:rsidR="00D80D07" w:rsidRPr="00D80D07">
              <w:rPr>
                <w:webHidden/>
              </w:rPr>
              <w:tab/>
            </w:r>
            <w:r w:rsidR="00D80D07" w:rsidRPr="00D80D07">
              <w:rPr>
                <w:webHidden/>
              </w:rPr>
              <w:fldChar w:fldCharType="begin"/>
            </w:r>
            <w:r w:rsidR="00D80D07" w:rsidRPr="00D80D07">
              <w:rPr>
                <w:webHidden/>
              </w:rPr>
              <w:instrText xml:space="preserve"> PAGEREF _Toc184623128 \h </w:instrText>
            </w:r>
            <w:r w:rsidR="00D80D07" w:rsidRPr="00D80D07">
              <w:rPr>
                <w:webHidden/>
              </w:rPr>
            </w:r>
            <w:r w:rsidR="00D80D07" w:rsidRPr="00D80D07">
              <w:rPr>
                <w:webHidden/>
              </w:rPr>
              <w:fldChar w:fldCharType="separate"/>
            </w:r>
            <w:r w:rsidR="0019071D">
              <w:rPr>
                <w:webHidden/>
              </w:rPr>
              <w:t>19</w:t>
            </w:r>
            <w:r w:rsidR="00D80D07" w:rsidRPr="00D80D07">
              <w:rPr>
                <w:webHidden/>
              </w:rPr>
              <w:fldChar w:fldCharType="end"/>
            </w:r>
          </w:hyperlink>
        </w:p>
        <w:p w14:paraId="3F3BD5A0" w14:textId="7926ACA5" w:rsidR="00D80D07" w:rsidRPr="00D80D07" w:rsidRDefault="00240A23" w:rsidP="00D80D07">
          <w:pPr>
            <w:pStyle w:val="TDC2"/>
            <w:spacing w:line="240" w:lineRule="auto"/>
            <w:rPr>
              <w:rFonts w:ascii="Arial" w:eastAsiaTheme="minorEastAsia" w:hAnsi="Arial" w:cs="Arial"/>
              <w:noProof/>
              <w:lang w:eastAsia="es-CO"/>
            </w:rPr>
          </w:pPr>
          <w:hyperlink w:anchor="_Toc184623129" w:history="1">
            <w:r w:rsidR="00D80D07" w:rsidRPr="00D80D07">
              <w:rPr>
                <w:rStyle w:val="Hipervnculo"/>
                <w:rFonts w:ascii="Arial" w:eastAsia="Arial" w:hAnsi="Arial" w:cs="Arial"/>
                <w:noProof/>
              </w:rPr>
              <w:t>2.1 Planeación de la gestión documental</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_Toc184623129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19</w:t>
            </w:r>
            <w:r w:rsidR="00D80D07" w:rsidRPr="00D80D07">
              <w:rPr>
                <w:rFonts w:ascii="Arial" w:hAnsi="Arial" w:cs="Arial"/>
                <w:noProof/>
                <w:webHidden/>
              </w:rPr>
              <w:fldChar w:fldCharType="end"/>
            </w:r>
          </w:hyperlink>
        </w:p>
        <w:p w14:paraId="757F32CA" w14:textId="34777598" w:rsidR="00D80D07" w:rsidRPr="00D80D07" w:rsidRDefault="00240A23" w:rsidP="00D80D07">
          <w:pPr>
            <w:pStyle w:val="TDC2"/>
            <w:spacing w:line="240" w:lineRule="auto"/>
            <w:rPr>
              <w:rFonts w:ascii="Arial" w:eastAsiaTheme="minorEastAsia" w:hAnsi="Arial" w:cs="Arial"/>
              <w:noProof/>
              <w:lang w:eastAsia="es-CO"/>
            </w:rPr>
          </w:pPr>
          <w:hyperlink w:anchor="_Toc184623130" w:history="1">
            <w:r w:rsidR="00D80D07" w:rsidRPr="00D80D07">
              <w:rPr>
                <w:rStyle w:val="Hipervnculo"/>
                <w:rFonts w:ascii="Arial" w:eastAsia="Arial" w:hAnsi="Arial" w:cs="Arial"/>
                <w:noProof/>
              </w:rPr>
              <w:t>2.2 Producción documental</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_Toc184623130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21</w:t>
            </w:r>
            <w:r w:rsidR="00D80D07" w:rsidRPr="00D80D07">
              <w:rPr>
                <w:rFonts w:ascii="Arial" w:hAnsi="Arial" w:cs="Arial"/>
                <w:noProof/>
                <w:webHidden/>
              </w:rPr>
              <w:fldChar w:fldCharType="end"/>
            </w:r>
          </w:hyperlink>
        </w:p>
        <w:p w14:paraId="2BCC5D28" w14:textId="4112A13B" w:rsidR="00D80D07" w:rsidRPr="00D80D07" w:rsidRDefault="00240A23" w:rsidP="00D80D07">
          <w:pPr>
            <w:pStyle w:val="TDC2"/>
            <w:spacing w:line="240" w:lineRule="auto"/>
            <w:rPr>
              <w:rFonts w:ascii="Arial" w:eastAsiaTheme="minorEastAsia" w:hAnsi="Arial" w:cs="Arial"/>
              <w:noProof/>
              <w:lang w:eastAsia="es-CO"/>
            </w:rPr>
          </w:pPr>
          <w:hyperlink w:anchor="_Toc184623131" w:history="1">
            <w:r w:rsidR="00D80D07" w:rsidRPr="00D80D07">
              <w:rPr>
                <w:rStyle w:val="Hipervnculo"/>
                <w:rFonts w:ascii="Arial" w:eastAsia="Arial" w:hAnsi="Arial" w:cs="Arial"/>
                <w:noProof/>
              </w:rPr>
              <w:t>2.3 Gestión y trámite</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_Toc184623131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22</w:t>
            </w:r>
            <w:r w:rsidR="00D80D07" w:rsidRPr="00D80D07">
              <w:rPr>
                <w:rFonts w:ascii="Arial" w:hAnsi="Arial" w:cs="Arial"/>
                <w:noProof/>
                <w:webHidden/>
              </w:rPr>
              <w:fldChar w:fldCharType="end"/>
            </w:r>
          </w:hyperlink>
        </w:p>
        <w:p w14:paraId="5A1E7F0D" w14:textId="74374EA6" w:rsidR="00D80D07" w:rsidRPr="00D80D07" w:rsidRDefault="00240A23" w:rsidP="00D80D07">
          <w:pPr>
            <w:pStyle w:val="TDC2"/>
            <w:spacing w:line="240" w:lineRule="auto"/>
            <w:rPr>
              <w:rFonts w:ascii="Arial" w:eastAsiaTheme="minorEastAsia" w:hAnsi="Arial" w:cs="Arial"/>
              <w:noProof/>
              <w:lang w:eastAsia="es-CO"/>
            </w:rPr>
          </w:pPr>
          <w:hyperlink w:anchor="_Toc184623132" w:history="1">
            <w:r w:rsidR="00D80D07" w:rsidRPr="00D80D07">
              <w:rPr>
                <w:rStyle w:val="Hipervnculo"/>
                <w:rFonts w:ascii="Arial" w:eastAsia="Arial" w:hAnsi="Arial" w:cs="Arial"/>
                <w:noProof/>
              </w:rPr>
              <w:t>2.4 Organización documental</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_Toc184623132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23</w:t>
            </w:r>
            <w:r w:rsidR="00D80D07" w:rsidRPr="00D80D07">
              <w:rPr>
                <w:rFonts w:ascii="Arial" w:hAnsi="Arial" w:cs="Arial"/>
                <w:noProof/>
                <w:webHidden/>
              </w:rPr>
              <w:fldChar w:fldCharType="end"/>
            </w:r>
          </w:hyperlink>
        </w:p>
        <w:p w14:paraId="5EFD066A" w14:textId="44D80441" w:rsidR="00D80D07" w:rsidRPr="00D80D07" w:rsidRDefault="00240A23" w:rsidP="00D80D07">
          <w:pPr>
            <w:pStyle w:val="TDC2"/>
            <w:spacing w:line="240" w:lineRule="auto"/>
            <w:rPr>
              <w:rFonts w:ascii="Arial" w:eastAsiaTheme="minorEastAsia" w:hAnsi="Arial" w:cs="Arial"/>
              <w:noProof/>
              <w:lang w:eastAsia="es-CO"/>
            </w:rPr>
          </w:pPr>
          <w:hyperlink w:anchor="_Toc184623133" w:history="1">
            <w:r w:rsidR="00D80D07" w:rsidRPr="00D80D07">
              <w:rPr>
                <w:rStyle w:val="Hipervnculo"/>
                <w:rFonts w:ascii="Arial" w:eastAsia="Arial" w:hAnsi="Arial" w:cs="Arial"/>
                <w:noProof/>
              </w:rPr>
              <w:t>2.5 Transferencias documentales</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_Toc184623133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25</w:t>
            </w:r>
            <w:r w:rsidR="00D80D07" w:rsidRPr="00D80D07">
              <w:rPr>
                <w:rFonts w:ascii="Arial" w:hAnsi="Arial" w:cs="Arial"/>
                <w:noProof/>
                <w:webHidden/>
              </w:rPr>
              <w:fldChar w:fldCharType="end"/>
            </w:r>
          </w:hyperlink>
        </w:p>
        <w:p w14:paraId="2BEBF18B" w14:textId="3807691D" w:rsidR="00D80D07" w:rsidRPr="00D80D07" w:rsidRDefault="00240A23" w:rsidP="00D80D07">
          <w:pPr>
            <w:pStyle w:val="TDC2"/>
            <w:spacing w:line="240" w:lineRule="auto"/>
            <w:rPr>
              <w:rFonts w:ascii="Arial" w:eastAsiaTheme="minorEastAsia" w:hAnsi="Arial" w:cs="Arial"/>
              <w:noProof/>
              <w:lang w:eastAsia="es-CO"/>
            </w:rPr>
          </w:pPr>
          <w:hyperlink w:anchor="_Toc184623134" w:history="1">
            <w:r w:rsidR="00D80D07" w:rsidRPr="00D80D07">
              <w:rPr>
                <w:rStyle w:val="Hipervnculo"/>
                <w:rFonts w:ascii="Arial" w:eastAsia="Arial" w:hAnsi="Arial" w:cs="Arial"/>
                <w:noProof/>
              </w:rPr>
              <w:t>2.6 Disposición de documentos</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_Toc184623134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26</w:t>
            </w:r>
            <w:r w:rsidR="00D80D07" w:rsidRPr="00D80D07">
              <w:rPr>
                <w:rFonts w:ascii="Arial" w:hAnsi="Arial" w:cs="Arial"/>
                <w:noProof/>
                <w:webHidden/>
              </w:rPr>
              <w:fldChar w:fldCharType="end"/>
            </w:r>
          </w:hyperlink>
        </w:p>
        <w:p w14:paraId="159E1D97" w14:textId="31A344FA" w:rsidR="00D80D07" w:rsidRPr="00D80D07" w:rsidRDefault="00240A23" w:rsidP="00D80D07">
          <w:pPr>
            <w:pStyle w:val="TDC2"/>
            <w:spacing w:line="240" w:lineRule="auto"/>
            <w:rPr>
              <w:rFonts w:ascii="Arial" w:eastAsiaTheme="minorEastAsia" w:hAnsi="Arial" w:cs="Arial"/>
              <w:noProof/>
              <w:lang w:eastAsia="es-CO"/>
            </w:rPr>
          </w:pPr>
          <w:hyperlink w:anchor="_Toc184623135" w:history="1">
            <w:r w:rsidR="00D80D07" w:rsidRPr="00D80D07">
              <w:rPr>
                <w:rStyle w:val="Hipervnculo"/>
                <w:rFonts w:ascii="Arial" w:eastAsia="Arial" w:hAnsi="Arial" w:cs="Arial"/>
                <w:noProof/>
              </w:rPr>
              <w:t>2.7 Preservación a largo plazo</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_Toc184623135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27</w:t>
            </w:r>
            <w:r w:rsidR="00D80D07" w:rsidRPr="00D80D07">
              <w:rPr>
                <w:rFonts w:ascii="Arial" w:hAnsi="Arial" w:cs="Arial"/>
                <w:noProof/>
                <w:webHidden/>
              </w:rPr>
              <w:fldChar w:fldCharType="end"/>
            </w:r>
          </w:hyperlink>
        </w:p>
        <w:p w14:paraId="6DE1F741" w14:textId="56E0A22E" w:rsidR="00D80D07" w:rsidRPr="00D80D07" w:rsidRDefault="00240A23" w:rsidP="00D80D07">
          <w:pPr>
            <w:pStyle w:val="TDC2"/>
            <w:spacing w:line="240" w:lineRule="auto"/>
            <w:rPr>
              <w:rFonts w:ascii="Arial" w:eastAsiaTheme="minorEastAsia" w:hAnsi="Arial" w:cs="Arial"/>
              <w:noProof/>
              <w:lang w:eastAsia="es-CO"/>
            </w:rPr>
          </w:pPr>
          <w:hyperlink w:anchor="_Toc184623136" w:history="1">
            <w:r w:rsidR="00D80D07" w:rsidRPr="00D80D07">
              <w:rPr>
                <w:rStyle w:val="Hipervnculo"/>
                <w:rFonts w:ascii="Arial" w:eastAsia="Arial" w:hAnsi="Arial" w:cs="Arial"/>
                <w:noProof/>
              </w:rPr>
              <w:t>2.8 Valoración documental</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_Toc184623136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28</w:t>
            </w:r>
            <w:r w:rsidR="00D80D07" w:rsidRPr="00D80D07">
              <w:rPr>
                <w:rFonts w:ascii="Arial" w:hAnsi="Arial" w:cs="Arial"/>
                <w:noProof/>
                <w:webHidden/>
              </w:rPr>
              <w:fldChar w:fldCharType="end"/>
            </w:r>
          </w:hyperlink>
        </w:p>
        <w:p w14:paraId="10D76ACF" w14:textId="77F3EDAB" w:rsidR="00D80D07" w:rsidRPr="00D80D07" w:rsidRDefault="00240A23" w:rsidP="00D80D07">
          <w:pPr>
            <w:pStyle w:val="TDC1"/>
            <w:rPr>
              <w:rFonts w:eastAsiaTheme="minorEastAsia"/>
              <w:b w:val="0"/>
              <w:lang w:eastAsia="es-CO"/>
            </w:rPr>
          </w:pPr>
          <w:hyperlink w:anchor="_Toc184623137" w:history="1">
            <w:r w:rsidR="00D80D07" w:rsidRPr="00D80D07">
              <w:rPr>
                <w:rStyle w:val="Hipervnculo"/>
                <w:rFonts w:eastAsia="Arial"/>
              </w:rPr>
              <w:t>3.</w:t>
            </w:r>
            <w:r w:rsidR="00D80D07" w:rsidRPr="00D80D07">
              <w:rPr>
                <w:rFonts w:eastAsiaTheme="minorEastAsia"/>
                <w:b w:val="0"/>
                <w:lang w:eastAsia="es-CO"/>
              </w:rPr>
              <w:tab/>
            </w:r>
            <w:r w:rsidR="00D80D07" w:rsidRPr="00D80D07">
              <w:rPr>
                <w:rStyle w:val="Hipervnculo"/>
                <w:rFonts w:eastAsia="Arial"/>
              </w:rPr>
              <w:t>FASES DE IMPLEMENTACIÓN PGD</w:t>
            </w:r>
            <w:r w:rsidR="00D80D07" w:rsidRPr="00D80D07">
              <w:rPr>
                <w:webHidden/>
              </w:rPr>
              <w:tab/>
            </w:r>
            <w:r w:rsidR="00D80D07" w:rsidRPr="00D80D07">
              <w:rPr>
                <w:webHidden/>
              </w:rPr>
              <w:fldChar w:fldCharType="begin"/>
            </w:r>
            <w:r w:rsidR="00D80D07" w:rsidRPr="00D80D07">
              <w:rPr>
                <w:webHidden/>
              </w:rPr>
              <w:instrText xml:space="preserve"> PAGEREF _Toc184623137 \h </w:instrText>
            </w:r>
            <w:r w:rsidR="00D80D07" w:rsidRPr="00D80D07">
              <w:rPr>
                <w:webHidden/>
              </w:rPr>
            </w:r>
            <w:r w:rsidR="00D80D07" w:rsidRPr="00D80D07">
              <w:rPr>
                <w:webHidden/>
              </w:rPr>
              <w:fldChar w:fldCharType="separate"/>
            </w:r>
            <w:r w:rsidR="0019071D">
              <w:rPr>
                <w:webHidden/>
              </w:rPr>
              <w:t>30</w:t>
            </w:r>
            <w:r w:rsidR="00D80D07" w:rsidRPr="00D80D07">
              <w:rPr>
                <w:webHidden/>
              </w:rPr>
              <w:fldChar w:fldCharType="end"/>
            </w:r>
          </w:hyperlink>
        </w:p>
        <w:p w14:paraId="332933C8" w14:textId="47A662D0" w:rsidR="00D80D07" w:rsidRPr="00D80D07" w:rsidRDefault="00240A23" w:rsidP="00D80D07">
          <w:pPr>
            <w:pStyle w:val="TDC2"/>
            <w:spacing w:line="240" w:lineRule="auto"/>
            <w:rPr>
              <w:rFonts w:ascii="Arial" w:eastAsiaTheme="minorEastAsia" w:hAnsi="Arial" w:cs="Arial"/>
              <w:noProof/>
              <w:lang w:eastAsia="es-CO"/>
            </w:rPr>
          </w:pPr>
          <w:hyperlink w:anchor="_Toc184623138" w:history="1">
            <w:r w:rsidR="00D80D07" w:rsidRPr="00D80D07">
              <w:rPr>
                <w:rStyle w:val="Hipervnculo"/>
                <w:rFonts w:ascii="Arial" w:eastAsia="Arial" w:hAnsi="Arial" w:cs="Arial"/>
                <w:noProof/>
              </w:rPr>
              <w:t>3.1 Fase de elaboración</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_Toc184623138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30</w:t>
            </w:r>
            <w:r w:rsidR="00D80D07" w:rsidRPr="00D80D07">
              <w:rPr>
                <w:rFonts w:ascii="Arial" w:hAnsi="Arial" w:cs="Arial"/>
                <w:noProof/>
                <w:webHidden/>
              </w:rPr>
              <w:fldChar w:fldCharType="end"/>
            </w:r>
          </w:hyperlink>
        </w:p>
        <w:p w14:paraId="4EB45C6B" w14:textId="29FD1A87" w:rsidR="00D80D07" w:rsidRPr="00D80D07" w:rsidRDefault="00240A23" w:rsidP="00D80D07">
          <w:pPr>
            <w:pStyle w:val="TDC2"/>
            <w:spacing w:line="240" w:lineRule="auto"/>
            <w:rPr>
              <w:rFonts w:ascii="Arial" w:eastAsiaTheme="minorEastAsia" w:hAnsi="Arial" w:cs="Arial"/>
              <w:noProof/>
              <w:lang w:eastAsia="es-CO"/>
            </w:rPr>
          </w:pPr>
          <w:hyperlink w:anchor="_Toc184623139" w:history="1">
            <w:r w:rsidR="00D80D07" w:rsidRPr="00D80D07">
              <w:rPr>
                <w:rStyle w:val="Hipervnculo"/>
                <w:rFonts w:ascii="Arial" w:eastAsia="Arial" w:hAnsi="Arial" w:cs="Arial"/>
                <w:noProof/>
              </w:rPr>
              <w:t>3.2 Fase de ejecución</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_Toc184623139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31</w:t>
            </w:r>
            <w:r w:rsidR="00D80D07" w:rsidRPr="00D80D07">
              <w:rPr>
                <w:rFonts w:ascii="Arial" w:hAnsi="Arial" w:cs="Arial"/>
                <w:noProof/>
                <w:webHidden/>
              </w:rPr>
              <w:fldChar w:fldCharType="end"/>
            </w:r>
          </w:hyperlink>
        </w:p>
        <w:p w14:paraId="784A49C3" w14:textId="3C31F73C" w:rsidR="00D80D07" w:rsidRPr="00D80D07" w:rsidRDefault="00240A23" w:rsidP="00D80D07">
          <w:pPr>
            <w:pStyle w:val="TDC2"/>
            <w:spacing w:line="240" w:lineRule="auto"/>
            <w:rPr>
              <w:rFonts w:ascii="Arial" w:eastAsiaTheme="minorEastAsia" w:hAnsi="Arial" w:cs="Arial"/>
              <w:noProof/>
              <w:lang w:eastAsia="es-CO"/>
            </w:rPr>
          </w:pPr>
          <w:hyperlink w:anchor="_Toc184623140" w:history="1">
            <w:r w:rsidR="00D80D07" w:rsidRPr="00D80D07">
              <w:rPr>
                <w:rStyle w:val="Hipervnculo"/>
                <w:rFonts w:ascii="Arial" w:eastAsia="Arial" w:hAnsi="Arial" w:cs="Arial"/>
                <w:noProof/>
              </w:rPr>
              <w:t>3.3 Fase de seguimiento</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_Toc184623140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32</w:t>
            </w:r>
            <w:r w:rsidR="00D80D07" w:rsidRPr="00D80D07">
              <w:rPr>
                <w:rFonts w:ascii="Arial" w:hAnsi="Arial" w:cs="Arial"/>
                <w:noProof/>
                <w:webHidden/>
              </w:rPr>
              <w:fldChar w:fldCharType="end"/>
            </w:r>
          </w:hyperlink>
        </w:p>
        <w:p w14:paraId="54FCB653" w14:textId="1C5294F1" w:rsidR="00D80D07" w:rsidRPr="00D80D07" w:rsidRDefault="00240A23" w:rsidP="00D80D07">
          <w:pPr>
            <w:pStyle w:val="TDC2"/>
            <w:spacing w:line="240" w:lineRule="auto"/>
            <w:rPr>
              <w:rFonts w:ascii="Arial" w:eastAsiaTheme="minorEastAsia" w:hAnsi="Arial" w:cs="Arial"/>
              <w:noProof/>
              <w:lang w:eastAsia="es-CO"/>
            </w:rPr>
          </w:pPr>
          <w:hyperlink w:anchor="_Toc184623141" w:history="1">
            <w:r w:rsidR="00D80D07" w:rsidRPr="00D80D07">
              <w:rPr>
                <w:rStyle w:val="Hipervnculo"/>
                <w:rFonts w:ascii="Arial" w:eastAsia="Arial" w:hAnsi="Arial" w:cs="Arial"/>
                <w:noProof/>
              </w:rPr>
              <w:t>3.4 Fase de mejora</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_Toc184623141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32</w:t>
            </w:r>
            <w:r w:rsidR="00D80D07" w:rsidRPr="00D80D07">
              <w:rPr>
                <w:rFonts w:ascii="Arial" w:hAnsi="Arial" w:cs="Arial"/>
                <w:noProof/>
                <w:webHidden/>
              </w:rPr>
              <w:fldChar w:fldCharType="end"/>
            </w:r>
          </w:hyperlink>
        </w:p>
        <w:p w14:paraId="7DEB6AFC" w14:textId="2866A0B9" w:rsidR="00D80D07" w:rsidRPr="00D80D07" w:rsidRDefault="00240A23" w:rsidP="00D80D07">
          <w:pPr>
            <w:pStyle w:val="TDC1"/>
            <w:rPr>
              <w:rFonts w:eastAsiaTheme="minorEastAsia"/>
              <w:b w:val="0"/>
              <w:lang w:eastAsia="es-CO"/>
            </w:rPr>
          </w:pPr>
          <w:hyperlink w:anchor="_Toc184623142" w:history="1">
            <w:r w:rsidR="00D80D07" w:rsidRPr="00D80D07">
              <w:rPr>
                <w:rStyle w:val="Hipervnculo"/>
                <w:rFonts w:eastAsia="Arial"/>
              </w:rPr>
              <w:t>4.</w:t>
            </w:r>
            <w:r w:rsidR="00D80D07" w:rsidRPr="00D80D07">
              <w:rPr>
                <w:rFonts w:eastAsiaTheme="minorEastAsia"/>
                <w:b w:val="0"/>
                <w:lang w:eastAsia="es-CO"/>
              </w:rPr>
              <w:tab/>
            </w:r>
            <w:r w:rsidR="00D80D07" w:rsidRPr="00D80D07">
              <w:rPr>
                <w:rStyle w:val="Hipervnculo"/>
                <w:rFonts w:eastAsia="Arial"/>
              </w:rPr>
              <w:t>PROGRAMAS ESPECÍFICOS</w:t>
            </w:r>
            <w:r w:rsidR="00D80D07" w:rsidRPr="00D80D07">
              <w:rPr>
                <w:webHidden/>
              </w:rPr>
              <w:tab/>
            </w:r>
            <w:r w:rsidR="00D80D07" w:rsidRPr="00D80D07">
              <w:rPr>
                <w:webHidden/>
              </w:rPr>
              <w:fldChar w:fldCharType="begin"/>
            </w:r>
            <w:r w:rsidR="00D80D07" w:rsidRPr="00D80D07">
              <w:rPr>
                <w:webHidden/>
              </w:rPr>
              <w:instrText xml:space="preserve"> PAGEREF _Toc184623142 \h </w:instrText>
            </w:r>
            <w:r w:rsidR="00D80D07" w:rsidRPr="00D80D07">
              <w:rPr>
                <w:webHidden/>
              </w:rPr>
            </w:r>
            <w:r w:rsidR="00D80D07" w:rsidRPr="00D80D07">
              <w:rPr>
                <w:webHidden/>
              </w:rPr>
              <w:fldChar w:fldCharType="separate"/>
            </w:r>
            <w:r w:rsidR="0019071D">
              <w:rPr>
                <w:webHidden/>
              </w:rPr>
              <w:t>33</w:t>
            </w:r>
            <w:r w:rsidR="00D80D07" w:rsidRPr="00D80D07">
              <w:rPr>
                <w:webHidden/>
              </w:rPr>
              <w:fldChar w:fldCharType="end"/>
            </w:r>
          </w:hyperlink>
        </w:p>
        <w:p w14:paraId="4B7447C6" w14:textId="7C38CFF5" w:rsidR="00D80D07" w:rsidRPr="00D80D07" w:rsidRDefault="00240A23" w:rsidP="00D80D07">
          <w:pPr>
            <w:pStyle w:val="TDC1"/>
            <w:rPr>
              <w:rFonts w:eastAsiaTheme="minorEastAsia"/>
              <w:b w:val="0"/>
              <w:lang w:eastAsia="es-CO"/>
            </w:rPr>
          </w:pPr>
          <w:hyperlink w:anchor="_Toc184623143" w:history="1">
            <w:r w:rsidR="00D80D07" w:rsidRPr="00D80D07">
              <w:rPr>
                <w:rStyle w:val="Hipervnculo"/>
                <w:rFonts w:eastAsia="Arial"/>
              </w:rPr>
              <w:t>4.1</w:t>
            </w:r>
            <w:r w:rsidR="00D80D07" w:rsidRPr="00D80D07">
              <w:rPr>
                <w:rFonts w:eastAsiaTheme="minorEastAsia"/>
                <w:b w:val="0"/>
                <w:lang w:eastAsia="es-CO"/>
              </w:rPr>
              <w:tab/>
            </w:r>
            <w:r w:rsidR="00D80D07" w:rsidRPr="00D80D07">
              <w:rPr>
                <w:rStyle w:val="Hipervnculo"/>
                <w:rFonts w:eastAsia="Arial"/>
              </w:rPr>
              <w:t>Programa de normalización de formas y formularios electrónicos</w:t>
            </w:r>
            <w:r w:rsidR="00D80D07" w:rsidRPr="00D80D07">
              <w:rPr>
                <w:webHidden/>
              </w:rPr>
              <w:tab/>
            </w:r>
            <w:r w:rsidR="00D80D07" w:rsidRPr="00D80D07">
              <w:rPr>
                <w:webHidden/>
              </w:rPr>
              <w:fldChar w:fldCharType="begin"/>
            </w:r>
            <w:r w:rsidR="00D80D07" w:rsidRPr="00D80D07">
              <w:rPr>
                <w:webHidden/>
              </w:rPr>
              <w:instrText xml:space="preserve"> PAGEREF _Toc184623143 \h </w:instrText>
            </w:r>
            <w:r w:rsidR="00D80D07" w:rsidRPr="00D80D07">
              <w:rPr>
                <w:webHidden/>
              </w:rPr>
            </w:r>
            <w:r w:rsidR="00D80D07" w:rsidRPr="00D80D07">
              <w:rPr>
                <w:webHidden/>
              </w:rPr>
              <w:fldChar w:fldCharType="separate"/>
            </w:r>
            <w:r w:rsidR="0019071D">
              <w:rPr>
                <w:webHidden/>
              </w:rPr>
              <w:t>33</w:t>
            </w:r>
            <w:r w:rsidR="00D80D07" w:rsidRPr="00D80D07">
              <w:rPr>
                <w:webHidden/>
              </w:rPr>
              <w:fldChar w:fldCharType="end"/>
            </w:r>
          </w:hyperlink>
        </w:p>
        <w:p w14:paraId="46F24514" w14:textId="4C9A01AB" w:rsidR="00D80D07" w:rsidRPr="00D80D07" w:rsidRDefault="00240A23" w:rsidP="00D80D07">
          <w:pPr>
            <w:pStyle w:val="TDC3"/>
            <w:spacing w:after="0" w:line="240" w:lineRule="auto"/>
            <w:rPr>
              <w:rFonts w:ascii="Arial" w:eastAsiaTheme="minorEastAsia" w:hAnsi="Arial" w:cs="Arial"/>
              <w:noProof/>
              <w:lang w:eastAsia="es-CO"/>
            </w:rPr>
          </w:pPr>
          <w:hyperlink w:anchor="_Toc184623144" w:history="1">
            <w:r w:rsidR="00D80D07" w:rsidRPr="00D80D07">
              <w:rPr>
                <w:rStyle w:val="Hipervnculo"/>
                <w:rFonts w:ascii="Arial" w:eastAsia="Arial" w:hAnsi="Arial" w:cs="Arial"/>
                <w:noProof/>
              </w:rPr>
              <w:t>4.1.1 Propósito</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_Toc184623144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33</w:t>
            </w:r>
            <w:r w:rsidR="00D80D07" w:rsidRPr="00D80D07">
              <w:rPr>
                <w:rFonts w:ascii="Arial" w:hAnsi="Arial" w:cs="Arial"/>
                <w:noProof/>
                <w:webHidden/>
              </w:rPr>
              <w:fldChar w:fldCharType="end"/>
            </w:r>
          </w:hyperlink>
        </w:p>
        <w:p w14:paraId="5750FB69" w14:textId="64F4AE8C" w:rsidR="00D80D07" w:rsidRPr="00D80D07" w:rsidRDefault="00240A23" w:rsidP="00D80D07">
          <w:pPr>
            <w:pStyle w:val="TDC3"/>
            <w:spacing w:after="0" w:line="240" w:lineRule="auto"/>
            <w:rPr>
              <w:rFonts w:ascii="Arial" w:eastAsiaTheme="minorEastAsia" w:hAnsi="Arial" w:cs="Arial"/>
              <w:noProof/>
              <w:lang w:eastAsia="es-CO"/>
            </w:rPr>
          </w:pPr>
          <w:hyperlink w:anchor="_Toc184623145" w:history="1">
            <w:r w:rsidR="00D80D07" w:rsidRPr="00D80D07">
              <w:rPr>
                <w:rStyle w:val="Hipervnculo"/>
                <w:rFonts w:ascii="Arial" w:eastAsia="Arial" w:hAnsi="Arial" w:cs="Arial"/>
                <w:noProof/>
              </w:rPr>
              <w:t>4.1.2 Objetivo</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_Toc184623145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33</w:t>
            </w:r>
            <w:r w:rsidR="00D80D07" w:rsidRPr="00D80D07">
              <w:rPr>
                <w:rFonts w:ascii="Arial" w:hAnsi="Arial" w:cs="Arial"/>
                <w:noProof/>
                <w:webHidden/>
              </w:rPr>
              <w:fldChar w:fldCharType="end"/>
            </w:r>
          </w:hyperlink>
        </w:p>
        <w:p w14:paraId="58C9E19B" w14:textId="2E713C0C" w:rsidR="00D80D07" w:rsidRPr="00D80D07" w:rsidRDefault="00240A23" w:rsidP="00D80D07">
          <w:pPr>
            <w:pStyle w:val="TDC3"/>
            <w:spacing w:after="0" w:line="240" w:lineRule="auto"/>
            <w:rPr>
              <w:rFonts w:ascii="Arial" w:eastAsiaTheme="minorEastAsia" w:hAnsi="Arial" w:cs="Arial"/>
              <w:noProof/>
              <w:lang w:eastAsia="es-CO"/>
            </w:rPr>
          </w:pPr>
          <w:hyperlink w:anchor="_Toc184623146" w:history="1">
            <w:r w:rsidR="00D80D07" w:rsidRPr="00D80D07">
              <w:rPr>
                <w:rStyle w:val="Hipervnculo"/>
                <w:rFonts w:ascii="Arial" w:eastAsia="Arial" w:hAnsi="Arial" w:cs="Arial"/>
                <w:noProof/>
              </w:rPr>
              <w:t>4.1.3 Actividades por realizar</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_Toc184623146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33</w:t>
            </w:r>
            <w:r w:rsidR="00D80D07" w:rsidRPr="00D80D07">
              <w:rPr>
                <w:rFonts w:ascii="Arial" w:hAnsi="Arial" w:cs="Arial"/>
                <w:noProof/>
                <w:webHidden/>
              </w:rPr>
              <w:fldChar w:fldCharType="end"/>
            </w:r>
          </w:hyperlink>
        </w:p>
        <w:p w14:paraId="53E0D7D1" w14:textId="5F2780E7" w:rsidR="00D80D07" w:rsidRPr="00D80D07" w:rsidRDefault="00240A23" w:rsidP="00D80D07">
          <w:pPr>
            <w:pStyle w:val="TDC1"/>
            <w:rPr>
              <w:rFonts w:eastAsiaTheme="minorEastAsia"/>
              <w:b w:val="0"/>
              <w:lang w:eastAsia="es-CO"/>
            </w:rPr>
          </w:pPr>
          <w:hyperlink w:anchor="_Toc184623147" w:history="1">
            <w:r w:rsidR="00D80D07" w:rsidRPr="00D80D07">
              <w:rPr>
                <w:rStyle w:val="Hipervnculo"/>
                <w:rFonts w:eastAsia="Arial"/>
              </w:rPr>
              <w:t>4.2</w:t>
            </w:r>
            <w:r w:rsidR="00D80D07" w:rsidRPr="00D80D07">
              <w:rPr>
                <w:rFonts w:eastAsiaTheme="minorEastAsia"/>
                <w:b w:val="0"/>
                <w:lang w:eastAsia="es-CO"/>
              </w:rPr>
              <w:tab/>
            </w:r>
            <w:r w:rsidR="00D80D07" w:rsidRPr="00D80D07">
              <w:rPr>
                <w:rStyle w:val="Hipervnculo"/>
                <w:rFonts w:eastAsia="Arial"/>
              </w:rPr>
              <w:t>Programa de documentos vitales y esenciales</w:t>
            </w:r>
            <w:r w:rsidR="00D80D07" w:rsidRPr="00D80D07">
              <w:rPr>
                <w:webHidden/>
              </w:rPr>
              <w:tab/>
            </w:r>
            <w:r w:rsidR="00D80D07" w:rsidRPr="00D80D07">
              <w:rPr>
                <w:webHidden/>
              </w:rPr>
              <w:fldChar w:fldCharType="begin"/>
            </w:r>
            <w:r w:rsidR="00D80D07" w:rsidRPr="00D80D07">
              <w:rPr>
                <w:webHidden/>
              </w:rPr>
              <w:instrText xml:space="preserve"> PAGEREF _Toc184623147 \h </w:instrText>
            </w:r>
            <w:r w:rsidR="00D80D07" w:rsidRPr="00D80D07">
              <w:rPr>
                <w:webHidden/>
              </w:rPr>
            </w:r>
            <w:r w:rsidR="00D80D07" w:rsidRPr="00D80D07">
              <w:rPr>
                <w:webHidden/>
              </w:rPr>
              <w:fldChar w:fldCharType="separate"/>
            </w:r>
            <w:r w:rsidR="0019071D">
              <w:rPr>
                <w:webHidden/>
              </w:rPr>
              <w:t>34</w:t>
            </w:r>
            <w:r w:rsidR="00D80D07" w:rsidRPr="00D80D07">
              <w:rPr>
                <w:webHidden/>
              </w:rPr>
              <w:fldChar w:fldCharType="end"/>
            </w:r>
          </w:hyperlink>
        </w:p>
        <w:p w14:paraId="73C444F7" w14:textId="39E4EA0D" w:rsidR="00D80D07" w:rsidRPr="00D80D07" w:rsidRDefault="00240A23" w:rsidP="00D80D07">
          <w:pPr>
            <w:pStyle w:val="TDC3"/>
            <w:spacing w:after="0" w:line="240" w:lineRule="auto"/>
            <w:rPr>
              <w:rFonts w:ascii="Arial" w:eastAsiaTheme="minorEastAsia" w:hAnsi="Arial" w:cs="Arial"/>
              <w:noProof/>
              <w:lang w:eastAsia="es-CO"/>
            </w:rPr>
          </w:pPr>
          <w:hyperlink w:anchor="_Toc184623148" w:history="1">
            <w:r w:rsidR="00D80D07" w:rsidRPr="00D80D07">
              <w:rPr>
                <w:rStyle w:val="Hipervnculo"/>
                <w:rFonts w:ascii="Arial" w:eastAsia="Arial" w:hAnsi="Arial" w:cs="Arial"/>
                <w:noProof/>
              </w:rPr>
              <w:t>4.2.1 Propósito</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_Toc184623148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34</w:t>
            </w:r>
            <w:r w:rsidR="00D80D07" w:rsidRPr="00D80D07">
              <w:rPr>
                <w:rFonts w:ascii="Arial" w:hAnsi="Arial" w:cs="Arial"/>
                <w:noProof/>
                <w:webHidden/>
              </w:rPr>
              <w:fldChar w:fldCharType="end"/>
            </w:r>
          </w:hyperlink>
        </w:p>
        <w:p w14:paraId="4B96A1FA" w14:textId="1468A21A" w:rsidR="00D80D07" w:rsidRPr="00D80D07" w:rsidRDefault="00240A23" w:rsidP="00D80D07">
          <w:pPr>
            <w:pStyle w:val="TDC3"/>
            <w:spacing w:after="0" w:line="240" w:lineRule="auto"/>
            <w:rPr>
              <w:rFonts w:ascii="Arial" w:eastAsiaTheme="minorEastAsia" w:hAnsi="Arial" w:cs="Arial"/>
              <w:noProof/>
              <w:lang w:eastAsia="es-CO"/>
            </w:rPr>
          </w:pPr>
          <w:hyperlink w:anchor="_Toc184623149" w:history="1">
            <w:r w:rsidR="00D80D07" w:rsidRPr="00D80D07">
              <w:rPr>
                <w:rStyle w:val="Hipervnculo"/>
                <w:rFonts w:ascii="Arial" w:eastAsia="Arial" w:hAnsi="Arial" w:cs="Arial"/>
                <w:noProof/>
              </w:rPr>
              <w:t>4.2.2 Objetivo</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_Toc184623149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34</w:t>
            </w:r>
            <w:r w:rsidR="00D80D07" w:rsidRPr="00D80D07">
              <w:rPr>
                <w:rFonts w:ascii="Arial" w:hAnsi="Arial" w:cs="Arial"/>
                <w:noProof/>
                <w:webHidden/>
              </w:rPr>
              <w:fldChar w:fldCharType="end"/>
            </w:r>
          </w:hyperlink>
        </w:p>
        <w:p w14:paraId="6CD0E389" w14:textId="195C2DFF" w:rsidR="00D80D07" w:rsidRPr="00D80D07" w:rsidRDefault="00240A23" w:rsidP="00D80D07">
          <w:pPr>
            <w:pStyle w:val="TDC3"/>
            <w:spacing w:after="0" w:line="240" w:lineRule="auto"/>
            <w:rPr>
              <w:rFonts w:ascii="Arial" w:eastAsiaTheme="minorEastAsia" w:hAnsi="Arial" w:cs="Arial"/>
              <w:noProof/>
              <w:lang w:eastAsia="es-CO"/>
            </w:rPr>
          </w:pPr>
          <w:hyperlink w:anchor="_Toc184623150" w:history="1">
            <w:r w:rsidR="00D80D07" w:rsidRPr="00D80D07">
              <w:rPr>
                <w:rStyle w:val="Hipervnculo"/>
                <w:rFonts w:ascii="Arial" w:eastAsia="Arial" w:hAnsi="Arial" w:cs="Arial"/>
                <w:noProof/>
              </w:rPr>
              <w:t>4.2.3 Actividades por realizar</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_Toc184623150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34</w:t>
            </w:r>
            <w:r w:rsidR="00D80D07" w:rsidRPr="00D80D07">
              <w:rPr>
                <w:rFonts w:ascii="Arial" w:hAnsi="Arial" w:cs="Arial"/>
                <w:noProof/>
                <w:webHidden/>
              </w:rPr>
              <w:fldChar w:fldCharType="end"/>
            </w:r>
          </w:hyperlink>
        </w:p>
        <w:p w14:paraId="24B5F84E" w14:textId="3286CBAB" w:rsidR="00D80D07" w:rsidRPr="00D80D07" w:rsidRDefault="00240A23" w:rsidP="00D80D07">
          <w:pPr>
            <w:pStyle w:val="TDC1"/>
            <w:rPr>
              <w:rFonts w:eastAsiaTheme="minorEastAsia"/>
              <w:b w:val="0"/>
              <w:lang w:eastAsia="es-CO"/>
            </w:rPr>
          </w:pPr>
          <w:hyperlink w:anchor="_Toc184623151" w:history="1">
            <w:r w:rsidR="00D80D07" w:rsidRPr="00D80D07">
              <w:rPr>
                <w:rStyle w:val="Hipervnculo"/>
                <w:rFonts w:eastAsia="Arial"/>
              </w:rPr>
              <w:t>4.3</w:t>
            </w:r>
            <w:r w:rsidR="00D80D07" w:rsidRPr="00D80D07">
              <w:rPr>
                <w:rFonts w:eastAsiaTheme="minorEastAsia"/>
                <w:b w:val="0"/>
                <w:lang w:eastAsia="es-CO"/>
              </w:rPr>
              <w:tab/>
            </w:r>
            <w:r w:rsidR="00D80D07" w:rsidRPr="00D80D07">
              <w:rPr>
                <w:rStyle w:val="Hipervnculo"/>
                <w:rFonts w:eastAsia="Arial"/>
              </w:rPr>
              <w:t>Programa de gestión de documentos electrónicos</w:t>
            </w:r>
            <w:r w:rsidR="00D80D07" w:rsidRPr="00D80D07">
              <w:rPr>
                <w:webHidden/>
              </w:rPr>
              <w:tab/>
            </w:r>
            <w:r w:rsidR="00D80D07" w:rsidRPr="00D80D07">
              <w:rPr>
                <w:webHidden/>
              </w:rPr>
              <w:fldChar w:fldCharType="begin"/>
            </w:r>
            <w:r w:rsidR="00D80D07" w:rsidRPr="00D80D07">
              <w:rPr>
                <w:webHidden/>
              </w:rPr>
              <w:instrText xml:space="preserve"> PAGEREF _Toc184623151 \h </w:instrText>
            </w:r>
            <w:r w:rsidR="00D80D07" w:rsidRPr="00D80D07">
              <w:rPr>
                <w:webHidden/>
              </w:rPr>
            </w:r>
            <w:r w:rsidR="00D80D07" w:rsidRPr="00D80D07">
              <w:rPr>
                <w:webHidden/>
              </w:rPr>
              <w:fldChar w:fldCharType="separate"/>
            </w:r>
            <w:r w:rsidR="0019071D">
              <w:rPr>
                <w:webHidden/>
              </w:rPr>
              <w:t>35</w:t>
            </w:r>
            <w:r w:rsidR="00D80D07" w:rsidRPr="00D80D07">
              <w:rPr>
                <w:webHidden/>
              </w:rPr>
              <w:fldChar w:fldCharType="end"/>
            </w:r>
          </w:hyperlink>
        </w:p>
        <w:p w14:paraId="740393C9" w14:textId="1D3B73A0" w:rsidR="00D80D07" w:rsidRPr="00D80D07" w:rsidRDefault="00240A23" w:rsidP="00D80D07">
          <w:pPr>
            <w:pStyle w:val="TDC3"/>
            <w:spacing w:after="0" w:line="240" w:lineRule="auto"/>
            <w:rPr>
              <w:rFonts w:ascii="Arial" w:eastAsiaTheme="minorEastAsia" w:hAnsi="Arial" w:cs="Arial"/>
              <w:noProof/>
              <w:lang w:eastAsia="es-CO"/>
            </w:rPr>
          </w:pPr>
          <w:hyperlink w:anchor="_Toc184623152" w:history="1">
            <w:r w:rsidR="00D80D07" w:rsidRPr="00D80D07">
              <w:rPr>
                <w:rStyle w:val="Hipervnculo"/>
                <w:rFonts w:ascii="Arial" w:eastAsia="Arial" w:hAnsi="Arial" w:cs="Arial"/>
                <w:noProof/>
              </w:rPr>
              <w:t>4.3.1 Propósito</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_Toc184623152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35</w:t>
            </w:r>
            <w:r w:rsidR="00D80D07" w:rsidRPr="00D80D07">
              <w:rPr>
                <w:rFonts w:ascii="Arial" w:hAnsi="Arial" w:cs="Arial"/>
                <w:noProof/>
                <w:webHidden/>
              </w:rPr>
              <w:fldChar w:fldCharType="end"/>
            </w:r>
          </w:hyperlink>
        </w:p>
        <w:p w14:paraId="484982DA" w14:textId="11E50262" w:rsidR="00D80D07" w:rsidRPr="00D80D07" w:rsidRDefault="00240A23" w:rsidP="00D80D07">
          <w:pPr>
            <w:pStyle w:val="TDC3"/>
            <w:spacing w:after="0" w:line="240" w:lineRule="auto"/>
            <w:rPr>
              <w:rFonts w:ascii="Arial" w:eastAsiaTheme="minorEastAsia" w:hAnsi="Arial" w:cs="Arial"/>
              <w:noProof/>
              <w:lang w:eastAsia="es-CO"/>
            </w:rPr>
          </w:pPr>
          <w:hyperlink w:anchor="_Toc184623153" w:history="1">
            <w:r w:rsidR="00D80D07" w:rsidRPr="00D80D07">
              <w:rPr>
                <w:rStyle w:val="Hipervnculo"/>
                <w:rFonts w:ascii="Arial" w:eastAsia="Arial" w:hAnsi="Arial" w:cs="Arial"/>
                <w:noProof/>
              </w:rPr>
              <w:t>4.3.2 Objetivo</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_Toc184623153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35</w:t>
            </w:r>
            <w:r w:rsidR="00D80D07" w:rsidRPr="00D80D07">
              <w:rPr>
                <w:rFonts w:ascii="Arial" w:hAnsi="Arial" w:cs="Arial"/>
                <w:noProof/>
                <w:webHidden/>
              </w:rPr>
              <w:fldChar w:fldCharType="end"/>
            </w:r>
          </w:hyperlink>
        </w:p>
        <w:p w14:paraId="472DB059" w14:textId="344DC16F" w:rsidR="00D80D07" w:rsidRPr="00D80D07" w:rsidRDefault="00240A23" w:rsidP="00D80D07">
          <w:pPr>
            <w:pStyle w:val="TDC3"/>
            <w:spacing w:after="0" w:line="240" w:lineRule="auto"/>
            <w:rPr>
              <w:rFonts w:ascii="Arial" w:eastAsiaTheme="minorEastAsia" w:hAnsi="Arial" w:cs="Arial"/>
              <w:noProof/>
              <w:lang w:eastAsia="es-CO"/>
            </w:rPr>
          </w:pPr>
          <w:hyperlink w:anchor="_Toc184623154" w:history="1">
            <w:r w:rsidR="00D80D07" w:rsidRPr="00D80D07">
              <w:rPr>
                <w:rStyle w:val="Hipervnculo"/>
                <w:rFonts w:ascii="Arial" w:eastAsia="Arial" w:hAnsi="Arial" w:cs="Arial"/>
                <w:noProof/>
              </w:rPr>
              <w:t>4.3.3 Actividades por realizar</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_Toc184623154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35</w:t>
            </w:r>
            <w:r w:rsidR="00D80D07" w:rsidRPr="00D80D07">
              <w:rPr>
                <w:rFonts w:ascii="Arial" w:hAnsi="Arial" w:cs="Arial"/>
                <w:noProof/>
                <w:webHidden/>
              </w:rPr>
              <w:fldChar w:fldCharType="end"/>
            </w:r>
          </w:hyperlink>
        </w:p>
        <w:p w14:paraId="3ED3274A" w14:textId="7E7F6703" w:rsidR="00D80D07" w:rsidRPr="00D80D07" w:rsidRDefault="00240A23" w:rsidP="00D80D07">
          <w:pPr>
            <w:pStyle w:val="TDC1"/>
            <w:rPr>
              <w:rFonts w:eastAsiaTheme="minorEastAsia"/>
              <w:b w:val="0"/>
              <w:lang w:eastAsia="es-CO"/>
            </w:rPr>
          </w:pPr>
          <w:hyperlink w:anchor="_Toc184623155" w:history="1">
            <w:r w:rsidR="00D80D07" w:rsidRPr="00D80D07">
              <w:rPr>
                <w:rStyle w:val="Hipervnculo"/>
                <w:rFonts w:eastAsia="Arial"/>
              </w:rPr>
              <w:t>4.4</w:t>
            </w:r>
            <w:r w:rsidR="00D80D07" w:rsidRPr="00D80D07">
              <w:rPr>
                <w:rFonts w:eastAsiaTheme="minorEastAsia"/>
                <w:b w:val="0"/>
                <w:lang w:eastAsia="es-CO"/>
              </w:rPr>
              <w:tab/>
            </w:r>
            <w:r w:rsidR="00D80D07" w:rsidRPr="00D80D07">
              <w:rPr>
                <w:rStyle w:val="Hipervnculo"/>
                <w:rFonts w:eastAsia="Arial"/>
              </w:rPr>
              <w:t>Programa de archivos descentralizados</w:t>
            </w:r>
            <w:r w:rsidR="00D80D07" w:rsidRPr="00D80D07">
              <w:rPr>
                <w:webHidden/>
              </w:rPr>
              <w:tab/>
            </w:r>
            <w:r w:rsidR="00D80D07" w:rsidRPr="00D80D07">
              <w:rPr>
                <w:webHidden/>
              </w:rPr>
              <w:fldChar w:fldCharType="begin"/>
            </w:r>
            <w:r w:rsidR="00D80D07" w:rsidRPr="00D80D07">
              <w:rPr>
                <w:webHidden/>
              </w:rPr>
              <w:instrText xml:space="preserve"> PAGEREF _Toc184623155 \h </w:instrText>
            </w:r>
            <w:r w:rsidR="00D80D07" w:rsidRPr="00D80D07">
              <w:rPr>
                <w:webHidden/>
              </w:rPr>
            </w:r>
            <w:r w:rsidR="00D80D07" w:rsidRPr="00D80D07">
              <w:rPr>
                <w:webHidden/>
              </w:rPr>
              <w:fldChar w:fldCharType="separate"/>
            </w:r>
            <w:r w:rsidR="0019071D">
              <w:rPr>
                <w:webHidden/>
              </w:rPr>
              <w:t>36</w:t>
            </w:r>
            <w:r w:rsidR="00D80D07" w:rsidRPr="00D80D07">
              <w:rPr>
                <w:webHidden/>
              </w:rPr>
              <w:fldChar w:fldCharType="end"/>
            </w:r>
          </w:hyperlink>
        </w:p>
        <w:p w14:paraId="45971D5F" w14:textId="3A85B683" w:rsidR="00D80D07" w:rsidRPr="00D80D07" w:rsidRDefault="00240A23" w:rsidP="00D80D07">
          <w:pPr>
            <w:pStyle w:val="TDC3"/>
            <w:spacing w:after="0" w:line="240" w:lineRule="auto"/>
            <w:rPr>
              <w:rFonts w:ascii="Arial" w:eastAsiaTheme="minorEastAsia" w:hAnsi="Arial" w:cs="Arial"/>
              <w:noProof/>
              <w:lang w:eastAsia="es-CO"/>
            </w:rPr>
          </w:pPr>
          <w:hyperlink w:anchor="_Toc184623156" w:history="1">
            <w:r w:rsidR="00D80D07" w:rsidRPr="00D80D07">
              <w:rPr>
                <w:rStyle w:val="Hipervnculo"/>
                <w:rFonts w:ascii="Arial" w:eastAsia="Arial" w:hAnsi="Arial" w:cs="Arial"/>
                <w:noProof/>
              </w:rPr>
              <w:t>4.4.1 Propósito</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_Toc184623156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36</w:t>
            </w:r>
            <w:r w:rsidR="00D80D07" w:rsidRPr="00D80D07">
              <w:rPr>
                <w:rFonts w:ascii="Arial" w:hAnsi="Arial" w:cs="Arial"/>
                <w:noProof/>
                <w:webHidden/>
              </w:rPr>
              <w:fldChar w:fldCharType="end"/>
            </w:r>
          </w:hyperlink>
        </w:p>
        <w:p w14:paraId="514E9708" w14:textId="5E3D4E17" w:rsidR="00D80D07" w:rsidRPr="00D80D07" w:rsidRDefault="00240A23" w:rsidP="00D80D07">
          <w:pPr>
            <w:pStyle w:val="TDC3"/>
            <w:spacing w:after="0" w:line="240" w:lineRule="auto"/>
            <w:rPr>
              <w:rFonts w:ascii="Arial" w:eastAsiaTheme="minorEastAsia" w:hAnsi="Arial" w:cs="Arial"/>
              <w:noProof/>
              <w:lang w:eastAsia="es-CO"/>
            </w:rPr>
          </w:pPr>
          <w:hyperlink w:anchor="_Toc184623157" w:history="1">
            <w:r w:rsidR="00D80D07" w:rsidRPr="00D80D07">
              <w:rPr>
                <w:rStyle w:val="Hipervnculo"/>
                <w:rFonts w:ascii="Arial" w:eastAsia="Arial" w:hAnsi="Arial" w:cs="Arial"/>
                <w:noProof/>
              </w:rPr>
              <w:t>4.4.2 Objetivo</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_Toc184623157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36</w:t>
            </w:r>
            <w:r w:rsidR="00D80D07" w:rsidRPr="00D80D07">
              <w:rPr>
                <w:rFonts w:ascii="Arial" w:hAnsi="Arial" w:cs="Arial"/>
                <w:noProof/>
                <w:webHidden/>
              </w:rPr>
              <w:fldChar w:fldCharType="end"/>
            </w:r>
          </w:hyperlink>
        </w:p>
        <w:p w14:paraId="4F04FFB9" w14:textId="5BB86E88" w:rsidR="00D80D07" w:rsidRPr="00D80D07" w:rsidRDefault="00240A23" w:rsidP="00D80D07">
          <w:pPr>
            <w:pStyle w:val="TDC3"/>
            <w:spacing w:after="0" w:line="240" w:lineRule="auto"/>
            <w:rPr>
              <w:rFonts w:ascii="Arial" w:eastAsiaTheme="minorEastAsia" w:hAnsi="Arial" w:cs="Arial"/>
              <w:noProof/>
              <w:lang w:eastAsia="es-CO"/>
            </w:rPr>
          </w:pPr>
          <w:hyperlink w:anchor="_Toc184623158" w:history="1">
            <w:r w:rsidR="00D80D07" w:rsidRPr="00D80D07">
              <w:rPr>
                <w:rStyle w:val="Hipervnculo"/>
                <w:rFonts w:ascii="Arial" w:eastAsia="Arial" w:hAnsi="Arial" w:cs="Arial"/>
                <w:noProof/>
              </w:rPr>
              <w:t>4.4.3 Actividades por realizar</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_Toc184623158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36</w:t>
            </w:r>
            <w:r w:rsidR="00D80D07" w:rsidRPr="00D80D07">
              <w:rPr>
                <w:rFonts w:ascii="Arial" w:hAnsi="Arial" w:cs="Arial"/>
                <w:noProof/>
                <w:webHidden/>
              </w:rPr>
              <w:fldChar w:fldCharType="end"/>
            </w:r>
          </w:hyperlink>
        </w:p>
        <w:p w14:paraId="0DD332AD" w14:textId="75BCA433" w:rsidR="00D80D07" w:rsidRPr="00D80D07" w:rsidRDefault="00240A23" w:rsidP="00D80D07">
          <w:pPr>
            <w:pStyle w:val="TDC1"/>
            <w:rPr>
              <w:rFonts w:eastAsiaTheme="minorEastAsia"/>
              <w:b w:val="0"/>
              <w:lang w:eastAsia="es-CO"/>
            </w:rPr>
          </w:pPr>
          <w:hyperlink w:anchor="_Toc184623159" w:history="1">
            <w:r w:rsidR="00D80D07" w:rsidRPr="00D80D07">
              <w:rPr>
                <w:rStyle w:val="Hipervnculo"/>
                <w:rFonts w:eastAsia="Arial"/>
              </w:rPr>
              <w:t>4.5</w:t>
            </w:r>
            <w:r w:rsidR="00D80D07" w:rsidRPr="00D80D07">
              <w:rPr>
                <w:rFonts w:eastAsiaTheme="minorEastAsia"/>
                <w:b w:val="0"/>
                <w:lang w:eastAsia="es-CO"/>
              </w:rPr>
              <w:tab/>
            </w:r>
            <w:r w:rsidR="00D80D07" w:rsidRPr="00D80D07">
              <w:rPr>
                <w:rStyle w:val="Hipervnculo"/>
                <w:rFonts w:eastAsia="Arial"/>
              </w:rPr>
              <w:t>Programa de reprografía/digitalización</w:t>
            </w:r>
            <w:r w:rsidR="00D80D07" w:rsidRPr="00D80D07">
              <w:rPr>
                <w:webHidden/>
              </w:rPr>
              <w:tab/>
            </w:r>
            <w:r w:rsidR="00D80D07" w:rsidRPr="00D80D07">
              <w:rPr>
                <w:webHidden/>
              </w:rPr>
              <w:fldChar w:fldCharType="begin"/>
            </w:r>
            <w:r w:rsidR="00D80D07" w:rsidRPr="00D80D07">
              <w:rPr>
                <w:webHidden/>
              </w:rPr>
              <w:instrText xml:space="preserve"> PAGEREF _Toc184623159 \h </w:instrText>
            </w:r>
            <w:r w:rsidR="00D80D07" w:rsidRPr="00D80D07">
              <w:rPr>
                <w:webHidden/>
              </w:rPr>
            </w:r>
            <w:r w:rsidR="00D80D07" w:rsidRPr="00D80D07">
              <w:rPr>
                <w:webHidden/>
              </w:rPr>
              <w:fldChar w:fldCharType="separate"/>
            </w:r>
            <w:r w:rsidR="0019071D">
              <w:rPr>
                <w:webHidden/>
              </w:rPr>
              <w:t>37</w:t>
            </w:r>
            <w:r w:rsidR="00D80D07" w:rsidRPr="00D80D07">
              <w:rPr>
                <w:webHidden/>
              </w:rPr>
              <w:fldChar w:fldCharType="end"/>
            </w:r>
          </w:hyperlink>
        </w:p>
        <w:p w14:paraId="7A4BE1D9" w14:textId="7F30B2D0" w:rsidR="00D80D07" w:rsidRPr="00D80D07" w:rsidRDefault="00240A23" w:rsidP="00D80D07">
          <w:pPr>
            <w:pStyle w:val="TDC3"/>
            <w:spacing w:after="0" w:line="240" w:lineRule="auto"/>
            <w:rPr>
              <w:rFonts w:ascii="Arial" w:eastAsiaTheme="minorEastAsia" w:hAnsi="Arial" w:cs="Arial"/>
              <w:noProof/>
              <w:lang w:eastAsia="es-CO"/>
            </w:rPr>
          </w:pPr>
          <w:hyperlink w:anchor="_Toc184623160" w:history="1">
            <w:r w:rsidR="00D80D07" w:rsidRPr="00D80D07">
              <w:rPr>
                <w:rStyle w:val="Hipervnculo"/>
                <w:rFonts w:ascii="Arial" w:eastAsia="Arial" w:hAnsi="Arial" w:cs="Arial"/>
                <w:noProof/>
              </w:rPr>
              <w:t>4.5.1 Propósito</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_Toc184623160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37</w:t>
            </w:r>
            <w:r w:rsidR="00D80D07" w:rsidRPr="00D80D07">
              <w:rPr>
                <w:rFonts w:ascii="Arial" w:hAnsi="Arial" w:cs="Arial"/>
                <w:noProof/>
                <w:webHidden/>
              </w:rPr>
              <w:fldChar w:fldCharType="end"/>
            </w:r>
          </w:hyperlink>
        </w:p>
        <w:p w14:paraId="4C243B37" w14:textId="5D1E3FD8" w:rsidR="00D80D07" w:rsidRPr="00D80D07" w:rsidRDefault="00240A23" w:rsidP="00D80D07">
          <w:pPr>
            <w:pStyle w:val="TDC3"/>
            <w:spacing w:after="0" w:line="240" w:lineRule="auto"/>
            <w:rPr>
              <w:rFonts w:ascii="Arial" w:eastAsiaTheme="minorEastAsia" w:hAnsi="Arial" w:cs="Arial"/>
              <w:noProof/>
              <w:lang w:eastAsia="es-CO"/>
            </w:rPr>
          </w:pPr>
          <w:hyperlink w:anchor="_Toc184623161" w:history="1">
            <w:r w:rsidR="00D80D07" w:rsidRPr="00D80D07">
              <w:rPr>
                <w:rStyle w:val="Hipervnculo"/>
                <w:rFonts w:ascii="Arial" w:eastAsia="Arial" w:hAnsi="Arial" w:cs="Arial"/>
                <w:noProof/>
              </w:rPr>
              <w:t>4.5.2 Objetivo</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_Toc184623161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37</w:t>
            </w:r>
            <w:r w:rsidR="00D80D07" w:rsidRPr="00D80D07">
              <w:rPr>
                <w:rFonts w:ascii="Arial" w:hAnsi="Arial" w:cs="Arial"/>
                <w:noProof/>
                <w:webHidden/>
              </w:rPr>
              <w:fldChar w:fldCharType="end"/>
            </w:r>
          </w:hyperlink>
        </w:p>
        <w:p w14:paraId="250090B6" w14:textId="7E8F351D" w:rsidR="00D80D07" w:rsidRPr="00D80D07" w:rsidRDefault="00240A23" w:rsidP="00D80D07">
          <w:pPr>
            <w:pStyle w:val="TDC3"/>
            <w:spacing w:after="0" w:line="240" w:lineRule="auto"/>
            <w:rPr>
              <w:rFonts w:ascii="Arial" w:eastAsiaTheme="minorEastAsia" w:hAnsi="Arial" w:cs="Arial"/>
              <w:noProof/>
              <w:lang w:eastAsia="es-CO"/>
            </w:rPr>
          </w:pPr>
          <w:hyperlink w:anchor="_Toc184623162" w:history="1">
            <w:r w:rsidR="00D80D07" w:rsidRPr="00D80D07">
              <w:rPr>
                <w:rStyle w:val="Hipervnculo"/>
                <w:rFonts w:ascii="Arial" w:eastAsia="Arial" w:hAnsi="Arial" w:cs="Arial"/>
                <w:noProof/>
              </w:rPr>
              <w:t>4.5.3 Actividades a realizar</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_Toc184623162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37</w:t>
            </w:r>
            <w:r w:rsidR="00D80D07" w:rsidRPr="00D80D07">
              <w:rPr>
                <w:rFonts w:ascii="Arial" w:hAnsi="Arial" w:cs="Arial"/>
                <w:noProof/>
                <w:webHidden/>
              </w:rPr>
              <w:fldChar w:fldCharType="end"/>
            </w:r>
          </w:hyperlink>
        </w:p>
        <w:p w14:paraId="21BC66E4" w14:textId="2B6909EC" w:rsidR="00D80D07" w:rsidRPr="00D80D07" w:rsidRDefault="00240A23" w:rsidP="00D80D07">
          <w:pPr>
            <w:pStyle w:val="TDC1"/>
            <w:rPr>
              <w:rFonts w:eastAsiaTheme="minorEastAsia"/>
              <w:b w:val="0"/>
              <w:lang w:eastAsia="es-CO"/>
            </w:rPr>
          </w:pPr>
          <w:hyperlink w:anchor="_Toc184623163" w:history="1">
            <w:r w:rsidR="00D80D07" w:rsidRPr="00D80D07">
              <w:rPr>
                <w:rStyle w:val="Hipervnculo"/>
                <w:rFonts w:eastAsia="Arial"/>
              </w:rPr>
              <w:t>4.6</w:t>
            </w:r>
            <w:r w:rsidR="00D80D07" w:rsidRPr="00D80D07">
              <w:rPr>
                <w:rFonts w:eastAsiaTheme="minorEastAsia"/>
                <w:b w:val="0"/>
                <w:lang w:eastAsia="es-CO"/>
              </w:rPr>
              <w:tab/>
            </w:r>
            <w:r w:rsidR="00D80D07" w:rsidRPr="00D80D07">
              <w:rPr>
                <w:rStyle w:val="Hipervnculo"/>
                <w:rFonts w:eastAsia="Arial"/>
              </w:rPr>
              <w:t>Programa de documentos especiales</w:t>
            </w:r>
            <w:r w:rsidR="00D80D07" w:rsidRPr="00D80D07">
              <w:rPr>
                <w:webHidden/>
              </w:rPr>
              <w:tab/>
            </w:r>
            <w:r w:rsidR="00D80D07" w:rsidRPr="00D80D07">
              <w:rPr>
                <w:webHidden/>
              </w:rPr>
              <w:fldChar w:fldCharType="begin"/>
            </w:r>
            <w:r w:rsidR="00D80D07" w:rsidRPr="00D80D07">
              <w:rPr>
                <w:webHidden/>
              </w:rPr>
              <w:instrText xml:space="preserve"> PAGEREF _Toc184623163 \h </w:instrText>
            </w:r>
            <w:r w:rsidR="00D80D07" w:rsidRPr="00D80D07">
              <w:rPr>
                <w:webHidden/>
              </w:rPr>
            </w:r>
            <w:r w:rsidR="00D80D07" w:rsidRPr="00D80D07">
              <w:rPr>
                <w:webHidden/>
              </w:rPr>
              <w:fldChar w:fldCharType="separate"/>
            </w:r>
            <w:r w:rsidR="0019071D">
              <w:rPr>
                <w:webHidden/>
              </w:rPr>
              <w:t>38</w:t>
            </w:r>
            <w:r w:rsidR="00D80D07" w:rsidRPr="00D80D07">
              <w:rPr>
                <w:webHidden/>
              </w:rPr>
              <w:fldChar w:fldCharType="end"/>
            </w:r>
          </w:hyperlink>
        </w:p>
        <w:p w14:paraId="53C40B53" w14:textId="241D18E1" w:rsidR="00D80D07" w:rsidRPr="00D80D07" w:rsidRDefault="00240A23" w:rsidP="00D80D07">
          <w:pPr>
            <w:pStyle w:val="TDC3"/>
            <w:spacing w:after="0" w:line="240" w:lineRule="auto"/>
            <w:rPr>
              <w:rFonts w:ascii="Arial" w:eastAsiaTheme="minorEastAsia" w:hAnsi="Arial" w:cs="Arial"/>
              <w:noProof/>
              <w:lang w:eastAsia="es-CO"/>
            </w:rPr>
          </w:pPr>
          <w:hyperlink w:anchor="_Toc184623164" w:history="1">
            <w:r w:rsidR="00D80D07" w:rsidRPr="00D80D07">
              <w:rPr>
                <w:rStyle w:val="Hipervnculo"/>
                <w:rFonts w:ascii="Arial" w:eastAsia="Arial" w:hAnsi="Arial" w:cs="Arial"/>
                <w:noProof/>
              </w:rPr>
              <w:t>4.6.1 Propósito</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_Toc184623164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38</w:t>
            </w:r>
            <w:r w:rsidR="00D80D07" w:rsidRPr="00D80D07">
              <w:rPr>
                <w:rFonts w:ascii="Arial" w:hAnsi="Arial" w:cs="Arial"/>
                <w:noProof/>
                <w:webHidden/>
              </w:rPr>
              <w:fldChar w:fldCharType="end"/>
            </w:r>
          </w:hyperlink>
        </w:p>
        <w:p w14:paraId="22F34878" w14:textId="0D187EE2" w:rsidR="00D80D07" w:rsidRPr="00D80D07" w:rsidRDefault="00240A23" w:rsidP="00D80D07">
          <w:pPr>
            <w:pStyle w:val="TDC3"/>
            <w:spacing w:after="0" w:line="240" w:lineRule="auto"/>
            <w:rPr>
              <w:rFonts w:ascii="Arial" w:eastAsiaTheme="minorEastAsia" w:hAnsi="Arial" w:cs="Arial"/>
              <w:noProof/>
              <w:lang w:eastAsia="es-CO"/>
            </w:rPr>
          </w:pPr>
          <w:hyperlink w:anchor="_Toc184623165" w:history="1">
            <w:r w:rsidR="00D80D07" w:rsidRPr="00D80D07">
              <w:rPr>
                <w:rStyle w:val="Hipervnculo"/>
                <w:rFonts w:ascii="Arial" w:eastAsia="Arial" w:hAnsi="Arial" w:cs="Arial"/>
                <w:noProof/>
              </w:rPr>
              <w:t>4.6.2 Objetivo</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_Toc184623165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38</w:t>
            </w:r>
            <w:r w:rsidR="00D80D07" w:rsidRPr="00D80D07">
              <w:rPr>
                <w:rFonts w:ascii="Arial" w:hAnsi="Arial" w:cs="Arial"/>
                <w:noProof/>
                <w:webHidden/>
              </w:rPr>
              <w:fldChar w:fldCharType="end"/>
            </w:r>
          </w:hyperlink>
        </w:p>
        <w:p w14:paraId="6A2FEAD9" w14:textId="0B7A5B2B" w:rsidR="00D80D07" w:rsidRPr="00D80D07" w:rsidRDefault="00240A23" w:rsidP="00D80D07">
          <w:pPr>
            <w:pStyle w:val="TDC3"/>
            <w:spacing w:after="0" w:line="240" w:lineRule="auto"/>
            <w:rPr>
              <w:rFonts w:ascii="Arial" w:eastAsiaTheme="minorEastAsia" w:hAnsi="Arial" w:cs="Arial"/>
              <w:noProof/>
              <w:lang w:eastAsia="es-CO"/>
            </w:rPr>
          </w:pPr>
          <w:hyperlink w:anchor="_Toc184623166" w:history="1">
            <w:r w:rsidR="00D80D07" w:rsidRPr="00D80D07">
              <w:rPr>
                <w:rStyle w:val="Hipervnculo"/>
                <w:rFonts w:ascii="Arial" w:eastAsia="Arial" w:hAnsi="Arial" w:cs="Arial"/>
                <w:noProof/>
              </w:rPr>
              <w:t>4.6.3 Actividades por realizar</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_Toc184623166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39</w:t>
            </w:r>
            <w:r w:rsidR="00D80D07" w:rsidRPr="00D80D07">
              <w:rPr>
                <w:rFonts w:ascii="Arial" w:hAnsi="Arial" w:cs="Arial"/>
                <w:noProof/>
                <w:webHidden/>
              </w:rPr>
              <w:fldChar w:fldCharType="end"/>
            </w:r>
          </w:hyperlink>
        </w:p>
        <w:p w14:paraId="4B517D12" w14:textId="4080EF6F" w:rsidR="00D80D07" w:rsidRPr="00D80D07" w:rsidRDefault="00240A23" w:rsidP="00D80D07">
          <w:pPr>
            <w:pStyle w:val="TDC1"/>
            <w:rPr>
              <w:rFonts w:eastAsiaTheme="minorEastAsia"/>
              <w:b w:val="0"/>
              <w:lang w:eastAsia="es-CO"/>
            </w:rPr>
          </w:pPr>
          <w:hyperlink w:anchor="_Toc184623167" w:history="1">
            <w:r w:rsidR="00D80D07" w:rsidRPr="00D80D07">
              <w:rPr>
                <w:rStyle w:val="Hipervnculo"/>
                <w:rFonts w:eastAsia="Arial"/>
              </w:rPr>
              <w:t>4.7</w:t>
            </w:r>
            <w:r w:rsidR="00D80D07" w:rsidRPr="00D80D07">
              <w:rPr>
                <w:rFonts w:eastAsiaTheme="minorEastAsia"/>
                <w:b w:val="0"/>
                <w:lang w:eastAsia="es-CO"/>
              </w:rPr>
              <w:tab/>
            </w:r>
            <w:r w:rsidR="00D80D07" w:rsidRPr="00D80D07">
              <w:rPr>
                <w:rStyle w:val="Hipervnculo"/>
                <w:rFonts w:eastAsia="Arial"/>
              </w:rPr>
              <w:t>Plan institucional de Capacitación</w:t>
            </w:r>
            <w:r w:rsidR="00D80D07" w:rsidRPr="00D80D07">
              <w:rPr>
                <w:webHidden/>
              </w:rPr>
              <w:tab/>
            </w:r>
            <w:r w:rsidR="00D80D07" w:rsidRPr="00D80D07">
              <w:rPr>
                <w:webHidden/>
              </w:rPr>
              <w:fldChar w:fldCharType="begin"/>
            </w:r>
            <w:r w:rsidR="00D80D07" w:rsidRPr="00D80D07">
              <w:rPr>
                <w:webHidden/>
              </w:rPr>
              <w:instrText xml:space="preserve"> PAGEREF _Toc184623167 \h </w:instrText>
            </w:r>
            <w:r w:rsidR="00D80D07" w:rsidRPr="00D80D07">
              <w:rPr>
                <w:webHidden/>
              </w:rPr>
            </w:r>
            <w:r w:rsidR="00D80D07" w:rsidRPr="00D80D07">
              <w:rPr>
                <w:webHidden/>
              </w:rPr>
              <w:fldChar w:fldCharType="separate"/>
            </w:r>
            <w:r w:rsidR="0019071D">
              <w:rPr>
                <w:webHidden/>
              </w:rPr>
              <w:t>39</w:t>
            </w:r>
            <w:r w:rsidR="00D80D07" w:rsidRPr="00D80D07">
              <w:rPr>
                <w:webHidden/>
              </w:rPr>
              <w:fldChar w:fldCharType="end"/>
            </w:r>
          </w:hyperlink>
        </w:p>
        <w:p w14:paraId="1037E725" w14:textId="5E94F6EB" w:rsidR="00D80D07" w:rsidRPr="00D80D07" w:rsidRDefault="00240A23" w:rsidP="00D80D07">
          <w:pPr>
            <w:pStyle w:val="TDC3"/>
            <w:spacing w:after="0" w:line="240" w:lineRule="auto"/>
            <w:rPr>
              <w:rFonts w:ascii="Arial" w:eastAsiaTheme="minorEastAsia" w:hAnsi="Arial" w:cs="Arial"/>
              <w:noProof/>
              <w:lang w:eastAsia="es-CO"/>
            </w:rPr>
          </w:pPr>
          <w:hyperlink w:anchor="_Toc184623168" w:history="1">
            <w:r w:rsidR="00D80D07" w:rsidRPr="00D80D07">
              <w:rPr>
                <w:rStyle w:val="Hipervnculo"/>
                <w:rFonts w:ascii="Arial" w:eastAsia="Arial" w:hAnsi="Arial" w:cs="Arial"/>
                <w:noProof/>
              </w:rPr>
              <w:t>4.7.1 Propósito</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_Toc184623168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39</w:t>
            </w:r>
            <w:r w:rsidR="00D80D07" w:rsidRPr="00D80D07">
              <w:rPr>
                <w:rFonts w:ascii="Arial" w:hAnsi="Arial" w:cs="Arial"/>
                <w:noProof/>
                <w:webHidden/>
              </w:rPr>
              <w:fldChar w:fldCharType="end"/>
            </w:r>
          </w:hyperlink>
        </w:p>
        <w:p w14:paraId="4BAB347B" w14:textId="7DDD0B65" w:rsidR="00D80D07" w:rsidRPr="00D80D07" w:rsidRDefault="00240A23" w:rsidP="00D80D07">
          <w:pPr>
            <w:pStyle w:val="TDC3"/>
            <w:spacing w:after="0" w:line="240" w:lineRule="auto"/>
            <w:rPr>
              <w:rFonts w:ascii="Arial" w:eastAsiaTheme="minorEastAsia" w:hAnsi="Arial" w:cs="Arial"/>
              <w:noProof/>
              <w:lang w:eastAsia="es-CO"/>
            </w:rPr>
          </w:pPr>
          <w:hyperlink w:anchor="_Toc184623169" w:history="1">
            <w:r w:rsidR="00D80D07" w:rsidRPr="00D80D07">
              <w:rPr>
                <w:rStyle w:val="Hipervnculo"/>
                <w:rFonts w:ascii="Arial" w:eastAsia="Arial" w:hAnsi="Arial" w:cs="Arial"/>
                <w:noProof/>
              </w:rPr>
              <w:t>4.7.2 Temas de capacitación</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_Toc184623169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40</w:t>
            </w:r>
            <w:r w:rsidR="00D80D07" w:rsidRPr="00D80D07">
              <w:rPr>
                <w:rFonts w:ascii="Arial" w:hAnsi="Arial" w:cs="Arial"/>
                <w:noProof/>
                <w:webHidden/>
              </w:rPr>
              <w:fldChar w:fldCharType="end"/>
            </w:r>
          </w:hyperlink>
        </w:p>
        <w:p w14:paraId="02093BD0" w14:textId="13D1A940" w:rsidR="00D80D07" w:rsidRPr="00D80D07" w:rsidRDefault="00240A23" w:rsidP="00D80D07">
          <w:pPr>
            <w:pStyle w:val="TDC1"/>
            <w:rPr>
              <w:rFonts w:eastAsiaTheme="minorEastAsia"/>
              <w:b w:val="0"/>
              <w:lang w:eastAsia="es-CO"/>
            </w:rPr>
          </w:pPr>
          <w:hyperlink w:anchor="_Toc184623170" w:history="1">
            <w:r w:rsidR="00D80D07" w:rsidRPr="00D80D07">
              <w:rPr>
                <w:rStyle w:val="Hipervnculo"/>
                <w:rFonts w:eastAsia="Arial"/>
              </w:rPr>
              <w:t>4.8</w:t>
            </w:r>
            <w:r w:rsidR="00D80D07" w:rsidRPr="00D80D07">
              <w:rPr>
                <w:rFonts w:eastAsiaTheme="minorEastAsia"/>
                <w:b w:val="0"/>
                <w:lang w:eastAsia="es-CO"/>
              </w:rPr>
              <w:tab/>
            </w:r>
            <w:r w:rsidR="00D80D07" w:rsidRPr="00D80D07">
              <w:rPr>
                <w:rStyle w:val="Hipervnculo"/>
                <w:rFonts w:eastAsia="Arial"/>
              </w:rPr>
              <w:t>Programa de auditoría y control</w:t>
            </w:r>
            <w:r w:rsidR="00D80D07" w:rsidRPr="00D80D07">
              <w:rPr>
                <w:webHidden/>
              </w:rPr>
              <w:tab/>
            </w:r>
            <w:r w:rsidR="00D80D07" w:rsidRPr="00D80D07">
              <w:rPr>
                <w:webHidden/>
              </w:rPr>
              <w:fldChar w:fldCharType="begin"/>
            </w:r>
            <w:r w:rsidR="00D80D07" w:rsidRPr="00D80D07">
              <w:rPr>
                <w:webHidden/>
              </w:rPr>
              <w:instrText xml:space="preserve"> PAGEREF _Toc184623170 \h </w:instrText>
            </w:r>
            <w:r w:rsidR="00D80D07" w:rsidRPr="00D80D07">
              <w:rPr>
                <w:webHidden/>
              </w:rPr>
            </w:r>
            <w:r w:rsidR="00D80D07" w:rsidRPr="00D80D07">
              <w:rPr>
                <w:webHidden/>
              </w:rPr>
              <w:fldChar w:fldCharType="separate"/>
            </w:r>
            <w:r w:rsidR="0019071D">
              <w:rPr>
                <w:webHidden/>
              </w:rPr>
              <w:t>40</w:t>
            </w:r>
            <w:r w:rsidR="00D80D07" w:rsidRPr="00D80D07">
              <w:rPr>
                <w:webHidden/>
              </w:rPr>
              <w:fldChar w:fldCharType="end"/>
            </w:r>
          </w:hyperlink>
        </w:p>
        <w:p w14:paraId="374847F8" w14:textId="114473C5" w:rsidR="00D80D07" w:rsidRPr="00D80D07" w:rsidRDefault="00240A23" w:rsidP="00D80D07">
          <w:pPr>
            <w:pStyle w:val="TDC3"/>
            <w:spacing w:after="0" w:line="240" w:lineRule="auto"/>
            <w:rPr>
              <w:rFonts w:ascii="Arial" w:eastAsiaTheme="minorEastAsia" w:hAnsi="Arial" w:cs="Arial"/>
              <w:noProof/>
              <w:lang w:eastAsia="es-CO"/>
            </w:rPr>
          </w:pPr>
          <w:hyperlink w:anchor="_Toc184623171" w:history="1">
            <w:r w:rsidR="00D80D07" w:rsidRPr="00D80D07">
              <w:rPr>
                <w:rStyle w:val="Hipervnculo"/>
                <w:rFonts w:ascii="Arial" w:eastAsia="Arial" w:hAnsi="Arial" w:cs="Arial"/>
                <w:noProof/>
              </w:rPr>
              <w:t>4.8.1 Propósito</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_Toc184623171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40</w:t>
            </w:r>
            <w:r w:rsidR="00D80D07" w:rsidRPr="00D80D07">
              <w:rPr>
                <w:rFonts w:ascii="Arial" w:hAnsi="Arial" w:cs="Arial"/>
                <w:noProof/>
                <w:webHidden/>
              </w:rPr>
              <w:fldChar w:fldCharType="end"/>
            </w:r>
          </w:hyperlink>
        </w:p>
        <w:p w14:paraId="6AFDD1C8" w14:textId="0F8612B2" w:rsidR="00D80D07" w:rsidRPr="00D80D07" w:rsidRDefault="00240A23" w:rsidP="00D80D07">
          <w:pPr>
            <w:pStyle w:val="TDC3"/>
            <w:spacing w:after="0" w:line="240" w:lineRule="auto"/>
            <w:rPr>
              <w:rFonts w:ascii="Arial" w:eastAsiaTheme="minorEastAsia" w:hAnsi="Arial" w:cs="Arial"/>
              <w:noProof/>
              <w:lang w:eastAsia="es-CO"/>
            </w:rPr>
          </w:pPr>
          <w:hyperlink w:anchor="_Toc184623172" w:history="1">
            <w:r w:rsidR="00D80D07" w:rsidRPr="00D80D07">
              <w:rPr>
                <w:rStyle w:val="Hipervnculo"/>
                <w:rFonts w:ascii="Arial" w:eastAsia="Arial" w:hAnsi="Arial" w:cs="Arial"/>
                <w:noProof/>
              </w:rPr>
              <w:t>4.8.2 Objetivo</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_Toc184623172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40</w:t>
            </w:r>
            <w:r w:rsidR="00D80D07" w:rsidRPr="00D80D07">
              <w:rPr>
                <w:rFonts w:ascii="Arial" w:hAnsi="Arial" w:cs="Arial"/>
                <w:noProof/>
                <w:webHidden/>
              </w:rPr>
              <w:fldChar w:fldCharType="end"/>
            </w:r>
          </w:hyperlink>
        </w:p>
        <w:p w14:paraId="2665CA96" w14:textId="6E2E20F6" w:rsidR="00D80D07" w:rsidRPr="00D80D07" w:rsidRDefault="00240A23" w:rsidP="00D80D07">
          <w:pPr>
            <w:pStyle w:val="TDC3"/>
            <w:spacing w:after="0" w:line="240" w:lineRule="auto"/>
            <w:rPr>
              <w:rFonts w:ascii="Arial" w:eastAsiaTheme="minorEastAsia" w:hAnsi="Arial" w:cs="Arial"/>
              <w:noProof/>
              <w:lang w:eastAsia="es-CO"/>
            </w:rPr>
          </w:pPr>
          <w:hyperlink w:anchor="_Toc184623173" w:history="1">
            <w:r w:rsidR="00D80D07" w:rsidRPr="00D80D07">
              <w:rPr>
                <w:rStyle w:val="Hipervnculo"/>
                <w:rFonts w:ascii="Arial" w:eastAsia="Arial" w:hAnsi="Arial" w:cs="Arial"/>
                <w:noProof/>
              </w:rPr>
              <w:t>4.8.3 Beneficios</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_Toc184623173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40</w:t>
            </w:r>
            <w:r w:rsidR="00D80D07" w:rsidRPr="00D80D07">
              <w:rPr>
                <w:rFonts w:ascii="Arial" w:hAnsi="Arial" w:cs="Arial"/>
                <w:noProof/>
                <w:webHidden/>
              </w:rPr>
              <w:fldChar w:fldCharType="end"/>
            </w:r>
          </w:hyperlink>
        </w:p>
        <w:p w14:paraId="2A19A9BF" w14:textId="31239459" w:rsidR="00D80D07" w:rsidRPr="00D80D07" w:rsidRDefault="00240A23" w:rsidP="00D80D07">
          <w:pPr>
            <w:pStyle w:val="TDC3"/>
            <w:spacing w:after="0" w:line="240" w:lineRule="auto"/>
            <w:rPr>
              <w:rFonts w:ascii="Arial" w:eastAsiaTheme="minorEastAsia" w:hAnsi="Arial" w:cs="Arial"/>
              <w:noProof/>
              <w:lang w:eastAsia="es-CO"/>
            </w:rPr>
          </w:pPr>
          <w:hyperlink w:anchor="_Toc184623174" w:history="1">
            <w:r w:rsidR="00D80D07" w:rsidRPr="00D80D07">
              <w:rPr>
                <w:rStyle w:val="Hipervnculo"/>
                <w:rFonts w:ascii="Arial" w:eastAsia="Arial" w:hAnsi="Arial" w:cs="Arial"/>
                <w:noProof/>
              </w:rPr>
              <w:t>4.8.4 Metodología</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_Toc184623174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41</w:t>
            </w:r>
            <w:r w:rsidR="00D80D07" w:rsidRPr="00D80D07">
              <w:rPr>
                <w:rFonts w:ascii="Arial" w:hAnsi="Arial" w:cs="Arial"/>
                <w:noProof/>
                <w:webHidden/>
              </w:rPr>
              <w:fldChar w:fldCharType="end"/>
            </w:r>
          </w:hyperlink>
        </w:p>
        <w:p w14:paraId="3591C247" w14:textId="0F128FBF" w:rsidR="00D80D07" w:rsidRPr="00D80D07" w:rsidRDefault="00240A23" w:rsidP="00D80D07">
          <w:pPr>
            <w:pStyle w:val="TDC1"/>
            <w:rPr>
              <w:rFonts w:eastAsiaTheme="minorEastAsia"/>
              <w:b w:val="0"/>
              <w:lang w:eastAsia="es-CO"/>
            </w:rPr>
          </w:pPr>
          <w:hyperlink w:anchor="_Toc184623175" w:history="1">
            <w:r w:rsidR="00D80D07" w:rsidRPr="00D80D07">
              <w:rPr>
                <w:rStyle w:val="Hipervnculo"/>
                <w:rFonts w:eastAsia="Arial"/>
              </w:rPr>
              <w:t>4.9</w:t>
            </w:r>
            <w:r w:rsidR="00D80D07" w:rsidRPr="00D80D07">
              <w:rPr>
                <w:rFonts w:eastAsiaTheme="minorEastAsia"/>
                <w:b w:val="0"/>
                <w:lang w:eastAsia="es-CO"/>
              </w:rPr>
              <w:tab/>
            </w:r>
            <w:r w:rsidR="00D80D07" w:rsidRPr="00D80D07">
              <w:rPr>
                <w:rStyle w:val="Hipervnculo"/>
                <w:rFonts w:eastAsia="Arial"/>
              </w:rPr>
              <w:t>Programa gestión de archivos de derechos humanos, memoria histórica y conflicto armado</w:t>
            </w:r>
            <w:r w:rsidR="00D80D07" w:rsidRPr="00D80D07">
              <w:rPr>
                <w:webHidden/>
              </w:rPr>
              <w:tab/>
            </w:r>
            <w:r w:rsidR="00D80D07" w:rsidRPr="00D80D07">
              <w:rPr>
                <w:webHidden/>
              </w:rPr>
              <w:fldChar w:fldCharType="begin"/>
            </w:r>
            <w:r w:rsidR="00D80D07" w:rsidRPr="00D80D07">
              <w:rPr>
                <w:webHidden/>
              </w:rPr>
              <w:instrText xml:space="preserve"> PAGEREF _Toc184623175 \h </w:instrText>
            </w:r>
            <w:r w:rsidR="00D80D07" w:rsidRPr="00D80D07">
              <w:rPr>
                <w:webHidden/>
              </w:rPr>
            </w:r>
            <w:r w:rsidR="00D80D07" w:rsidRPr="00D80D07">
              <w:rPr>
                <w:webHidden/>
              </w:rPr>
              <w:fldChar w:fldCharType="separate"/>
            </w:r>
            <w:r w:rsidR="0019071D">
              <w:rPr>
                <w:webHidden/>
              </w:rPr>
              <w:t>41</w:t>
            </w:r>
            <w:r w:rsidR="00D80D07" w:rsidRPr="00D80D07">
              <w:rPr>
                <w:webHidden/>
              </w:rPr>
              <w:fldChar w:fldCharType="end"/>
            </w:r>
          </w:hyperlink>
        </w:p>
        <w:p w14:paraId="33D6F8FB" w14:textId="264814FF" w:rsidR="00D80D07" w:rsidRPr="00D80D07" w:rsidRDefault="00240A23" w:rsidP="00D80D07">
          <w:pPr>
            <w:pStyle w:val="TDC3"/>
            <w:spacing w:after="0" w:line="240" w:lineRule="auto"/>
            <w:rPr>
              <w:rFonts w:ascii="Arial" w:eastAsiaTheme="minorEastAsia" w:hAnsi="Arial" w:cs="Arial"/>
              <w:noProof/>
              <w:lang w:eastAsia="es-CO"/>
            </w:rPr>
          </w:pPr>
          <w:hyperlink w:anchor="_Toc184623176" w:history="1">
            <w:r w:rsidR="00D80D07" w:rsidRPr="00D80D07">
              <w:rPr>
                <w:rStyle w:val="Hipervnculo"/>
                <w:rFonts w:ascii="Arial" w:eastAsia="Arial" w:hAnsi="Arial" w:cs="Arial"/>
                <w:noProof/>
              </w:rPr>
              <w:t>4.9.1 Propósito</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_Toc184623176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42</w:t>
            </w:r>
            <w:r w:rsidR="00D80D07" w:rsidRPr="00D80D07">
              <w:rPr>
                <w:rFonts w:ascii="Arial" w:hAnsi="Arial" w:cs="Arial"/>
                <w:noProof/>
                <w:webHidden/>
              </w:rPr>
              <w:fldChar w:fldCharType="end"/>
            </w:r>
          </w:hyperlink>
        </w:p>
        <w:p w14:paraId="591A9132" w14:textId="2829DC95" w:rsidR="00D80D07" w:rsidRPr="00D80D07" w:rsidRDefault="00240A23" w:rsidP="00D80D07">
          <w:pPr>
            <w:pStyle w:val="TDC3"/>
            <w:spacing w:after="0" w:line="240" w:lineRule="auto"/>
            <w:rPr>
              <w:rFonts w:ascii="Arial" w:eastAsiaTheme="minorEastAsia" w:hAnsi="Arial" w:cs="Arial"/>
              <w:noProof/>
              <w:lang w:eastAsia="es-CO"/>
            </w:rPr>
          </w:pPr>
          <w:hyperlink w:anchor="_Toc184623177" w:history="1">
            <w:r w:rsidR="00D80D07" w:rsidRPr="00D80D07">
              <w:rPr>
                <w:rStyle w:val="Hipervnculo"/>
                <w:rFonts w:ascii="Arial" w:eastAsia="Arial" w:hAnsi="Arial" w:cs="Arial"/>
                <w:noProof/>
              </w:rPr>
              <w:t>4.9.2 Objetivo</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_Toc184623177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42</w:t>
            </w:r>
            <w:r w:rsidR="00D80D07" w:rsidRPr="00D80D07">
              <w:rPr>
                <w:rFonts w:ascii="Arial" w:hAnsi="Arial" w:cs="Arial"/>
                <w:noProof/>
                <w:webHidden/>
              </w:rPr>
              <w:fldChar w:fldCharType="end"/>
            </w:r>
          </w:hyperlink>
        </w:p>
        <w:p w14:paraId="6B410719" w14:textId="16674527" w:rsidR="00D80D07" w:rsidRPr="00D80D07" w:rsidRDefault="00240A23" w:rsidP="00D80D07">
          <w:pPr>
            <w:pStyle w:val="TDC3"/>
            <w:spacing w:after="0" w:line="240" w:lineRule="auto"/>
            <w:rPr>
              <w:rFonts w:ascii="Arial" w:eastAsiaTheme="minorEastAsia" w:hAnsi="Arial" w:cs="Arial"/>
              <w:noProof/>
              <w:lang w:eastAsia="es-CO"/>
            </w:rPr>
          </w:pPr>
          <w:hyperlink w:anchor="_Toc184623178" w:history="1">
            <w:r w:rsidR="00D80D07" w:rsidRPr="00D80D07">
              <w:rPr>
                <w:rStyle w:val="Hipervnculo"/>
                <w:rFonts w:ascii="Arial" w:eastAsia="Arial" w:hAnsi="Arial" w:cs="Arial"/>
                <w:noProof/>
              </w:rPr>
              <w:t>4.9.3 Actividades a realizar</w:t>
            </w:r>
            <w:r w:rsidR="00D80D07" w:rsidRPr="00D80D07">
              <w:rPr>
                <w:rFonts w:ascii="Arial" w:hAnsi="Arial" w:cs="Arial"/>
                <w:noProof/>
                <w:webHidden/>
              </w:rPr>
              <w:tab/>
            </w:r>
            <w:r w:rsidR="00D80D07" w:rsidRPr="00D80D07">
              <w:rPr>
                <w:rFonts w:ascii="Arial" w:hAnsi="Arial" w:cs="Arial"/>
                <w:noProof/>
                <w:webHidden/>
              </w:rPr>
              <w:fldChar w:fldCharType="begin"/>
            </w:r>
            <w:r w:rsidR="00D80D07" w:rsidRPr="00D80D07">
              <w:rPr>
                <w:rFonts w:ascii="Arial" w:hAnsi="Arial" w:cs="Arial"/>
                <w:noProof/>
                <w:webHidden/>
              </w:rPr>
              <w:instrText xml:space="preserve"> PAGEREF _Toc184623178 \h </w:instrText>
            </w:r>
            <w:r w:rsidR="00D80D07" w:rsidRPr="00D80D07">
              <w:rPr>
                <w:rFonts w:ascii="Arial" w:hAnsi="Arial" w:cs="Arial"/>
                <w:noProof/>
                <w:webHidden/>
              </w:rPr>
            </w:r>
            <w:r w:rsidR="00D80D07" w:rsidRPr="00D80D07">
              <w:rPr>
                <w:rFonts w:ascii="Arial" w:hAnsi="Arial" w:cs="Arial"/>
                <w:noProof/>
                <w:webHidden/>
              </w:rPr>
              <w:fldChar w:fldCharType="separate"/>
            </w:r>
            <w:r w:rsidR="0019071D">
              <w:rPr>
                <w:rFonts w:ascii="Arial" w:hAnsi="Arial" w:cs="Arial"/>
                <w:noProof/>
                <w:webHidden/>
              </w:rPr>
              <w:t>42</w:t>
            </w:r>
            <w:r w:rsidR="00D80D07" w:rsidRPr="00D80D07">
              <w:rPr>
                <w:rFonts w:ascii="Arial" w:hAnsi="Arial" w:cs="Arial"/>
                <w:noProof/>
                <w:webHidden/>
              </w:rPr>
              <w:fldChar w:fldCharType="end"/>
            </w:r>
          </w:hyperlink>
        </w:p>
        <w:p w14:paraId="38BA456A" w14:textId="18FCFD31" w:rsidR="00D80D07" w:rsidRPr="00D80D07" w:rsidRDefault="00240A23" w:rsidP="00D80D07">
          <w:pPr>
            <w:pStyle w:val="TDC1"/>
            <w:rPr>
              <w:rFonts w:eastAsiaTheme="minorEastAsia"/>
              <w:b w:val="0"/>
              <w:lang w:eastAsia="es-CO"/>
            </w:rPr>
          </w:pPr>
          <w:hyperlink w:anchor="_Toc184623179" w:history="1">
            <w:r w:rsidR="00D80D07" w:rsidRPr="00D80D07">
              <w:rPr>
                <w:rStyle w:val="Hipervnculo"/>
                <w:rFonts w:eastAsia="Arial"/>
              </w:rPr>
              <w:t>5.</w:t>
            </w:r>
            <w:r w:rsidR="00D80D07" w:rsidRPr="00D80D07">
              <w:rPr>
                <w:rFonts w:eastAsiaTheme="minorEastAsia"/>
                <w:b w:val="0"/>
                <w:lang w:eastAsia="es-CO"/>
              </w:rPr>
              <w:tab/>
            </w:r>
            <w:r w:rsidR="00D80D07" w:rsidRPr="00D80D07">
              <w:rPr>
                <w:rStyle w:val="Hipervnculo"/>
                <w:rFonts w:eastAsia="Arial"/>
              </w:rPr>
              <w:t>ARMONIZACIÓN CON OTROS PLANES Y SISTEMAS DE GESTIÓN</w:t>
            </w:r>
            <w:r w:rsidR="00D80D07" w:rsidRPr="00D80D07">
              <w:rPr>
                <w:webHidden/>
              </w:rPr>
              <w:tab/>
            </w:r>
            <w:r w:rsidR="00D80D07" w:rsidRPr="00D80D07">
              <w:rPr>
                <w:webHidden/>
              </w:rPr>
              <w:fldChar w:fldCharType="begin"/>
            </w:r>
            <w:r w:rsidR="00D80D07" w:rsidRPr="00D80D07">
              <w:rPr>
                <w:webHidden/>
              </w:rPr>
              <w:instrText xml:space="preserve"> PAGEREF _Toc184623179 \h </w:instrText>
            </w:r>
            <w:r w:rsidR="00D80D07" w:rsidRPr="00D80D07">
              <w:rPr>
                <w:webHidden/>
              </w:rPr>
            </w:r>
            <w:r w:rsidR="00D80D07" w:rsidRPr="00D80D07">
              <w:rPr>
                <w:webHidden/>
              </w:rPr>
              <w:fldChar w:fldCharType="separate"/>
            </w:r>
            <w:r w:rsidR="0019071D">
              <w:rPr>
                <w:webHidden/>
              </w:rPr>
              <w:t>44</w:t>
            </w:r>
            <w:r w:rsidR="00D80D07" w:rsidRPr="00D80D07">
              <w:rPr>
                <w:webHidden/>
              </w:rPr>
              <w:fldChar w:fldCharType="end"/>
            </w:r>
          </w:hyperlink>
        </w:p>
        <w:p w14:paraId="5D05CCBF" w14:textId="39BCD383" w:rsidR="00D80D07" w:rsidRPr="00D80D07" w:rsidRDefault="00240A23" w:rsidP="00D80D07">
          <w:pPr>
            <w:pStyle w:val="TDC1"/>
            <w:rPr>
              <w:rFonts w:eastAsiaTheme="minorEastAsia"/>
              <w:b w:val="0"/>
              <w:lang w:eastAsia="es-CO"/>
            </w:rPr>
          </w:pPr>
          <w:hyperlink w:anchor="_Toc184623180" w:history="1">
            <w:r w:rsidR="00D80D07" w:rsidRPr="00D80D07">
              <w:rPr>
                <w:rStyle w:val="Hipervnculo"/>
                <w:rFonts w:eastAsia="Arial"/>
              </w:rPr>
              <w:t>6.</w:t>
            </w:r>
            <w:r w:rsidR="00D80D07" w:rsidRPr="00D80D07">
              <w:rPr>
                <w:rFonts w:eastAsiaTheme="minorEastAsia"/>
                <w:b w:val="0"/>
                <w:lang w:eastAsia="es-CO"/>
              </w:rPr>
              <w:tab/>
            </w:r>
            <w:r w:rsidR="00D80D07" w:rsidRPr="00D80D07">
              <w:rPr>
                <w:rStyle w:val="Hipervnculo"/>
                <w:rFonts w:eastAsia="Arial"/>
              </w:rPr>
              <w:t>GLOSARIO</w:t>
            </w:r>
            <w:r w:rsidR="00D80D07" w:rsidRPr="00D80D07">
              <w:rPr>
                <w:webHidden/>
              </w:rPr>
              <w:tab/>
            </w:r>
            <w:r w:rsidR="00D80D07" w:rsidRPr="00D80D07">
              <w:rPr>
                <w:webHidden/>
              </w:rPr>
              <w:fldChar w:fldCharType="begin"/>
            </w:r>
            <w:r w:rsidR="00D80D07" w:rsidRPr="00D80D07">
              <w:rPr>
                <w:webHidden/>
              </w:rPr>
              <w:instrText xml:space="preserve"> PAGEREF _Toc184623180 \h </w:instrText>
            </w:r>
            <w:r w:rsidR="00D80D07" w:rsidRPr="00D80D07">
              <w:rPr>
                <w:webHidden/>
              </w:rPr>
            </w:r>
            <w:r w:rsidR="00D80D07" w:rsidRPr="00D80D07">
              <w:rPr>
                <w:webHidden/>
              </w:rPr>
              <w:fldChar w:fldCharType="separate"/>
            </w:r>
            <w:r w:rsidR="0019071D">
              <w:rPr>
                <w:webHidden/>
              </w:rPr>
              <w:t>46</w:t>
            </w:r>
            <w:r w:rsidR="00D80D07" w:rsidRPr="00D80D07">
              <w:rPr>
                <w:webHidden/>
              </w:rPr>
              <w:fldChar w:fldCharType="end"/>
            </w:r>
          </w:hyperlink>
        </w:p>
        <w:p w14:paraId="428CA20A" w14:textId="1050BF97" w:rsidR="00D80D07" w:rsidRDefault="00240A23" w:rsidP="00D80D07">
          <w:pPr>
            <w:pStyle w:val="TDC1"/>
            <w:rPr>
              <w:rFonts w:asciiTheme="minorHAnsi" w:eastAsiaTheme="minorEastAsia" w:hAnsiTheme="minorHAnsi" w:cstheme="minorBidi"/>
              <w:b w:val="0"/>
              <w:lang w:eastAsia="es-CO"/>
            </w:rPr>
          </w:pPr>
          <w:hyperlink w:anchor="_Toc184623181" w:history="1">
            <w:r w:rsidR="00D80D07" w:rsidRPr="00D80D07">
              <w:rPr>
                <w:rStyle w:val="Hipervnculo"/>
                <w:rFonts w:eastAsia="Arial"/>
              </w:rPr>
              <w:t>7.</w:t>
            </w:r>
            <w:r w:rsidR="00D80D07" w:rsidRPr="00D80D07">
              <w:rPr>
                <w:rFonts w:eastAsiaTheme="minorEastAsia"/>
                <w:b w:val="0"/>
                <w:lang w:eastAsia="es-CO"/>
              </w:rPr>
              <w:tab/>
            </w:r>
            <w:r w:rsidR="00D80D07" w:rsidRPr="00D80D07">
              <w:rPr>
                <w:rStyle w:val="Hipervnculo"/>
                <w:rFonts w:eastAsia="Arial"/>
              </w:rPr>
              <w:t>BIBLIOGRAFIA</w:t>
            </w:r>
            <w:r w:rsidR="00D80D07" w:rsidRPr="00D80D07">
              <w:rPr>
                <w:webHidden/>
              </w:rPr>
              <w:tab/>
            </w:r>
            <w:r w:rsidR="00D80D07" w:rsidRPr="00D80D07">
              <w:rPr>
                <w:webHidden/>
              </w:rPr>
              <w:fldChar w:fldCharType="begin"/>
            </w:r>
            <w:r w:rsidR="00D80D07" w:rsidRPr="00D80D07">
              <w:rPr>
                <w:webHidden/>
              </w:rPr>
              <w:instrText xml:space="preserve"> PAGEREF _Toc184623181 \h </w:instrText>
            </w:r>
            <w:r w:rsidR="00D80D07" w:rsidRPr="00D80D07">
              <w:rPr>
                <w:webHidden/>
              </w:rPr>
            </w:r>
            <w:r w:rsidR="00D80D07" w:rsidRPr="00D80D07">
              <w:rPr>
                <w:webHidden/>
              </w:rPr>
              <w:fldChar w:fldCharType="separate"/>
            </w:r>
            <w:r w:rsidR="0019071D">
              <w:rPr>
                <w:webHidden/>
              </w:rPr>
              <w:t>48</w:t>
            </w:r>
            <w:r w:rsidR="00D80D07" w:rsidRPr="00D80D07">
              <w:rPr>
                <w:webHidden/>
              </w:rPr>
              <w:fldChar w:fldCharType="end"/>
            </w:r>
          </w:hyperlink>
        </w:p>
        <w:p w14:paraId="48FB6521" w14:textId="4709DDAA" w:rsidR="00DD0F85" w:rsidRPr="00DD0F85" w:rsidRDefault="00DD0F85" w:rsidP="00720128">
          <w:pPr>
            <w:rPr>
              <w:rFonts w:ascii="Arial" w:hAnsi="Arial" w:cs="Arial"/>
            </w:rPr>
          </w:pPr>
          <w:r w:rsidRPr="00720128">
            <w:rPr>
              <w:rFonts w:ascii="Arial" w:hAnsi="Arial" w:cs="Arial"/>
              <w:bCs/>
              <w:sz w:val="22"/>
              <w:szCs w:val="22"/>
            </w:rPr>
            <w:fldChar w:fldCharType="end"/>
          </w:r>
        </w:p>
      </w:sdtContent>
    </w:sdt>
    <w:p w14:paraId="6F6375EE" w14:textId="77777777" w:rsidR="00304D06" w:rsidRPr="00DD0F85" w:rsidRDefault="00304D06" w:rsidP="00DD0F85">
      <w:pPr>
        <w:jc w:val="center"/>
        <w:rPr>
          <w:rFonts w:ascii="Arial" w:eastAsia="Arial" w:hAnsi="Arial" w:cs="Arial"/>
        </w:rPr>
      </w:pPr>
    </w:p>
    <w:p w14:paraId="55B02E96" w14:textId="77777777" w:rsidR="00304D06" w:rsidRDefault="00304D06">
      <w:pPr>
        <w:jc w:val="center"/>
        <w:rPr>
          <w:rFonts w:ascii="Arial" w:eastAsia="Arial" w:hAnsi="Arial" w:cs="Arial"/>
        </w:rPr>
      </w:pPr>
    </w:p>
    <w:p w14:paraId="62F80589" w14:textId="77777777" w:rsidR="00304D06" w:rsidRDefault="00304D06">
      <w:pPr>
        <w:jc w:val="center"/>
        <w:rPr>
          <w:rFonts w:ascii="Arial" w:eastAsia="Arial" w:hAnsi="Arial" w:cs="Arial"/>
        </w:rPr>
      </w:pPr>
    </w:p>
    <w:p w14:paraId="5FF938D3" w14:textId="77777777" w:rsidR="00304D06" w:rsidRDefault="00304D06">
      <w:pPr>
        <w:jc w:val="center"/>
        <w:rPr>
          <w:rFonts w:ascii="Arial" w:eastAsia="Arial" w:hAnsi="Arial" w:cs="Arial"/>
        </w:rPr>
      </w:pPr>
    </w:p>
    <w:p w14:paraId="7705F19B" w14:textId="77777777" w:rsidR="00304D06" w:rsidRDefault="00304D06">
      <w:pPr>
        <w:jc w:val="center"/>
        <w:rPr>
          <w:rFonts w:ascii="Arial" w:eastAsia="Arial" w:hAnsi="Arial" w:cs="Arial"/>
        </w:rPr>
      </w:pPr>
    </w:p>
    <w:p w14:paraId="3A12CA49" w14:textId="77777777" w:rsidR="00304D06" w:rsidRDefault="00304D06">
      <w:pPr>
        <w:jc w:val="center"/>
        <w:rPr>
          <w:rFonts w:ascii="Arial" w:eastAsia="Arial" w:hAnsi="Arial" w:cs="Arial"/>
        </w:rPr>
      </w:pPr>
    </w:p>
    <w:p w14:paraId="7DE71979" w14:textId="77777777" w:rsidR="00304D06" w:rsidRDefault="00304D06">
      <w:pPr>
        <w:jc w:val="center"/>
        <w:rPr>
          <w:rFonts w:ascii="Arial" w:eastAsia="Arial" w:hAnsi="Arial" w:cs="Arial"/>
        </w:rPr>
      </w:pPr>
    </w:p>
    <w:p w14:paraId="25C937B0" w14:textId="77777777" w:rsidR="00304D06" w:rsidRDefault="00304D06">
      <w:pPr>
        <w:jc w:val="center"/>
        <w:rPr>
          <w:rFonts w:ascii="Arial" w:eastAsia="Arial" w:hAnsi="Arial" w:cs="Arial"/>
        </w:rPr>
      </w:pPr>
    </w:p>
    <w:p w14:paraId="336A10D0" w14:textId="77777777" w:rsidR="00304D06" w:rsidRDefault="00304D06">
      <w:pPr>
        <w:jc w:val="center"/>
        <w:rPr>
          <w:rFonts w:ascii="Arial" w:eastAsia="Arial" w:hAnsi="Arial" w:cs="Arial"/>
        </w:rPr>
      </w:pPr>
    </w:p>
    <w:p w14:paraId="0713C60C" w14:textId="77777777" w:rsidR="00304D06" w:rsidRDefault="00304D06">
      <w:pPr>
        <w:jc w:val="center"/>
        <w:rPr>
          <w:rFonts w:ascii="Arial" w:eastAsia="Arial" w:hAnsi="Arial" w:cs="Arial"/>
        </w:rPr>
      </w:pPr>
    </w:p>
    <w:p w14:paraId="1CA15C9B" w14:textId="77777777" w:rsidR="00304D06" w:rsidRDefault="00304D06">
      <w:pPr>
        <w:jc w:val="center"/>
        <w:rPr>
          <w:rFonts w:ascii="Arial" w:eastAsia="Arial" w:hAnsi="Arial" w:cs="Arial"/>
        </w:rPr>
      </w:pPr>
    </w:p>
    <w:p w14:paraId="7F922004" w14:textId="77777777" w:rsidR="00BA2BE2" w:rsidRDefault="00BA2BE2">
      <w:pPr>
        <w:jc w:val="center"/>
        <w:rPr>
          <w:rFonts w:ascii="Arial" w:eastAsia="Arial" w:hAnsi="Arial" w:cs="Arial"/>
        </w:rPr>
      </w:pPr>
    </w:p>
    <w:p w14:paraId="5DCEC34C" w14:textId="77777777" w:rsidR="00BA2BE2" w:rsidRDefault="00BA2BE2">
      <w:pPr>
        <w:jc w:val="center"/>
        <w:rPr>
          <w:rFonts w:ascii="Arial" w:eastAsia="Arial" w:hAnsi="Arial" w:cs="Arial"/>
        </w:rPr>
      </w:pPr>
    </w:p>
    <w:p w14:paraId="56A16D70" w14:textId="77777777" w:rsidR="00BA2BE2" w:rsidRDefault="00BA2BE2">
      <w:pPr>
        <w:jc w:val="center"/>
        <w:rPr>
          <w:rFonts w:ascii="Arial" w:eastAsia="Arial" w:hAnsi="Arial" w:cs="Arial"/>
        </w:rPr>
      </w:pPr>
    </w:p>
    <w:p w14:paraId="63F13021" w14:textId="77777777" w:rsidR="00BA2BE2" w:rsidRDefault="00BA2BE2">
      <w:pPr>
        <w:jc w:val="center"/>
        <w:rPr>
          <w:rFonts w:ascii="Arial" w:eastAsia="Arial" w:hAnsi="Arial" w:cs="Arial"/>
        </w:rPr>
      </w:pPr>
    </w:p>
    <w:p w14:paraId="721A7191" w14:textId="77777777" w:rsidR="00BA2BE2" w:rsidRDefault="00BA2BE2">
      <w:pPr>
        <w:jc w:val="center"/>
        <w:rPr>
          <w:rFonts w:ascii="Arial" w:eastAsia="Arial" w:hAnsi="Arial" w:cs="Arial"/>
        </w:rPr>
      </w:pPr>
    </w:p>
    <w:p w14:paraId="07DA4876" w14:textId="77777777" w:rsidR="00BA2BE2" w:rsidRDefault="00BA2BE2">
      <w:pPr>
        <w:jc w:val="center"/>
        <w:rPr>
          <w:rFonts w:ascii="Arial" w:eastAsia="Arial" w:hAnsi="Arial" w:cs="Arial"/>
        </w:rPr>
      </w:pPr>
    </w:p>
    <w:p w14:paraId="7F293B6F" w14:textId="77777777" w:rsidR="00BA2BE2" w:rsidRDefault="00BA2BE2">
      <w:pPr>
        <w:jc w:val="center"/>
        <w:rPr>
          <w:rFonts w:ascii="Arial" w:eastAsia="Arial" w:hAnsi="Arial" w:cs="Arial"/>
        </w:rPr>
      </w:pPr>
    </w:p>
    <w:p w14:paraId="756A5A28" w14:textId="6F70772C" w:rsidR="00304D06" w:rsidRDefault="00304D06">
      <w:pPr>
        <w:jc w:val="center"/>
        <w:rPr>
          <w:rFonts w:ascii="Arial" w:eastAsia="Arial" w:hAnsi="Arial" w:cs="Arial"/>
        </w:rPr>
      </w:pPr>
    </w:p>
    <w:p w14:paraId="4898BBBC" w14:textId="4AF59FDA" w:rsidR="00D80D07" w:rsidRDefault="00D80D07">
      <w:pPr>
        <w:jc w:val="center"/>
        <w:rPr>
          <w:rFonts w:ascii="Arial" w:eastAsia="Arial" w:hAnsi="Arial" w:cs="Arial"/>
        </w:rPr>
      </w:pPr>
    </w:p>
    <w:p w14:paraId="4C0256CB" w14:textId="10C89978" w:rsidR="00D80D07" w:rsidRDefault="00D80D07">
      <w:pPr>
        <w:jc w:val="center"/>
        <w:rPr>
          <w:rFonts w:ascii="Arial" w:eastAsia="Arial" w:hAnsi="Arial" w:cs="Arial"/>
        </w:rPr>
      </w:pPr>
    </w:p>
    <w:p w14:paraId="7AB43D66" w14:textId="6FA463B8" w:rsidR="00D80D07" w:rsidRDefault="00D80D07">
      <w:pPr>
        <w:jc w:val="center"/>
        <w:rPr>
          <w:rFonts w:ascii="Arial" w:eastAsia="Arial" w:hAnsi="Arial" w:cs="Arial"/>
        </w:rPr>
      </w:pPr>
    </w:p>
    <w:p w14:paraId="34917569" w14:textId="77777777" w:rsidR="00304D06" w:rsidRDefault="00304D06">
      <w:pPr>
        <w:jc w:val="center"/>
        <w:rPr>
          <w:rFonts w:ascii="Arial" w:eastAsia="Arial" w:hAnsi="Arial" w:cs="Arial"/>
        </w:rPr>
      </w:pPr>
    </w:p>
    <w:p w14:paraId="4B521988" w14:textId="77777777" w:rsidR="00304D06" w:rsidRDefault="00304D06" w:rsidP="00460889">
      <w:pPr>
        <w:pBdr>
          <w:top w:val="nil"/>
          <w:left w:val="nil"/>
          <w:bottom w:val="nil"/>
          <w:right w:val="nil"/>
          <w:between w:val="nil"/>
        </w:pBdr>
        <w:tabs>
          <w:tab w:val="right" w:pos="8830"/>
        </w:tabs>
        <w:rPr>
          <w:rFonts w:ascii="Arial" w:eastAsia="Arial" w:hAnsi="Arial" w:cs="Arial"/>
          <w:color w:val="000000"/>
        </w:rPr>
      </w:pPr>
    </w:p>
    <w:p w14:paraId="27AA4ED3" w14:textId="77777777" w:rsidR="000D3B15" w:rsidRDefault="006031B6" w:rsidP="000D3B15">
      <w:pPr>
        <w:pBdr>
          <w:top w:val="nil"/>
          <w:left w:val="nil"/>
          <w:bottom w:val="nil"/>
          <w:right w:val="nil"/>
          <w:between w:val="nil"/>
        </w:pBdr>
        <w:tabs>
          <w:tab w:val="right" w:pos="8830"/>
        </w:tabs>
        <w:jc w:val="center"/>
        <w:rPr>
          <w:rFonts w:ascii="Arial" w:eastAsia="Arial" w:hAnsi="Arial" w:cs="Arial"/>
          <w:b/>
          <w:color w:val="1F497D"/>
        </w:rPr>
      </w:pPr>
      <w:r>
        <w:rPr>
          <w:rFonts w:ascii="Arial" w:eastAsia="Arial" w:hAnsi="Arial" w:cs="Arial"/>
          <w:b/>
          <w:color w:val="1F497D"/>
        </w:rPr>
        <w:t xml:space="preserve">Índice de tablas </w:t>
      </w:r>
    </w:p>
    <w:p w14:paraId="4B9EB504" w14:textId="77777777" w:rsidR="000D3B15" w:rsidRDefault="000D3B15" w:rsidP="000D3B15">
      <w:pPr>
        <w:pBdr>
          <w:top w:val="nil"/>
          <w:left w:val="nil"/>
          <w:bottom w:val="nil"/>
          <w:right w:val="nil"/>
          <w:between w:val="nil"/>
        </w:pBdr>
        <w:tabs>
          <w:tab w:val="right" w:pos="8830"/>
        </w:tabs>
        <w:jc w:val="center"/>
        <w:rPr>
          <w:noProof/>
        </w:rPr>
      </w:pPr>
      <w:r>
        <w:rPr>
          <w:rFonts w:ascii="Arial" w:eastAsia="Arial" w:hAnsi="Arial" w:cs="Arial"/>
          <w:b/>
          <w:color w:val="1F497D"/>
        </w:rPr>
        <w:fldChar w:fldCharType="begin"/>
      </w:r>
      <w:r>
        <w:rPr>
          <w:rFonts w:ascii="Arial" w:eastAsia="Arial" w:hAnsi="Arial" w:cs="Arial"/>
          <w:b/>
          <w:color w:val="1F497D"/>
        </w:rPr>
        <w:instrText xml:space="preserve"> TOC \h \z \c "Tabla" </w:instrText>
      </w:r>
      <w:r>
        <w:rPr>
          <w:rFonts w:ascii="Arial" w:eastAsia="Arial" w:hAnsi="Arial" w:cs="Arial"/>
          <w:b/>
          <w:color w:val="1F497D"/>
        </w:rPr>
        <w:fldChar w:fldCharType="separate"/>
      </w:r>
    </w:p>
    <w:p w14:paraId="2293356B" w14:textId="4363C4F6" w:rsidR="000D3B15" w:rsidRPr="000D3B15" w:rsidRDefault="00240A23">
      <w:pPr>
        <w:pStyle w:val="Tabladeilustraciones"/>
        <w:tabs>
          <w:tab w:val="right" w:leader="dot" w:pos="8779"/>
        </w:tabs>
        <w:rPr>
          <w:rFonts w:ascii="Arial" w:eastAsiaTheme="minorEastAsia" w:hAnsi="Arial" w:cs="Arial"/>
          <w:noProof/>
          <w:sz w:val="20"/>
          <w:szCs w:val="22"/>
          <w:lang w:val="es-CO" w:eastAsia="es-CO"/>
        </w:rPr>
      </w:pPr>
      <w:hyperlink w:anchor="_Toc183505278" w:history="1">
        <w:r w:rsidR="000D3B15" w:rsidRPr="000D3B15">
          <w:rPr>
            <w:rStyle w:val="Hipervnculo"/>
            <w:rFonts w:ascii="Arial" w:hAnsi="Arial" w:cs="Arial"/>
            <w:noProof/>
            <w:sz w:val="22"/>
          </w:rPr>
          <w:t>Tabla 1.Normatividad aplicable</w:t>
        </w:r>
        <w:r w:rsidR="000D3B15" w:rsidRPr="000D3B15">
          <w:rPr>
            <w:rFonts w:ascii="Arial" w:hAnsi="Arial" w:cs="Arial"/>
            <w:noProof/>
            <w:webHidden/>
            <w:sz w:val="22"/>
          </w:rPr>
          <w:tab/>
        </w:r>
        <w:r w:rsidR="000D3B15" w:rsidRPr="000D3B15">
          <w:rPr>
            <w:rFonts w:ascii="Arial" w:hAnsi="Arial" w:cs="Arial"/>
            <w:noProof/>
            <w:webHidden/>
            <w:sz w:val="22"/>
          </w:rPr>
          <w:fldChar w:fldCharType="begin"/>
        </w:r>
        <w:r w:rsidR="000D3B15" w:rsidRPr="000D3B15">
          <w:rPr>
            <w:rFonts w:ascii="Arial" w:hAnsi="Arial" w:cs="Arial"/>
            <w:noProof/>
            <w:webHidden/>
            <w:sz w:val="22"/>
          </w:rPr>
          <w:instrText xml:space="preserve"> PAGEREF _Toc183505278 \h </w:instrText>
        </w:r>
        <w:r w:rsidR="000D3B15" w:rsidRPr="000D3B15">
          <w:rPr>
            <w:rFonts w:ascii="Arial" w:hAnsi="Arial" w:cs="Arial"/>
            <w:noProof/>
            <w:webHidden/>
            <w:sz w:val="22"/>
          </w:rPr>
        </w:r>
        <w:r w:rsidR="000D3B15" w:rsidRPr="000D3B15">
          <w:rPr>
            <w:rFonts w:ascii="Arial" w:hAnsi="Arial" w:cs="Arial"/>
            <w:noProof/>
            <w:webHidden/>
            <w:sz w:val="22"/>
          </w:rPr>
          <w:fldChar w:fldCharType="separate"/>
        </w:r>
        <w:r w:rsidR="0019071D">
          <w:rPr>
            <w:rFonts w:ascii="Arial" w:hAnsi="Arial" w:cs="Arial"/>
            <w:noProof/>
            <w:webHidden/>
            <w:sz w:val="22"/>
          </w:rPr>
          <w:t>13</w:t>
        </w:r>
        <w:r w:rsidR="000D3B15" w:rsidRPr="000D3B15">
          <w:rPr>
            <w:rFonts w:ascii="Arial" w:hAnsi="Arial" w:cs="Arial"/>
            <w:noProof/>
            <w:webHidden/>
            <w:sz w:val="22"/>
          </w:rPr>
          <w:fldChar w:fldCharType="end"/>
        </w:r>
      </w:hyperlink>
    </w:p>
    <w:p w14:paraId="047510FB" w14:textId="3A7F84E2" w:rsidR="000D3B15" w:rsidRPr="000D3B15" w:rsidRDefault="00240A23">
      <w:pPr>
        <w:pStyle w:val="Tabladeilustraciones"/>
        <w:tabs>
          <w:tab w:val="right" w:leader="dot" w:pos="8779"/>
        </w:tabs>
        <w:rPr>
          <w:rFonts w:ascii="Arial" w:eastAsiaTheme="minorEastAsia" w:hAnsi="Arial" w:cs="Arial"/>
          <w:noProof/>
          <w:sz w:val="20"/>
          <w:szCs w:val="22"/>
          <w:lang w:val="es-CO" w:eastAsia="es-CO"/>
        </w:rPr>
      </w:pPr>
      <w:hyperlink w:anchor="_Toc183505279" w:history="1">
        <w:r w:rsidR="000D3B15" w:rsidRPr="000D3B15">
          <w:rPr>
            <w:rStyle w:val="Hipervnculo"/>
            <w:rFonts w:ascii="Arial" w:hAnsi="Arial" w:cs="Arial"/>
            <w:noProof/>
            <w:sz w:val="22"/>
          </w:rPr>
          <w:t>Tabla 2.Requerimientos administrativos</w:t>
        </w:r>
        <w:r w:rsidR="000D3B15" w:rsidRPr="000D3B15">
          <w:rPr>
            <w:rFonts w:ascii="Arial" w:hAnsi="Arial" w:cs="Arial"/>
            <w:noProof/>
            <w:webHidden/>
            <w:sz w:val="22"/>
          </w:rPr>
          <w:tab/>
        </w:r>
        <w:r w:rsidR="000D3B15" w:rsidRPr="000D3B15">
          <w:rPr>
            <w:rFonts w:ascii="Arial" w:hAnsi="Arial" w:cs="Arial"/>
            <w:noProof/>
            <w:webHidden/>
            <w:sz w:val="22"/>
          </w:rPr>
          <w:fldChar w:fldCharType="begin"/>
        </w:r>
        <w:r w:rsidR="000D3B15" w:rsidRPr="000D3B15">
          <w:rPr>
            <w:rFonts w:ascii="Arial" w:hAnsi="Arial" w:cs="Arial"/>
            <w:noProof/>
            <w:webHidden/>
            <w:sz w:val="22"/>
          </w:rPr>
          <w:instrText xml:space="preserve"> PAGEREF _Toc183505279 \h </w:instrText>
        </w:r>
        <w:r w:rsidR="000D3B15" w:rsidRPr="000D3B15">
          <w:rPr>
            <w:rFonts w:ascii="Arial" w:hAnsi="Arial" w:cs="Arial"/>
            <w:noProof/>
            <w:webHidden/>
            <w:sz w:val="22"/>
          </w:rPr>
        </w:r>
        <w:r w:rsidR="000D3B15" w:rsidRPr="000D3B15">
          <w:rPr>
            <w:rFonts w:ascii="Arial" w:hAnsi="Arial" w:cs="Arial"/>
            <w:noProof/>
            <w:webHidden/>
            <w:sz w:val="22"/>
          </w:rPr>
          <w:fldChar w:fldCharType="separate"/>
        </w:r>
        <w:r w:rsidR="0019071D">
          <w:rPr>
            <w:rFonts w:ascii="Arial" w:hAnsi="Arial" w:cs="Arial"/>
            <w:noProof/>
            <w:webHidden/>
            <w:sz w:val="22"/>
          </w:rPr>
          <w:t>16</w:t>
        </w:r>
        <w:r w:rsidR="000D3B15" w:rsidRPr="000D3B15">
          <w:rPr>
            <w:rFonts w:ascii="Arial" w:hAnsi="Arial" w:cs="Arial"/>
            <w:noProof/>
            <w:webHidden/>
            <w:sz w:val="22"/>
          </w:rPr>
          <w:fldChar w:fldCharType="end"/>
        </w:r>
      </w:hyperlink>
    </w:p>
    <w:p w14:paraId="1A192F20" w14:textId="442ABC66" w:rsidR="000D3B15" w:rsidRPr="000D3B15" w:rsidRDefault="00240A23">
      <w:pPr>
        <w:pStyle w:val="Tabladeilustraciones"/>
        <w:tabs>
          <w:tab w:val="right" w:leader="dot" w:pos="8779"/>
        </w:tabs>
        <w:rPr>
          <w:rFonts w:ascii="Arial" w:eastAsiaTheme="minorEastAsia" w:hAnsi="Arial" w:cs="Arial"/>
          <w:noProof/>
          <w:sz w:val="20"/>
          <w:szCs w:val="22"/>
          <w:lang w:val="es-CO" w:eastAsia="es-CO"/>
        </w:rPr>
      </w:pPr>
      <w:hyperlink w:anchor="_Toc183505280" w:history="1">
        <w:r w:rsidR="000D3B15" w:rsidRPr="000D3B15">
          <w:rPr>
            <w:rStyle w:val="Hipervnculo"/>
            <w:rFonts w:ascii="Arial" w:hAnsi="Arial" w:cs="Arial"/>
            <w:noProof/>
            <w:sz w:val="22"/>
          </w:rPr>
          <w:t>Tabla 3.Requerimientos tecnológicos PGD</w:t>
        </w:r>
        <w:r w:rsidR="000D3B15" w:rsidRPr="000D3B15">
          <w:rPr>
            <w:rFonts w:ascii="Arial" w:hAnsi="Arial" w:cs="Arial"/>
            <w:noProof/>
            <w:webHidden/>
            <w:sz w:val="22"/>
          </w:rPr>
          <w:tab/>
        </w:r>
        <w:r w:rsidR="000D3B15" w:rsidRPr="000D3B15">
          <w:rPr>
            <w:rFonts w:ascii="Arial" w:hAnsi="Arial" w:cs="Arial"/>
            <w:noProof/>
            <w:webHidden/>
            <w:sz w:val="22"/>
          </w:rPr>
          <w:fldChar w:fldCharType="begin"/>
        </w:r>
        <w:r w:rsidR="000D3B15" w:rsidRPr="000D3B15">
          <w:rPr>
            <w:rFonts w:ascii="Arial" w:hAnsi="Arial" w:cs="Arial"/>
            <w:noProof/>
            <w:webHidden/>
            <w:sz w:val="22"/>
          </w:rPr>
          <w:instrText xml:space="preserve"> PAGEREF _Toc183505280 \h </w:instrText>
        </w:r>
        <w:r w:rsidR="000D3B15" w:rsidRPr="000D3B15">
          <w:rPr>
            <w:rFonts w:ascii="Arial" w:hAnsi="Arial" w:cs="Arial"/>
            <w:noProof/>
            <w:webHidden/>
            <w:sz w:val="22"/>
          </w:rPr>
        </w:r>
        <w:r w:rsidR="000D3B15" w:rsidRPr="000D3B15">
          <w:rPr>
            <w:rFonts w:ascii="Arial" w:hAnsi="Arial" w:cs="Arial"/>
            <w:noProof/>
            <w:webHidden/>
            <w:sz w:val="22"/>
          </w:rPr>
          <w:fldChar w:fldCharType="separate"/>
        </w:r>
        <w:r w:rsidR="0019071D">
          <w:rPr>
            <w:rFonts w:ascii="Arial" w:hAnsi="Arial" w:cs="Arial"/>
            <w:noProof/>
            <w:webHidden/>
            <w:sz w:val="22"/>
          </w:rPr>
          <w:t>17</w:t>
        </w:r>
        <w:r w:rsidR="000D3B15" w:rsidRPr="000D3B15">
          <w:rPr>
            <w:rFonts w:ascii="Arial" w:hAnsi="Arial" w:cs="Arial"/>
            <w:noProof/>
            <w:webHidden/>
            <w:sz w:val="22"/>
          </w:rPr>
          <w:fldChar w:fldCharType="end"/>
        </w:r>
      </w:hyperlink>
    </w:p>
    <w:p w14:paraId="53318C1B" w14:textId="35F1161C" w:rsidR="000D3B15" w:rsidRPr="000D3B15" w:rsidRDefault="00240A23">
      <w:pPr>
        <w:pStyle w:val="Tabladeilustraciones"/>
        <w:tabs>
          <w:tab w:val="right" w:leader="dot" w:pos="8779"/>
        </w:tabs>
        <w:rPr>
          <w:rFonts w:ascii="Arial" w:eastAsiaTheme="minorEastAsia" w:hAnsi="Arial" w:cs="Arial"/>
          <w:noProof/>
          <w:sz w:val="20"/>
          <w:szCs w:val="22"/>
          <w:lang w:val="es-CO" w:eastAsia="es-CO"/>
        </w:rPr>
      </w:pPr>
      <w:hyperlink w:anchor="_Toc183505281" w:history="1">
        <w:r w:rsidR="000D3B15" w:rsidRPr="000D3B15">
          <w:rPr>
            <w:rStyle w:val="Hipervnculo"/>
            <w:rFonts w:ascii="Arial" w:hAnsi="Arial" w:cs="Arial"/>
            <w:noProof/>
            <w:sz w:val="22"/>
          </w:rPr>
          <w:t>Tabla 4.Avances proceso: planeación documental</w:t>
        </w:r>
        <w:r w:rsidR="000D3B15" w:rsidRPr="000D3B15">
          <w:rPr>
            <w:rFonts w:ascii="Arial" w:hAnsi="Arial" w:cs="Arial"/>
            <w:noProof/>
            <w:webHidden/>
            <w:sz w:val="22"/>
          </w:rPr>
          <w:tab/>
        </w:r>
        <w:r w:rsidR="000D3B15" w:rsidRPr="000D3B15">
          <w:rPr>
            <w:rFonts w:ascii="Arial" w:hAnsi="Arial" w:cs="Arial"/>
            <w:noProof/>
            <w:webHidden/>
            <w:sz w:val="22"/>
          </w:rPr>
          <w:fldChar w:fldCharType="begin"/>
        </w:r>
        <w:r w:rsidR="000D3B15" w:rsidRPr="000D3B15">
          <w:rPr>
            <w:rFonts w:ascii="Arial" w:hAnsi="Arial" w:cs="Arial"/>
            <w:noProof/>
            <w:webHidden/>
            <w:sz w:val="22"/>
          </w:rPr>
          <w:instrText xml:space="preserve"> PAGEREF _Toc183505281 \h </w:instrText>
        </w:r>
        <w:r w:rsidR="000D3B15" w:rsidRPr="000D3B15">
          <w:rPr>
            <w:rFonts w:ascii="Arial" w:hAnsi="Arial" w:cs="Arial"/>
            <w:noProof/>
            <w:webHidden/>
            <w:sz w:val="22"/>
          </w:rPr>
        </w:r>
        <w:r w:rsidR="000D3B15" w:rsidRPr="000D3B15">
          <w:rPr>
            <w:rFonts w:ascii="Arial" w:hAnsi="Arial" w:cs="Arial"/>
            <w:noProof/>
            <w:webHidden/>
            <w:sz w:val="22"/>
          </w:rPr>
          <w:fldChar w:fldCharType="separate"/>
        </w:r>
        <w:r w:rsidR="0019071D">
          <w:rPr>
            <w:rFonts w:ascii="Arial" w:hAnsi="Arial" w:cs="Arial"/>
            <w:noProof/>
            <w:webHidden/>
            <w:sz w:val="22"/>
          </w:rPr>
          <w:t>19</w:t>
        </w:r>
        <w:r w:rsidR="000D3B15" w:rsidRPr="000D3B15">
          <w:rPr>
            <w:rFonts w:ascii="Arial" w:hAnsi="Arial" w:cs="Arial"/>
            <w:noProof/>
            <w:webHidden/>
            <w:sz w:val="22"/>
          </w:rPr>
          <w:fldChar w:fldCharType="end"/>
        </w:r>
      </w:hyperlink>
    </w:p>
    <w:p w14:paraId="2ED8CB77" w14:textId="2326B540" w:rsidR="000D3B15" w:rsidRPr="000D3B15" w:rsidRDefault="00240A23">
      <w:pPr>
        <w:pStyle w:val="Tabladeilustraciones"/>
        <w:tabs>
          <w:tab w:val="right" w:leader="dot" w:pos="8779"/>
        </w:tabs>
        <w:rPr>
          <w:rFonts w:ascii="Arial" w:eastAsiaTheme="minorEastAsia" w:hAnsi="Arial" w:cs="Arial"/>
          <w:noProof/>
          <w:sz w:val="20"/>
          <w:szCs w:val="22"/>
          <w:lang w:val="es-CO" w:eastAsia="es-CO"/>
        </w:rPr>
      </w:pPr>
      <w:hyperlink w:anchor="_Toc183505282" w:history="1">
        <w:r w:rsidR="000D3B15" w:rsidRPr="000D3B15">
          <w:rPr>
            <w:rStyle w:val="Hipervnculo"/>
            <w:rFonts w:ascii="Arial" w:hAnsi="Arial" w:cs="Arial"/>
            <w:noProof/>
            <w:sz w:val="22"/>
          </w:rPr>
          <w:t>Tabla 5.Cronograma actividades proceso: planeación Documental</w:t>
        </w:r>
        <w:r w:rsidR="000D3B15" w:rsidRPr="000D3B15">
          <w:rPr>
            <w:rFonts w:ascii="Arial" w:hAnsi="Arial" w:cs="Arial"/>
            <w:noProof/>
            <w:webHidden/>
            <w:sz w:val="22"/>
          </w:rPr>
          <w:tab/>
        </w:r>
        <w:r w:rsidR="000D3B15" w:rsidRPr="000D3B15">
          <w:rPr>
            <w:rFonts w:ascii="Arial" w:hAnsi="Arial" w:cs="Arial"/>
            <w:noProof/>
            <w:webHidden/>
            <w:sz w:val="22"/>
          </w:rPr>
          <w:fldChar w:fldCharType="begin"/>
        </w:r>
        <w:r w:rsidR="000D3B15" w:rsidRPr="000D3B15">
          <w:rPr>
            <w:rFonts w:ascii="Arial" w:hAnsi="Arial" w:cs="Arial"/>
            <w:noProof/>
            <w:webHidden/>
            <w:sz w:val="22"/>
          </w:rPr>
          <w:instrText xml:space="preserve"> PAGEREF _Toc183505282 \h </w:instrText>
        </w:r>
        <w:r w:rsidR="000D3B15" w:rsidRPr="000D3B15">
          <w:rPr>
            <w:rFonts w:ascii="Arial" w:hAnsi="Arial" w:cs="Arial"/>
            <w:noProof/>
            <w:webHidden/>
            <w:sz w:val="22"/>
          </w:rPr>
        </w:r>
        <w:r w:rsidR="000D3B15" w:rsidRPr="000D3B15">
          <w:rPr>
            <w:rFonts w:ascii="Arial" w:hAnsi="Arial" w:cs="Arial"/>
            <w:noProof/>
            <w:webHidden/>
            <w:sz w:val="22"/>
          </w:rPr>
          <w:fldChar w:fldCharType="separate"/>
        </w:r>
        <w:r w:rsidR="0019071D">
          <w:rPr>
            <w:rFonts w:ascii="Arial" w:hAnsi="Arial" w:cs="Arial"/>
            <w:noProof/>
            <w:webHidden/>
            <w:sz w:val="22"/>
          </w:rPr>
          <w:t>20</w:t>
        </w:r>
        <w:r w:rsidR="000D3B15" w:rsidRPr="000D3B15">
          <w:rPr>
            <w:rFonts w:ascii="Arial" w:hAnsi="Arial" w:cs="Arial"/>
            <w:noProof/>
            <w:webHidden/>
            <w:sz w:val="22"/>
          </w:rPr>
          <w:fldChar w:fldCharType="end"/>
        </w:r>
      </w:hyperlink>
    </w:p>
    <w:p w14:paraId="4E025E09" w14:textId="09C8800A" w:rsidR="000D3B15" w:rsidRPr="000D3B15" w:rsidRDefault="00240A23">
      <w:pPr>
        <w:pStyle w:val="Tabladeilustraciones"/>
        <w:tabs>
          <w:tab w:val="right" w:leader="dot" w:pos="8779"/>
        </w:tabs>
        <w:rPr>
          <w:rFonts w:ascii="Arial" w:eastAsiaTheme="minorEastAsia" w:hAnsi="Arial" w:cs="Arial"/>
          <w:noProof/>
          <w:sz w:val="20"/>
          <w:szCs w:val="22"/>
          <w:lang w:val="es-CO" w:eastAsia="es-CO"/>
        </w:rPr>
      </w:pPr>
      <w:hyperlink w:anchor="_Toc183505283" w:history="1">
        <w:r w:rsidR="000D3B15" w:rsidRPr="000D3B15">
          <w:rPr>
            <w:rStyle w:val="Hipervnculo"/>
            <w:rFonts w:ascii="Arial" w:hAnsi="Arial" w:cs="Arial"/>
            <w:noProof/>
            <w:sz w:val="22"/>
          </w:rPr>
          <w:t>Tabla 6.Avances proceso: producción documental</w:t>
        </w:r>
        <w:r w:rsidR="000D3B15" w:rsidRPr="000D3B15">
          <w:rPr>
            <w:rFonts w:ascii="Arial" w:hAnsi="Arial" w:cs="Arial"/>
            <w:noProof/>
            <w:webHidden/>
            <w:sz w:val="22"/>
          </w:rPr>
          <w:tab/>
        </w:r>
        <w:r w:rsidR="000D3B15" w:rsidRPr="000D3B15">
          <w:rPr>
            <w:rFonts w:ascii="Arial" w:hAnsi="Arial" w:cs="Arial"/>
            <w:noProof/>
            <w:webHidden/>
            <w:sz w:val="22"/>
          </w:rPr>
          <w:fldChar w:fldCharType="begin"/>
        </w:r>
        <w:r w:rsidR="000D3B15" w:rsidRPr="000D3B15">
          <w:rPr>
            <w:rFonts w:ascii="Arial" w:hAnsi="Arial" w:cs="Arial"/>
            <w:noProof/>
            <w:webHidden/>
            <w:sz w:val="22"/>
          </w:rPr>
          <w:instrText xml:space="preserve"> PAGEREF _Toc183505283 \h </w:instrText>
        </w:r>
        <w:r w:rsidR="000D3B15" w:rsidRPr="000D3B15">
          <w:rPr>
            <w:rFonts w:ascii="Arial" w:hAnsi="Arial" w:cs="Arial"/>
            <w:noProof/>
            <w:webHidden/>
            <w:sz w:val="22"/>
          </w:rPr>
        </w:r>
        <w:r w:rsidR="000D3B15" w:rsidRPr="000D3B15">
          <w:rPr>
            <w:rFonts w:ascii="Arial" w:hAnsi="Arial" w:cs="Arial"/>
            <w:noProof/>
            <w:webHidden/>
            <w:sz w:val="22"/>
          </w:rPr>
          <w:fldChar w:fldCharType="separate"/>
        </w:r>
        <w:r w:rsidR="0019071D">
          <w:rPr>
            <w:rFonts w:ascii="Arial" w:hAnsi="Arial" w:cs="Arial"/>
            <w:noProof/>
            <w:webHidden/>
            <w:sz w:val="22"/>
          </w:rPr>
          <w:t>21</w:t>
        </w:r>
        <w:r w:rsidR="000D3B15" w:rsidRPr="000D3B15">
          <w:rPr>
            <w:rFonts w:ascii="Arial" w:hAnsi="Arial" w:cs="Arial"/>
            <w:noProof/>
            <w:webHidden/>
            <w:sz w:val="22"/>
          </w:rPr>
          <w:fldChar w:fldCharType="end"/>
        </w:r>
      </w:hyperlink>
    </w:p>
    <w:p w14:paraId="4BDE55E3" w14:textId="10218185" w:rsidR="000D3B15" w:rsidRPr="000D3B15" w:rsidRDefault="00240A23">
      <w:pPr>
        <w:pStyle w:val="Tabladeilustraciones"/>
        <w:tabs>
          <w:tab w:val="right" w:leader="dot" w:pos="8779"/>
        </w:tabs>
        <w:rPr>
          <w:rFonts w:ascii="Arial" w:eastAsiaTheme="minorEastAsia" w:hAnsi="Arial" w:cs="Arial"/>
          <w:noProof/>
          <w:sz w:val="20"/>
          <w:szCs w:val="22"/>
          <w:lang w:val="es-CO" w:eastAsia="es-CO"/>
        </w:rPr>
      </w:pPr>
      <w:hyperlink w:anchor="_Toc183505284" w:history="1">
        <w:r w:rsidR="000D3B15" w:rsidRPr="000D3B15">
          <w:rPr>
            <w:rStyle w:val="Hipervnculo"/>
            <w:rFonts w:ascii="Arial" w:hAnsi="Arial" w:cs="Arial"/>
            <w:noProof/>
            <w:sz w:val="22"/>
          </w:rPr>
          <w:t>Tabla 7.Cronograma actividades proceso: producción documental</w:t>
        </w:r>
        <w:r w:rsidR="000D3B15" w:rsidRPr="000D3B15">
          <w:rPr>
            <w:rFonts w:ascii="Arial" w:hAnsi="Arial" w:cs="Arial"/>
            <w:noProof/>
            <w:webHidden/>
            <w:sz w:val="22"/>
          </w:rPr>
          <w:tab/>
        </w:r>
        <w:r w:rsidR="000D3B15" w:rsidRPr="000D3B15">
          <w:rPr>
            <w:rFonts w:ascii="Arial" w:hAnsi="Arial" w:cs="Arial"/>
            <w:noProof/>
            <w:webHidden/>
            <w:sz w:val="22"/>
          </w:rPr>
          <w:fldChar w:fldCharType="begin"/>
        </w:r>
        <w:r w:rsidR="000D3B15" w:rsidRPr="000D3B15">
          <w:rPr>
            <w:rFonts w:ascii="Arial" w:hAnsi="Arial" w:cs="Arial"/>
            <w:noProof/>
            <w:webHidden/>
            <w:sz w:val="22"/>
          </w:rPr>
          <w:instrText xml:space="preserve"> PAGEREF _Toc183505284 \h </w:instrText>
        </w:r>
        <w:r w:rsidR="000D3B15" w:rsidRPr="000D3B15">
          <w:rPr>
            <w:rFonts w:ascii="Arial" w:hAnsi="Arial" w:cs="Arial"/>
            <w:noProof/>
            <w:webHidden/>
            <w:sz w:val="22"/>
          </w:rPr>
        </w:r>
        <w:r w:rsidR="000D3B15" w:rsidRPr="000D3B15">
          <w:rPr>
            <w:rFonts w:ascii="Arial" w:hAnsi="Arial" w:cs="Arial"/>
            <w:noProof/>
            <w:webHidden/>
            <w:sz w:val="22"/>
          </w:rPr>
          <w:fldChar w:fldCharType="separate"/>
        </w:r>
        <w:r w:rsidR="0019071D">
          <w:rPr>
            <w:rFonts w:ascii="Arial" w:hAnsi="Arial" w:cs="Arial"/>
            <w:noProof/>
            <w:webHidden/>
            <w:sz w:val="22"/>
          </w:rPr>
          <w:t>22</w:t>
        </w:r>
        <w:r w:rsidR="000D3B15" w:rsidRPr="000D3B15">
          <w:rPr>
            <w:rFonts w:ascii="Arial" w:hAnsi="Arial" w:cs="Arial"/>
            <w:noProof/>
            <w:webHidden/>
            <w:sz w:val="22"/>
          </w:rPr>
          <w:fldChar w:fldCharType="end"/>
        </w:r>
      </w:hyperlink>
    </w:p>
    <w:p w14:paraId="2B91BE68" w14:textId="6CB98173" w:rsidR="000D3B15" w:rsidRPr="000D3B15" w:rsidRDefault="00240A23">
      <w:pPr>
        <w:pStyle w:val="Tabladeilustraciones"/>
        <w:tabs>
          <w:tab w:val="right" w:leader="dot" w:pos="8779"/>
        </w:tabs>
        <w:rPr>
          <w:rFonts w:ascii="Arial" w:eastAsiaTheme="minorEastAsia" w:hAnsi="Arial" w:cs="Arial"/>
          <w:noProof/>
          <w:sz w:val="20"/>
          <w:szCs w:val="22"/>
          <w:lang w:val="es-CO" w:eastAsia="es-CO"/>
        </w:rPr>
      </w:pPr>
      <w:hyperlink w:anchor="_Toc183505285" w:history="1">
        <w:r w:rsidR="000D3B15" w:rsidRPr="000D3B15">
          <w:rPr>
            <w:rStyle w:val="Hipervnculo"/>
            <w:rFonts w:ascii="Arial" w:hAnsi="Arial" w:cs="Arial"/>
            <w:noProof/>
            <w:sz w:val="22"/>
          </w:rPr>
          <w:t>Tabla 8. Avances proceso: gestión y trámite</w:t>
        </w:r>
        <w:r w:rsidR="000D3B15" w:rsidRPr="000D3B15">
          <w:rPr>
            <w:rFonts w:ascii="Arial" w:hAnsi="Arial" w:cs="Arial"/>
            <w:noProof/>
            <w:webHidden/>
            <w:sz w:val="22"/>
          </w:rPr>
          <w:tab/>
        </w:r>
        <w:r w:rsidR="000D3B15" w:rsidRPr="000D3B15">
          <w:rPr>
            <w:rFonts w:ascii="Arial" w:hAnsi="Arial" w:cs="Arial"/>
            <w:noProof/>
            <w:webHidden/>
            <w:sz w:val="22"/>
          </w:rPr>
          <w:fldChar w:fldCharType="begin"/>
        </w:r>
        <w:r w:rsidR="000D3B15" w:rsidRPr="000D3B15">
          <w:rPr>
            <w:rFonts w:ascii="Arial" w:hAnsi="Arial" w:cs="Arial"/>
            <w:noProof/>
            <w:webHidden/>
            <w:sz w:val="22"/>
          </w:rPr>
          <w:instrText xml:space="preserve"> PAGEREF _Toc183505285 \h </w:instrText>
        </w:r>
        <w:r w:rsidR="000D3B15" w:rsidRPr="000D3B15">
          <w:rPr>
            <w:rFonts w:ascii="Arial" w:hAnsi="Arial" w:cs="Arial"/>
            <w:noProof/>
            <w:webHidden/>
            <w:sz w:val="22"/>
          </w:rPr>
        </w:r>
        <w:r w:rsidR="000D3B15" w:rsidRPr="000D3B15">
          <w:rPr>
            <w:rFonts w:ascii="Arial" w:hAnsi="Arial" w:cs="Arial"/>
            <w:noProof/>
            <w:webHidden/>
            <w:sz w:val="22"/>
          </w:rPr>
          <w:fldChar w:fldCharType="separate"/>
        </w:r>
        <w:r w:rsidR="0019071D">
          <w:rPr>
            <w:rFonts w:ascii="Arial" w:hAnsi="Arial" w:cs="Arial"/>
            <w:noProof/>
            <w:webHidden/>
            <w:sz w:val="22"/>
          </w:rPr>
          <w:t>22</w:t>
        </w:r>
        <w:r w:rsidR="000D3B15" w:rsidRPr="000D3B15">
          <w:rPr>
            <w:rFonts w:ascii="Arial" w:hAnsi="Arial" w:cs="Arial"/>
            <w:noProof/>
            <w:webHidden/>
            <w:sz w:val="22"/>
          </w:rPr>
          <w:fldChar w:fldCharType="end"/>
        </w:r>
      </w:hyperlink>
    </w:p>
    <w:p w14:paraId="11426690" w14:textId="21C33606" w:rsidR="000D3B15" w:rsidRPr="000D3B15" w:rsidRDefault="00240A23">
      <w:pPr>
        <w:pStyle w:val="Tabladeilustraciones"/>
        <w:tabs>
          <w:tab w:val="right" w:leader="dot" w:pos="8779"/>
        </w:tabs>
        <w:rPr>
          <w:rFonts w:ascii="Arial" w:eastAsiaTheme="minorEastAsia" w:hAnsi="Arial" w:cs="Arial"/>
          <w:noProof/>
          <w:sz w:val="20"/>
          <w:szCs w:val="22"/>
          <w:lang w:val="es-CO" w:eastAsia="es-CO"/>
        </w:rPr>
      </w:pPr>
      <w:hyperlink w:anchor="_Toc183505286" w:history="1">
        <w:r w:rsidR="000D3B15" w:rsidRPr="000D3B15">
          <w:rPr>
            <w:rStyle w:val="Hipervnculo"/>
            <w:rFonts w:ascii="Arial" w:hAnsi="Arial" w:cs="Arial"/>
            <w:noProof/>
            <w:sz w:val="22"/>
          </w:rPr>
          <w:t>Tabla 9. Cronograma actividades proceso: gestión y trámite</w:t>
        </w:r>
        <w:r w:rsidR="000D3B15" w:rsidRPr="000D3B15">
          <w:rPr>
            <w:rFonts w:ascii="Arial" w:hAnsi="Arial" w:cs="Arial"/>
            <w:noProof/>
            <w:webHidden/>
            <w:sz w:val="22"/>
          </w:rPr>
          <w:tab/>
        </w:r>
        <w:r w:rsidR="000D3B15" w:rsidRPr="000D3B15">
          <w:rPr>
            <w:rFonts w:ascii="Arial" w:hAnsi="Arial" w:cs="Arial"/>
            <w:noProof/>
            <w:webHidden/>
            <w:sz w:val="22"/>
          </w:rPr>
          <w:fldChar w:fldCharType="begin"/>
        </w:r>
        <w:r w:rsidR="000D3B15" w:rsidRPr="000D3B15">
          <w:rPr>
            <w:rFonts w:ascii="Arial" w:hAnsi="Arial" w:cs="Arial"/>
            <w:noProof/>
            <w:webHidden/>
            <w:sz w:val="22"/>
          </w:rPr>
          <w:instrText xml:space="preserve"> PAGEREF _Toc183505286 \h </w:instrText>
        </w:r>
        <w:r w:rsidR="000D3B15" w:rsidRPr="000D3B15">
          <w:rPr>
            <w:rFonts w:ascii="Arial" w:hAnsi="Arial" w:cs="Arial"/>
            <w:noProof/>
            <w:webHidden/>
            <w:sz w:val="22"/>
          </w:rPr>
        </w:r>
        <w:r w:rsidR="000D3B15" w:rsidRPr="000D3B15">
          <w:rPr>
            <w:rFonts w:ascii="Arial" w:hAnsi="Arial" w:cs="Arial"/>
            <w:noProof/>
            <w:webHidden/>
            <w:sz w:val="22"/>
          </w:rPr>
          <w:fldChar w:fldCharType="separate"/>
        </w:r>
        <w:r w:rsidR="0019071D">
          <w:rPr>
            <w:rFonts w:ascii="Arial" w:hAnsi="Arial" w:cs="Arial"/>
            <w:noProof/>
            <w:webHidden/>
            <w:sz w:val="22"/>
          </w:rPr>
          <w:t>23</w:t>
        </w:r>
        <w:r w:rsidR="000D3B15" w:rsidRPr="000D3B15">
          <w:rPr>
            <w:rFonts w:ascii="Arial" w:hAnsi="Arial" w:cs="Arial"/>
            <w:noProof/>
            <w:webHidden/>
            <w:sz w:val="22"/>
          </w:rPr>
          <w:fldChar w:fldCharType="end"/>
        </w:r>
      </w:hyperlink>
    </w:p>
    <w:p w14:paraId="3B65606E" w14:textId="4ACCA4D9" w:rsidR="000D3B15" w:rsidRPr="000D3B15" w:rsidRDefault="00240A23">
      <w:pPr>
        <w:pStyle w:val="Tabladeilustraciones"/>
        <w:tabs>
          <w:tab w:val="right" w:leader="dot" w:pos="8779"/>
        </w:tabs>
        <w:rPr>
          <w:rFonts w:ascii="Arial" w:eastAsiaTheme="minorEastAsia" w:hAnsi="Arial" w:cs="Arial"/>
          <w:noProof/>
          <w:sz w:val="20"/>
          <w:szCs w:val="22"/>
          <w:lang w:val="es-CO" w:eastAsia="es-CO"/>
        </w:rPr>
      </w:pPr>
      <w:hyperlink w:anchor="_Toc183505287" w:history="1">
        <w:r w:rsidR="000D3B15" w:rsidRPr="000D3B15">
          <w:rPr>
            <w:rStyle w:val="Hipervnculo"/>
            <w:rFonts w:ascii="Arial" w:hAnsi="Arial" w:cs="Arial"/>
            <w:noProof/>
            <w:sz w:val="22"/>
          </w:rPr>
          <w:t>Tabla 10. Avances proceso: Organización Documental</w:t>
        </w:r>
        <w:r w:rsidR="000D3B15" w:rsidRPr="000D3B15">
          <w:rPr>
            <w:rFonts w:ascii="Arial" w:hAnsi="Arial" w:cs="Arial"/>
            <w:noProof/>
            <w:webHidden/>
            <w:sz w:val="22"/>
          </w:rPr>
          <w:tab/>
        </w:r>
        <w:r w:rsidR="000D3B15" w:rsidRPr="000D3B15">
          <w:rPr>
            <w:rFonts w:ascii="Arial" w:hAnsi="Arial" w:cs="Arial"/>
            <w:noProof/>
            <w:webHidden/>
            <w:sz w:val="22"/>
          </w:rPr>
          <w:fldChar w:fldCharType="begin"/>
        </w:r>
        <w:r w:rsidR="000D3B15" w:rsidRPr="000D3B15">
          <w:rPr>
            <w:rFonts w:ascii="Arial" w:hAnsi="Arial" w:cs="Arial"/>
            <w:noProof/>
            <w:webHidden/>
            <w:sz w:val="22"/>
          </w:rPr>
          <w:instrText xml:space="preserve"> PAGEREF _Toc183505287 \h </w:instrText>
        </w:r>
        <w:r w:rsidR="000D3B15" w:rsidRPr="000D3B15">
          <w:rPr>
            <w:rFonts w:ascii="Arial" w:hAnsi="Arial" w:cs="Arial"/>
            <w:noProof/>
            <w:webHidden/>
            <w:sz w:val="22"/>
          </w:rPr>
        </w:r>
        <w:r w:rsidR="000D3B15" w:rsidRPr="000D3B15">
          <w:rPr>
            <w:rFonts w:ascii="Arial" w:hAnsi="Arial" w:cs="Arial"/>
            <w:noProof/>
            <w:webHidden/>
            <w:sz w:val="22"/>
          </w:rPr>
          <w:fldChar w:fldCharType="separate"/>
        </w:r>
        <w:r w:rsidR="0019071D">
          <w:rPr>
            <w:rFonts w:ascii="Arial" w:hAnsi="Arial" w:cs="Arial"/>
            <w:noProof/>
            <w:webHidden/>
            <w:sz w:val="22"/>
          </w:rPr>
          <w:t>24</w:t>
        </w:r>
        <w:r w:rsidR="000D3B15" w:rsidRPr="000D3B15">
          <w:rPr>
            <w:rFonts w:ascii="Arial" w:hAnsi="Arial" w:cs="Arial"/>
            <w:noProof/>
            <w:webHidden/>
            <w:sz w:val="22"/>
          </w:rPr>
          <w:fldChar w:fldCharType="end"/>
        </w:r>
      </w:hyperlink>
    </w:p>
    <w:p w14:paraId="3B3125B1" w14:textId="3BDCFE2E" w:rsidR="000D3B15" w:rsidRPr="000D3B15" w:rsidRDefault="00240A23">
      <w:pPr>
        <w:pStyle w:val="Tabladeilustraciones"/>
        <w:tabs>
          <w:tab w:val="right" w:leader="dot" w:pos="8779"/>
        </w:tabs>
        <w:rPr>
          <w:rFonts w:ascii="Arial" w:eastAsiaTheme="minorEastAsia" w:hAnsi="Arial" w:cs="Arial"/>
          <w:noProof/>
          <w:sz w:val="20"/>
          <w:szCs w:val="22"/>
          <w:lang w:val="es-CO" w:eastAsia="es-CO"/>
        </w:rPr>
      </w:pPr>
      <w:hyperlink w:anchor="_Toc183505288" w:history="1">
        <w:r w:rsidR="000D3B15" w:rsidRPr="000D3B15">
          <w:rPr>
            <w:rStyle w:val="Hipervnculo"/>
            <w:rFonts w:ascii="Arial" w:hAnsi="Arial" w:cs="Arial"/>
            <w:noProof/>
            <w:sz w:val="22"/>
          </w:rPr>
          <w:t>Tabla 11.Cronograma actividades proceso: organización Documental</w:t>
        </w:r>
        <w:r w:rsidR="000D3B15" w:rsidRPr="000D3B15">
          <w:rPr>
            <w:rFonts w:ascii="Arial" w:hAnsi="Arial" w:cs="Arial"/>
            <w:noProof/>
            <w:webHidden/>
            <w:sz w:val="22"/>
          </w:rPr>
          <w:tab/>
        </w:r>
        <w:r w:rsidR="000D3B15" w:rsidRPr="000D3B15">
          <w:rPr>
            <w:rFonts w:ascii="Arial" w:hAnsi="Arial" w:cs="Arial"/>
            <w:noProof/>
            <w:webHidden/>
            <w:sz w:val="22"/>
          </w:rPr>
          <w:fldChar w:fldCharType="begin"/>
        </w:r>
        <w:r w:rsidR="000D3B15" w:rsidRPr="000D3B15">
          <w:rPr>
            <w:rFonts w:ascii="Arial" w:hAnsi="Arial" w:cs="Arial"/>
            <w:noProof/>
            <w:webHidden/>
            <w:sz w:val="22"/>
          </w:rPr>
          <w:instrText xml:space="preserve"> PAGEREF _Toc183505288 \h </w:instrText>
        </w:r>
        <w:r w:rsidR="000D3B15" w:rsidRPr="000D3B15">
          <w:rPr>
            <w:rFonts w:ascii="Arial" w:hAnsi="Arial" w:cs="Arial"/>
            <w:noProof/>
            <w:webHidden/>
            <w:sz w:val="22"/>
          </w:rPr>
        </w:r>
        <w:r w:rsidR="000D3B15" w:rsidRPr="000D3B15">
          <w:rPr>
            <w:rFonts w:ascii="Arial" w:hAnsi="Arial" w:cs="Arial"/>
            <w:noProof/>
            <w:webHidden/>
            <w:sz w:val="22"/>
          </w:rPr>
          <w:fldChar w:fldCharType="separate"/>
        </w:r>
        <w:r w:rsidR="0019071D">
          <w:rPr>
            <w:rFonts w:ascii="Arial" w:hAnsi="Arial" w:cs="Arial"/>
            <w:noProof/>
            <w:webHidden/>
            <w:sz w:val="22"/>
          </w:rPr>
          <w:t>24</w:t>
        </w:r>
        <w:r w:rsidR="000D3B15" w:rsidRPr="000D3B15">
          <w:rPr>
            <w:rFonts w:ascii="Arial" w:hAnsi="Arial" w:cs="Arial"/>
            <w:noProof/>
            <w:webHidden/>
            <w:sz w:val="22"/>
          </w:rPr>
          <w:fldChar w:fldCharType="end"/>
        </w:r>
      </w:hyperlink>
    </w:p>
    <w:p w14:paraId="677FC6F3" w14:textId="695148DC" w:rsidR="000D3B15" w:rsidRPr="000D3B15" w:rsidRDefault="00240A23">
      <w:pPr>
        <w:pStyle w:val="Tabladeilustraciones"/>
        <w:tabs>
          <w:tab w:val="right" w:leader="dot" w:pos="8779"/>
        </w:tabs>
        <w:rPr>
          <w:rFonts w:ascii="Arial" w:eastAsiaTheme="minorEastAsia" w:hAnsi="Arial" w:cs="Arial"/>
          <w:noProof/>
          <w:sz w:val="20"/>
          <w:szCs w:val="22"/>
          <w:lang w:val="es-CO" w:eastAsia="es-CO"/>
        </w:rPr>
      </w:pPr>
      <w:hyperlink w:anchor="_Toc183505289" w:history="1">
        <w:r w:rsidR="000D3B15" w:rsidRPr="000D3B15">
          <w:rPr>
            <w:rStyle w:val="Hipervnculo"/>
            <w:rFonts w:ascii="Arial" w:hAnsi="Arial" w:cs="Arial"/>
            <w:noProof/>
            <w:sz w:val="22"/>
          </w:rPr>
          <w:t>Tabla 12.Avances proceso: Transferencias Documentales</w:t>
        </w:r>
        <w:r w:rsidR="000D3B15" w:rsidRPr="000D3B15">
          <w:rPr>
            <w:rFonts w:ascii="Arial" w:hAnsi="Arial" w:cs="Arial"/>
            <w:noProof/>
            <w:webHidden/>
            <w:sz w:val="22"/>
          </w:rPr>
          <w:tab/>
        </w:r>
        <w:r w:rsidR="000D3B15" w:rsidRPr="000D3B15">
          <w:rPr>
            <w:rFonts w:ascii="Arial" w:hAnsi="Arial" w:cs="Arial"/>
            <w:noProof/>
            <w:webHidden/>
            <w:sz w:val="22"/>
          </w:rPr>
          <w:fldChar w:fldCharType="begin"/>
        </w:r>
        <w:r w:rsidR="000D3B15" w:rsidRPr="000D3B15">
          <w:rPr>
            <w:rFonts w:ascii="Arial" w:hAnsi="Arial" w:cs="Arial"/>
            <w:noProof/>
            <w:webHidden/>
            <w:sz w:val="22"/>
          </w:rPr>
          <w:instrText xml:space="preserve"> PAGEREF _Toc183505289 \h </w:instrText>
        </w:r>
        <w:r w:rsidR="000D3B15" w:rsidRPr="000D3B15">
          <w:rPr>
            <w:rFonts w:ascii="Arial" w:hAnsi="Arial" w:cs="Arial"/>
            <w:noProof/>
            <w:webHidden/>
            <w:sz w:val="22"/>
          </w:rPr>
        </w:r>
        <w:r w:rsidR="000D3B15" w:rsidRPr="000D3B15">
          <w:rPr>
            <w:rFonts w:ascii="Arial" w:hAnsi="Arial" w:cs="Arial"/>
            <w:noProof/>
            <w:webHidden/>
            <w:sz w:val="22"/>
          </w:rPr>
          <w:fldChar w:fldCharType="separate"/>
        </w:r>
        <w:r w:rsidR="0019071D">
          <w:rPr>
            <w:rFonts w:ascii="Arial" w:hAnsi="Arial" w:cs="Arial"/>
            <w:noProof/>
            <w:webHidden/>
            <w:sz w:val="22"/>
          </w:rPr>
          <w:t>25</w:t>
        </w:r>
        <w:r w:rsidR="000D3B15" w:rsidRPr="000D3B15">
          <w:rPr>
            <w:rFonts w:ascii="Arial" w:hAnsi="Arial" w:cs="Arial"/>
            <w:noProof/>
            <w:webHidden/>
            <w:sz w:val="22"/>
          </w:rPr>
          <w:fldChar w:fldCharType="end"/>
        </w:r>
      </w:hyperlink>
    </w:p>
    <w:p w14:paraId="2C003557" w14:textId="39F29A6F" w:rsidR="000D3B15" w:rsidRPr="000D3B15" w:rsidRDefault="00240A23">
      <w:pPr>
        <w:pStyle w:val="Tabladeilustraciones"/>
        <w:tabs>
          <w:tab w:val="right" w:leader="dot" w:pos="8779"/>
        </w:tabs>
        <w:rPr>
          <w:rFonts w:ascii="Arial" w:eastAsiaTheme="minorEastAsia" w:hAnsi="Arial" w:cs="Arial"/>
          <w:noProof/>
          <w:sz w:val="20"/>
          <w:szCs w:val="22"/>
          <w:lang w:val="es-CO" w:eastAsia="es-CO"/>
        </w:rPr>
      </w:pPr>
      <w:hyperlink w:anchor="_Toc183505290" w:history="1">
        <w:r w:rsidR="000D3B15" w:rsidRPr="000D3B15">
          <w:rPr>
            <w:rStyle w:val="Hipervnculo"/>
            <w:rFonts w:ascii="Arial" w:hAnsi="Arial" w:cs="Arial"/>
            <w:noProof/>
            <w:sz w:val="22"/>
          </w:rPr>
          <w:t>Tabla 13.Cronograma actividades proceso: Transferencias Documentales</w:t>
        </w:r>
        <w:r w:rsidR="000D3B15" w:rsidRPr="000D3B15">
          <w:rPr>
            <w:rFonts w:ascii="Arial" w:hAnsi="Arial" w:cs="Arial"/>
            <w:noProof/>
            <w:webHidden/>
            <w:sz w:val="22"/>
          </w:rPr>
          <w:tab/>
        </w:r>
        <w:r w:rsidR="000D3B15" w:rsidRPr="000D3B15">
          <w:rPr>
            <w:rFonts w:ascii="Arial" w:hAnsi="Arial" w:cs="Arial"/>
            <w:noProof/>
            <w:webHidden/>
            <w:sz w:val="22"/>
          </w:rPr>
          <w:fldChar w:fldCharType="begin"/>
        </w:r>
        <w:r w:rsidR="000D3B15" w:rsidRPr="000D3B15">
          <w:rPr>
            <w:rFonts w:ascii="Arial" w:hAnsi="Arial" w:cs="Arial"/>
            <w:noProof/>
            <w:webHidden/>
            <w:sz w:val="22"/>
          </w:rPr>
          <w:instrText xml:space="preserve"> PAGEREF _Toc183505290 \h </w:instrText>
        </w:r>
        <w:r w:rsidR="000D3B15" w:rsidRPr="000D3B15">
          <w:rPr>
            <w:rFonts w:ascii="Arial" w:hAnsi="Arial" w:cs="Arial"/>
            <w:noProof/>
            <w:webHidden/>
            <w:sz w:val="22"/>
          </w:rPr>
        </w:r>
        <w:r w:rsidR="000D3B15" w:rsidRPr="000D3B15">
          <w:rPr>
            <w:rFonts w:ascii="Arial" w:hAnsi="Arial" w:cs="Arial"/>
            <w:noProof/>
            <w:webHidden/>
            <w:sz w:val="22"/>
          </w:rPr>
          <w:fldChar w:fldCharType="separate"/>
        </w:r>
        <w:r w:rsidR="0019071D">
          <w:rPr>
            <w:rFonts w:ascii="Arial" w:hAnsi="Arial" w:cs="Arial"/>
            <w:noProof/>
            <w:webHidden/>
            <w:sz w:val="22"/>
          </w:rPr>
          <w:t>26</w:t>
        </w:r>
        <w:r w:rsidR="000D3B15" w:rsidRPr="000D3B15">
          <w:rPr>
            <w:rFonts w:ascii="Arial" w:hAnsi="Arial" w:cs="Arial"/>
            <w:noProof/>
            <w:webHidden/>
            <w:sz w:val="22"/>
          </w:rPr>
          <w:fldChar w:fldCharType="end"/>
        </w:r>
      </w:hyperlink>
    </w:p>
    <w:p w14:paraId="1F0B1503" w14:textId="0B9C6E6F" w:rsidR="000D3B15" w:rsidRPr="000D3B15" w:rsidRDefault="00240A23">
      <w:pPr>
        <w:pStyle w:val="Tabladeilustraciones"/>
        <w:tabs>
          <w:tab w:val="right" w:leader="dot" w:pos="8779"/>
        </w:tabs>
        <w:rPr>
          <w:rFonts w:ascii="Arial" w:eastAsiaTheme="minorEastAsia" w:hAnsi="Arial" w:cs="Arial"/>
          <w:noProof/>
          <w:sz w:val="20"/>
          <w:szCs w:val="22"/>
          <w:lang w:val="es-CO" w:eastAsia="es-CO"/>
        </w:rPr>
      </w:pPr>
      <w:hyperlink w:anchor="_Toc183505291" w:history="1">
        <w:r w:rsidR="000D3B15" w:rsidRPr="000D3B15">
          <w:rPr>
            <w:rStyle w:val="Hipervnculo"/>
            <w:rFonts w:ascii="Arial" w:hAnsi="Arial" w:cs="Arial"/>
            <w:noProof/>
            <w:sz w:val="22"/>
          </w:rPr>
          <w:t>Tabla 14.Cronograma actividades proceso: Disposición de documentos</w:t>
        </w:r>
        <w:r w:rsidR="000D3B15" w:rsidRPr="000D3B15">
          <w:rPr>
            <w:rFonts w:ascii="Arial" w:hAnsi="Arial" w:cs="Arial"/>
            <w:noProof/>
            <w:webHidden/>
            <w:sz w:val="22"/>
          </w:rPr>
          <w:tab/>
        </w:r>
        <w:r w:rsidR="000D3B15" w:rsidRPr="000D3B15">
          <w:rPr>
            <w:rFonts w:ascii="Arial" w:hAnsi="Arial" w:cs="Arial"/>
            <w:noProof/>
            <w:webHidden/>
            <w:sz w:val="22"/>
          </w:rPr>
          <w:fldChar w:fldCharType="begin"/>
        </w:r>
        <w:r w:rsidR="000D3B15" w:rsidRPr="000D3B15">
          <w:rPr>
            <w:rFonts w:ascii="Arial" w:hAnsi="Arial" w:cs="Arial"/>
            <w:noProof/>
            <w:webHidden/>
            <w:sz w:val="22"/>
          </w:rPr>
          <w:instrText xml:space="preserve"> PAGEREF _Toc183505291 \h </w:instrText>
        </w:r>
        <w:r w:rsidR="000D3B15" w:rsidRPr="000D3B15">
          <w:rPr>
            <w:rFonts w:ascii="Arial" w:hAnsi="Arial" w:cs="Arial"/>
            <w:noProof/>
            <w:webHidden/>
            <w:sz w:val="22"/>
          </w:rPr>
        </w:r>
        <w:r w:rsidR="000D3B15" w:rsidRPr="000D3B15">
          <w:rPr>
            <w:rFonts w:ascii="Arial" w:hAnsi="Arial" w:cs="Arial"/>
            <w:noProof/>
            <w:webHidden/>
            <w:sz w:val="22"/>
          </w:rPr>
          <w:fldChar w:fldCharType="separate"/>
        </w:r>
        <w:r w:rsidR="0019071D">
          <w:rPr>
            <w:rFonts w:ascii="Arial" w:hAnsi="Arial" w:cs="Arial"/>
            <w:noProof/>
            <w:webHidden/>
            <w:sz w:val="22"/>
          </w:rPr>
          <w:t>27</w:t>
        </w:r>
        <w:r w:rsidR="000D3B15" w:rsidRPr="000D3B15">
          <w:rPr>
            <w:rFonts w:ascii="Arial" w:hAnsi="Arial" w:cs="Arial"/>
            <w:noProof/>
            <w:webHidden/>
            <w:sz w:val="22"/>
          </w:rPr>
          <w:fldChar w:fldCharType="end"/>
        </w:r>
      </w:hyperlink>
    </w:p>
    <w:p w14:paraId="0731D5BB" w14:textId="22652FAC" w:rsidR="000D3B15" w:rsidRPr="000D3B15" w:rsidRDefault="00240A23">
      <w:pPr>
        <w:pStyle w:val="Tabladeilustraciones"/>
        <w:tabs>
          <w:tab w:val="right" w:leader="dot" w:pos="8779"/>
        </w:tabs>
        <w:rPr>
          <w:rFonts w:ascii="Arial" w:eastAsiaTheme="minorEastAsia" w:hAnsi="Arial" w:cs="Arial"/>
          <w:noProof/>
          <w:sz w:val="20"/>
          <w:szCs w:val="22"/>
          <w:lang w:val="es-CO" w:eastAsia="es-CO"/>
        </w:rPr>
      </w:pPr>
      <w:hyperlink w:anchor="_Toc183505292" w:history="1">
        <w:r w:rsidR="000D3B15" w:rsidRPr="000D3B15">
          <w:rPr>
            <w:rStyle w:val="Hipervnculo"/>
            <w:rFonts w:ascii="Arial" w:hAnsi="Arial" w:cs="Arial"/>
            <w:noProof/>
            <w:sz w:val="22"/>
          </w:rPr>
          <w:t>Tabla 15. Cronograma actividades proceso: preservación a largo plazo</w:t>
        </w:r>
        <w:r w:rsidR="000D3B15" w:rsidRPr="000D3B15">
          <w:rPr>
            <w:rFonts w:ascii="Arial" w:hAnsi="Arial" w:cs="Arial"/>
            <w:noProof/>
            <w:webHidden/>
            <w:sz w:val="22"/>
          </w:rPr>
          <w:tab/>
        </w:r>
        <w:r w:rsidR="000D3B15" w:rsidRPr="000D3B15">
          <w:rPr>
            <w:rFonts w:ascii="Arial" w:hAnsi="Arial" w:cs="Arial"/>
            <w:noProof/>
            <w:webHidden/>
            <w:sz w:val="22"/>
          </w:rPr>
          <w:fldChar w:fldCharType="begin"/>
        </w:r>
        <w:r w:rsidR="000D3B15" w:rsidRPr="000D3B15">
          <w:rPr>
            <w:rFonts w:ascii="Arial" w:hAnsi="Arial" w:cs="Arial"/>
            <w:noProof/>
            <w:webHidden/>
            <w:sz w:val="22"/>
          </w:rPr>
          <w:instrText xml:space="preserve"> PAGEREF _Toc183505292 \h </w:instrText>
        </w:r>
        <w:r w:rsidR="000D3B15" w:rsidRPr="000D3B15">
          <w:rPr>
            <w:rFonts w:ascii="Arial" w:hAnsi="Arial" w:cs="Arial"/>
            <w:noProof/>
            <w:webHidden/>
            <w:sz w:val="22"/>
          </w:rPr>
        </w:r>
        <w:r w:rsidR="000D3B15" w:rsidRPr="000D3B15">
          <w:rPr>
            <w:rFonts w:ascii="Arial" w:hAnsi="Arial" w:cs="Arial"/>
            <w:noProof/>
            <w:webHidden/>
            <w:sz w:val="22"/>
          </w:rPr>
          <w:fldChar w:fldCharType="separate"/>
        </w:r>
        <w:r w:rsidR="0019071D">
          <w:rPr>
            <w:rFonts w:ascii="Arial" w:hAnsi="Arial" w:cs="Arial"/>
            <w:noProof/>
            <w:webHidden/>
            <w:sz w:val="22"/>
          </w:rPr>
          <w:t>28</w:t>
        </w:r>
        <w:r w:rsidR="000D3B15" w:rsidRPr="000D3B15">
          <w:rPr>
            <w:rFonts w:ascii="Arial" w:hAnsi="Arial" w:cs="Arial"/>
            <w:noProof/>
            <w:webHidden/>
            <w:sz w:val="22"/>
          </w:rPr>
          <w:fldChar w:fldCharType="end"/>
        </w:r>
      </w:hyperlink>
    </w:p>
    <w:p w14:paraId="1DE11EE8" w14:textId="3CD6921A" w:rsidR="000D3B15" w:rsidRPr="000D3B15" w:rsidRDefault="00240A23">
      <w:pPr>
        <w:pStyle w:val="Tabladeilustraciones"/>
        <w:tabs>
          <w:tab w:val="right" w:leader="dot" w:pos="8779"/>
        </w:tabs>
        <w:rPr>
          <w:rFonts w:ascii="Arial" w:eastAsiaTheme="minorEastAsia" w:hAnsi="Arial" w:cs="Arial"/>
          <w:noProof/>
          <w:sz w:val="20"/>
          <w:szCs w:val="22"/>
          <w:lang w:val="es-CO" w:eastAsia="es-CO"/>
        </w:rPr>
      </w:pPr>
      <w:hyperlink w:anchor="_Toc183505293" w:history="1">
        <w:r w:rsidR="000D3B15" w:rsidRPr="000D3B15">
          <w:rPr>
            <w:rStyle w:val="Hipervnculo"/>
            <w:rFonts w:ascii="Arial" w:hAnsi="Arial" w:cs="Arial"/>
            <w:noProof/>
            <w:sz w:val="22"/>
          </w:rPr>
          <w:t>Tabla 16.Cronograma actividades proceso: valoración Documental</w:t>
        </w:r>
        <w:r w:rsidR="000D3B15" w:rsidRPr="000D3B15">
          <w:rPr>
            <w:rFonts w:ascii="Arial" w:hAnsi="Arial" w:cs="Arial"/>
            <w:noProof/>
            <w:webHidden/>
            <w:sz w:val="22"/>
          </w:rPr>
          <w:tab/>
        </w:r>
        <w:r w:rsidR="000D3B15" w:rsidRPr="000D3B15">
          <w:rPr>
            <w:rFonts w:ascii="Arial" w:hAnsi="Arial" w:cs="Arial"/>
            <w:noProof/>
            <w:webHidden/>
            <w:sz w:val="22"/>
          </w:rPr>
          <w:fldChar w:fldCharType="begin"/>
        </w:r>
        <w:r w:rsidR="000D3B15" w:rsidRPr="000D3B15">
          <w:rPr>
            <w:rFonts w:ascii="Arial" w:hAnsi="Arial" w:cs="Arial"/>
            <w:noProof/>
            <w:webHidden/>
            <w:sz w:val="22"/>
          </w:rPr>
          <w:instrText xml:space="preserve"> PAGEREF _Toc183505293 \h </w:instrText>
        </w:r>
        <w:r w:rsidR="000D3B15" w:rsidRPr="000D3B15">
          <w:rPr>
            <w:rFonts w:ascii="Arial" w:hAnsi="Arial" w:cs="Arial"/>
            <w:noProof/>
            <w:webHidden/>
            <w:sz w:val="22"/>
          </w:rPr>
        </w:r>
        <w:r w:rsidR="000D3B15" w:rsidRPr="000D3B15">
          <w:rPr>
            <w:rFonts w:ascii="Arial" w:hAnsi="Arial" w:cs="Arial"/>
            <w:noProof/>
            <w:webHidden/>
            <w:sz w:val="22"/>
          </w:rPr>
          <w:fldChar w:fldCharType="separate"/>
        </w:r>
        <w:r w:rsidR="0019071D">
          <w:rPr>
            <w:rFonts w:ascii="Arial" w:hAnsi="Arial" w:cs="Arial"/>
            <w:noProof/>
            <w:webHidden/>
            <w:sz w:val="22"/>
          </w:rPr>
          <w:t>29</w:t>
        </w:r>
        <w:r w:rsidR="000D3B15" w:rsidRPr="000D3B15">
          <w:rPr>
            <w:rFonts w:ascii="Arial" w:hAnsi="Arial" w:cs="Arial"/>
            <w:noProof/>
            <w:webHidden/>
            <w:sz w:val="22"/>
          </w:rPr>
          <w:fldChar w:fldCharType="end"/>
        </w:r>
      </w:hyperlink>
    </w:p>
    <w:p w14:paraId="606B780E" w14:textId="4FDD4B58" w:rsidR="000D3B15" w:rsidRPr="000D3B15" w:rsidRDefault="00240A23">
      <w:pPr>
        <w:pStyle w:val="Tabladeilustraciones"/>
        <w:tabs>
          <w:tab w:val="right" w:leader="dot" w:pos="8779"/>
        </w:tabs>
        <w:rPr>
          <w:rFonts w:ascii="Arial" w:eastAsiaTheme="minorEastAsia" w:hAnsi="Arial" w:cs="Arial"/>
          <w:noProof/>
          <w:sz w:val="20"/>
          <w:szCs w:val="22"/>
          <w:lang w:val="es-CO" w:eastAsia="es-CO"/>
        </w:rPr>
      </w:pPr>
      <w:hyperlink w:anchor="_Toc183505294" w:history="1">
        <w:r w:rsidR="000D3B15" w:rsidRPr="000D3B15">
          <w:rPr>
            <w:rStyle w:val="Hipervnculo"/>
            <w:rFonts w:ascii="Arial" w:hAnsi="Arial" w:cs="Arial"/>
            <w:noProof/>
            <w:sz w:val="22"/>
          </w:rPr>
          <w:t>Tabla 17. Cronograma plan de trabajo PGD</w:t>
        </w:r>
        <w:r w:rsidR="000D3B15" w:rsidRPr="000D3B15">
          <w:rPr>
            <w:rFonts w:ascii="Arial" w:hAnsi="Arial" w:cs="Arial"/>
            <w:noProof/>
            <w:webHidden/>
            <w:sz w:val="22"/>
          </w:rPr>
          <w:tab/>
        </w:r>
        <w:r w:rsidR="000D3B15" w:rsidRPr="000D3B15">
          <w:rPr>
            <w:rFonts w:ascii="Arial" w:hAnsi="Arial" w:cs="Arial"/>
            <w:noProof/>
            <w:webHidden/>
            <w:sz w:val="22"/>
          </w:rPr>
          <w:fldChar w:fldCharType="begin"/>
        </w:r>
        <w:r w:rsidR="000D3B15" w:rsidRPr="000D3B15">
          <w:rPr>
            <w:rFonts w:ascii="Arial" w:hAnsi="Arial" w:cs="Arial"/>
            <w:noProof/>
            <w:webHidden/>
            <w:sz w:val="22"/>
          </w:rPr>
          <w:instrText xml:space="preserve"> PAGEREF _Toc183505294 \h </w:instrText>
        </w:r>
        <w:r w:rsidR="000D3B15" w:rsidRPr="000D3B15">
          <w:rPr>
            <w:rFonts w:ascii="Arial" w:hAnsi="Arial" w:cs="Arial"/>
            <w:noProof/>
            <w:webHidden/>
            <w:sz w:val="22"/>
          </w:rPr>
        </w:r>
        <w:r w:rsidR="000D3B15" w:rsidRPr="000D3B15">
          <w:rPr>
            <w:rFonts w:ascii="Arial" w:hAnsi="Arial" w:cs="Arial"/>
            <w:noProof/>
            <w:webHidden/>
            <w:sz w:val="22"/>
          </w:rPr>
          <w:fldChar w:fldCharType="separate"/>
        </w:r>
        <w:r w:rsidR="0019071D">
          <w:rPr>
            <w:rFonts w:ascii="Arial" w:hAnsi="Arial" w:cs="Arial"/>
            <w:noProof/>
            <w:webHidden/>
            <w:sz w:val="22"/>
          </w:rPr>
          <w:t>31</w:t>
        </w:r>
        <w:r w:rsidR="000D3B15" w:rsidRPr="000D3B15">
          <w:rPr>
            <w:rFonts w:ascii="Arial" w:hAnsi="Arial" w:cs="Arial"/>
            <w:noProof/>
            <w:webHidden/>
            <w:sz w:val="22"/>
          </w:rPr>
          <w:fldChar w:fldCharType="end"/>
        </w:r>
      </w:hyperlink>
    </w:p>
    <w:p w14:paraId="15E99FC2" w14:textId="0DCA4135" w:rsidR="000D3B15" w:rsidRPr="000D3B15" w:rsidRDefault="00240A23">
      <w:pPr>
        <w:pStyle w:val="Tabladeilustraciones"/>
        <w:tabs>
          <w:tab w:val="right" w:leader="dot" w:pos="8779"/>
        </w:tabs>
        <w:rPr>
          <w:rFonts w:ascii="Arial" w:eastAsiaTheme="minorEastAsia" w:hAnsi="Arial" w:cs="Arial"/>
          <w:noProof/>
          <w:sz w:val="20"/>
          <w:szCs w:val="22"/>
          <w:lang w:val="es-CO" w:eastAsia="es-CO"/>
        </w:rPr>
      </w:pPr>
      <w:hyperlink w:anchor="_Toc183505295" w:history="1">
        <w:r w:rsidR="000D3B15" w:rsidRPr="000D3B15">
          <w:rPr>
            <w:rStyle w:val="Hipervnculo"/>
            <w:rFonts w:ascii="Arial" w:hAnsi="Arial" w:cs="Arial"/>
            <w:noProof/>
            <w:sz w:val="22"/>
          </w:rPr>
          <w:t>Tabla 18.Cronograma actividades Programa de normalización de formas y formularios electrónicos</w:t>
        </w:r>
        <w:r w:rsidR="000D3B15" w:rsidRPr="000D3B15">
          <w:rPr>
            <w:rFonts w:ascii="Arial" w:hAnsi="Arial" w:cs="Arial"/>
            <w:noProof/>
            <w:webHidden/>
            <w:sz w:val="22"/>
          </w:rPr>
          <w:tab/>
        </w:r>
        <w:r w:rsidR="000D3B15" w:rsidRPr="000D3B15">
          <w:rPr>
            <w:rFonts w:ascii="Arial" w:hAnsi="Arial" w:cs="Arial"/>
            <w:noProof/>
            <w:webHidden/>
            <w:sz w:val="22"/>
          </w:rPr>
          <w:fldChar w:fldCharType="begin"/>
        </w:r>
        <w:r w:rsidR="000D3B15" w:rsidRPr="000D3B15">
          <w:rPr>
            <w:rFonts w:ascii="Arial" w:hAnsi="Arial" w:cs="Arial"/>
            <w:noProof/>
            <w:webHidden/>
            <w:sz w:val="22"/>
          </w:rPr>
          <w:instrText xml:space="preserve"> PAGEREF _Toc183505295 \h </w:instrText>
        </w:r>
        <w:r w:rsidR="000D3B15" w:rsidRPr="000D3B15">
          <w:rPr>
            <w:rFonts w:ascii="Arial" w:hAnsi="Arial" w:cs="Arial"/>
            <w:noProof/>
            <w:webHidden/>
            <w:sz w:val="22"/>
          </w:rPr>
        </w:r>
        <w:r w:rsidR="000D3B15" w:rsidRPr="000D3B15">
          <w:rPr>
            <w:rFonts w:ascii="Arial" w:hAnsi="Arial" w:cs="Arial"/>
            <w:noProof/>
            <w:webHidden/>
            <w:sz w:val="22"/>
          </w:rPr>
          <w:fldChar w:fldCharType="separate"/>
        </w:r>
        <w:r w:rsidR="0019071D">
          <w:rPr>
            <w:rFonts w:ascii="Arial" w:hAnsi="Arial" w:cs="Arial"/>
            <w:noProof/>
            <w:webHidden/>
            <w:sz w:val="22"/>
          </w:rPr>
          <w:t>33</w:t>
        </w:r>
        <w:r w:rsidR="000D3B15" w:rsidRPr="000D3B15">
          <w:rPr>
            <w:rFonts w:ascii="Arial" w:hAnsi="Arial" w:cs="Arial"/>
            <w:noProof/>
            <w:webHidden/>
            <w:sz w:val="22"/>
          </w:rPr>
          <w:fldChar w:fldCharType="end"/>
        </w:r>
      </w:hyperlink>
    </w:p>
    <w:p w14:paraId="3EA293D1" w14:textId="1C17B429" w:rsidR="000D3B15" w:rsidRPr="000D3B15" w:rsidRDefault="00240A23">
      <w:pPr>
        <w:pStyle w:val="Tabladeilustraciones"/>
        <w:tabs>
          <w:tab w:val="right" w:leader="dot" w:pos="8779"/>
        </w:tabs>
        <w:rPr>
          <w:rFonts w:ascii="Arial" w:eastAsiaTheme="minorEastAsia" w:hAnsi="Arial" w:cs="Arial"/>
          <w:noProof/>
          <w:sz w:val="20"/>
          <w:szCs w:val="22"/>
          <w:lang w:val="es-CO" w:eastAsia="es-CO"/>
        </w:rPr>
      </w:pPr>
      <w:hyperlink w:anchor="_Toc183505296" w:history="1">
        <w:r w:rsidR="000D3B15" w:rsidRPr="000D3B15">
          <w:rPr>
            <w:rStyle w:val="Hipervnculo"/>
            <w:rFonts w:ascii="Arial" w:hAnsi="Arial" w:cs="Arial"/>
            <w:noProof/>
            <w:sz w:val="22"/>
          </w:rPr>
          <w:t>Tabla 19. Cronograma actividades Programa de documentos vitales y esenciales</w:t>
        </w:r>
        <w:r w:rsidR="000D3B15" w:rsidRPr="000D3B15">
          <w:rPr>
            <w:rFonts w:ascii="Arial" w:hAnsi="Arial" w:cs="Arial"/>
            <w:noProof/>
            <w:webHidden/>
            <w:sz w:val="22"/>
          </w:rPr>
          <w:tab/>
        </w:r>
        <w:r w:rsidR="000D3B15" w:rsidRPr="000D3B15">
          <w:rPr>
            <w:rFonts w:ascii="Arial" w:hAnsi="Arial" w:cs="Arial"/>
            <w:noProof/>
            <w:webHidden/>
            <w:sz w:val="22"/>
          </w:rPr>
          <w:fldChar w:fldCharType="begin"/>
        </w:r>
        <w:r w:rsidR="000D3B15" w:rsidRPr="000D3B15">
          <w:rPr>
            <w:rFonts w:ascii="Arial" w:hAnsi="Arial" w:cs="Arial"/>
            <w:noProof/>
            <w:webHidden/>
            <w:sz w:val="22"/>
          </w:rPr>
          <w:instrText xml:space="preserve"> PAGEREF _Toc183505296 \h </w:instrText>
        </w:r>
        <w:r w:rsidR="000D3B15" w:rsidRPr="000D3B15">
          <w:rPr>
            <w:rFonts w:ascii="Arial" w:hAnsi="Arial" w:cs="Arial"/>
            <w:noProof/>
            <w:webHidden/>
            <w:sz w:val="22"/>
          </w:rPr>
        </w:r>
        <w:r w:rsidR="000D3B15" w:rsidRPr="000D3B15">
          <w:rPr>
            <w:rFonts w:ascii="Arial" w:hAnsi="Arial" w:cs="Arial"/>
            <w:noProof/>
            <w:webHidden/>
            <w:sz w:val="22"/>
          </w:rPr>
          <w:fldChar w:fldCharType="separate"/>
        </w:r>
        <w:r w:rsidR="0019071D">
          <w:rPr>
            <w:rFonts w:ascii="Arial" w:hAnsi="Arial" w:cs="Arial"/>
            <w:noProof/>
            <w:webHidden/>
            <w:sz w:val="22"/>
          </w:rPr>
          <w:t>34</w:t>
        </w:r>
        <w:r w:rsidR="000D3B15" w:rsidRPr="000D3B15">
          <w:rPr>
            <w:rFonts w:ascii="Arial" w:hAnsi="Arial" w:cs="Arial"/>
            <w:noProof/>
            <w:webHidden/>
            <w:sz w:val="22"/>
          </w:rPr>
          <w:fldChar w:fldCharType="end"/>
        </w:r>
      </w:hyperlink>
    </w:p>
    <w:p w14:paraId="7E0D978F" w14:textId="33CD9FB2" w:rsidR="000D3B15" w:rsidRPr="000D3B15" w:rsidRDefault="00240A23">
      <w:pPr>
        <w:pStyle w:val="Tabladeilustraciones"/>
        <w:tabs>
          <w:tab w:val="right" w:leader="dot" w:pos="8779"/>
        </w:tabs>
        <w:rPr>
          <w:rFonts w:ascii="Arial" w:eastAsiaTheme="minorEastAsia" w:hAnsi="Arial" w:cs="Arial"/>
          <w:noProof/>
          <w:sz w:val="20"/>
          <w:szCs w:val="22"/>
          <w:lang w:val="es-CO" w:eastAsia="es-CO"/>
        </w:rPr>
      </w:pPr>
      <w:hyperlink w:anchor="_Toc183505297" w:history="1">
        <w:r w:rsidR="000D3B15" w:rsidRPr="000D3B15">
          <w:rPr>
            <w:rStyle w:val="Hipervnculo"/>
            <w:rFonts w:ascii="Arial" w:hAnsi="Arial" w:cs="Arial"/>
            <w:noProof/>
            <w:sz w:val="22"/>
          </w:rPr>
          <w:t>Tabla 20. Cronograma actividades Programa de gestión de documentos electrónicos</w:t>
        </w:r>
        <w:r w:rsidR="000D3B15" w:rsidRPr="000D3B15">
          <w:rPr>
            <w:rFonts w:ascii="Arial" w:hAnsi="Arial" w:cs="Arial"/>
            <w:noProof/>
            <w:webHidden/>
            <w:sz w:val="22"/>
          </w:rPr>
          <w:tab/>
        </w:r>
        <w:r w:rsidR="000D3B15" w:rsidRPr="000D3B15">
          <w:rPr>
            <w:rFonts w:ascii="Arial" w:hAnsi="Arial" w:cs="Arial"/>
            <w:noProof/>
            <w:webHidden/>
            <w:sz w:val="22"/>
          </w:rPr>
          <w:fldChar w:fldCharType="begin"/>
        </w:r>
        <w:r w:rsidR="000D3B15" w:rsidRPr="000D3B15">
          <w:rPr>
            <w:rFonts w:ascii="Arial" w:hAnsi="Arial" w:cs="Arial"/>
            <w:noProof/>
            <w:webHidden/>
            <w:sz w:val="22"/>
          </w:rPr>
          <w:instrText xml:space="preserve"> PAGEREF _Toc183505297 \h </w:instrText>
        </w:r>
        <w:r w:rsidR="000D3B15" w:rsidRPr="000D3B15">
          <w:rPr>
            <w:rFonts w:ascii="Arial" w:hAnsi="Arial" w:cs="Arial"/>
            <w:noProof/>
            <w:webHidden/>
            <w:sz w:val="22"/>
          </w:rPr>
        </w:r>
        <w:r w:rsidR="000D3B15" w:rsidRPr="000D3B15">
          <w:rPr>
            <w:rFonts w:ascii="Arial" w:hAnsi="Arial" w:cs="Arial"/>
            <w:noProof/>
            <w:webHidden/>
            <w:sz w:val="22"/>
          </w:rPr>
          <w:fldChar w:fldCharType="separate"/>
        </w:r>
        <w:r w:rsidR="0019071D">
          <w:rPr>
            <w:rFonts w:ascii="Arial" w:hAnsi="Arial" w:cs="Arial"/>
            <w:noProof/>
            <w:webHidden/>
            <w:sz w:val="22"/>
          </w:rPr>
          <w:t>36</w:t>
        </w:r>
        <w:r w:rsidR="000D3B15" w:rsidRPr="000D3B15">
          <w:rPr>
            <w:rFonts w:ascii="Arial" w:hAnsi="Arial" w:cs="Arial"/>
            <w:noProof/>
            <w:webHidden/>
            <w:sz w:val="22"/>
          </w:rPr>
          <w:fldChar w:fldCharType="end"/>
        </w:r>
      </w:hyperlink>
    </w:p>
    <w:p w14:paraId="6A7C3299" w14:textId="67DDB946" w:rsidR="000D3B15" w:rsidRPr="000D3B15" w:rsidRDefault="00240A23">
      <w:pPr>
        <w:pStyle w:val="Tabladeilustraciones"/>
        <w:tabs>
          <w:tab w:val="right" w:leader="dot" w:pos="8779"/>
        </w:tabs>
        <w:rPr>
          <w:rFonts w:ascii="Arial" w:eastAsiaTheme="minorEastAsia" w:hAnsi="Arial" w:cs="Arial"/>
          <w:noProof/>
          <w:sz w:val="20"/>
          <w:szCs w:val="22"/>
          <w:lang w:val="es-CO" w:eastAsia="es-CO"/>
        </w:rPr>
      </w:pPr>
      <w:hyperlink w:anchor="_Toc183505298" w:history="1">
        <w:r w:rsidR="000D3B15" w:rsidRPr="000D3B15">
          <w:rPr>
            <w:rStyle w:val="Hipervnculo"/>
            <w:rFonts w:ascii="Arial" w:hAnsi="Arial" w:cs="Arial"/>
            <w:noProof/>
            <w:sz w:val="22"/>
          </w:rPr>
          <w:t>Tabla 21.  Cronograma actividades Programa de Archivos descentralizados</w:t>
        </w:r>
        <w:r w:rsidR="000D3B15" w:rsidRPr="000D3B15">
          <w:rPr>
            <w:rFonts w:ascii="Arial" w:hAnsi="Arial" w:cs="Arial"/>
            <w:noProof/>
            <w:webHidden/>
            <w:sz w:val="22"/>
          </w:rPr>
          <w:tab/>
        </w:r>
        <w:r w:rsidR="000D3B15" w:rsidRPr="000D3B15">
          <w:rPr>
            <w:rFonts w:ascii="Arial" w:hAnsi="Arial" w:cs="Arial"/>
            <w:noProof/>
            <w:webHidden/>
            <w:sz w:val="22"/>
          </w:rPr>
          <w:fldChar w:fldCharType="begin"/>
        </w:r>
        <w:r w:rsidR="000D3B15" w:rsidRPr="000D3B15">
          <w:rPr>
            <w:rFonts w:ascii="Arial" w:hAnsi="Arial" w:cs="Arial"/>
            <w:noProof/>
            <w:webHidden/>
            <w:sz w:val="22"/>
          </w:rPr>
          <w:instrText xml:space="preserve"> PAGEREF _Toc183505298 \h </w:instrText>
        </w:r>
        <w:r w:rsidR="000D3B15" w:rsidRPr="000D3B15">
          <w:rPr>
            <w:rFonts w:ascii="Arial" w:hAnsi="Arial" w:cs="Arial"/>
            <w:noProof/>
            <w:webHidden/>
            <w:sz w:val="22"/>
          </w:rPr>
        </w:r>
        <w:r w:rsidR="000D3B15" w:rsidRPr="000D3B15">
          <w:rPr>
            <w:rFonts w:ascii="Arial" w:hAnsi="Arial" w:cs="Arial"/>
            <w:noProof/>
            <w:webHidden/>
            <w:sz w:val="22"/>
          </w:rPr>
          <w:fldChar w:fldCharType="separate"/>
        </w:r>
        <w:r w:rsidR="0019071D">
          <w:rPr>
            <w:rFonts w:ascii="Arial" w:hAnsi="Arial" w:cs="Arial"/>
            <w:noProof/>
            <w:webHidden/>
            <w:sz w:val="22"/>
          </w:rPr>
          <w:t>37</w:t>
        </w:r>
        <w:r w:rsidR="000D3B15" w:rsidRPr="000D3B15">
          <w:rPr>
            <w:rFonts w:ascii="Arial" w:hAnsi="Arial" w:cs="Arial"/>
            <w:noProof/>
            <w:webHidden/>
            <w:sz w:val="22"/>
          </w:rPr>
          <w:fldChar w:fldCharType="end"/>
        </w:r>
      </w:hyperlink>
    </w:p>
    <w:p w14:paraId="39ADF5EB" w14:textId="50E711F9" w:rsidR="000D3B15" w:rsidRPr="000D3B15" w:rsidRDefault="00240A23">
      <w:pPr>
        <w:pStyle w:val="Tabladeilustraciones"/>
        <w:tabs>
          <w:tab w:val="right" w:leader="dot" w:pos="8779"/>
        </w:tabs>
        <w:rPr>
          <w:rFonts w:ascii="Arial" w:eastAsiaTheme="minorEastAsia" w:hAnsi="Arial" w:cs="Arial"/>
          <w:noProof/>
          <w:sz w:val="20"/>
          <w:szCs w:val="22"/>
          <w:lang w:val="es-CO" w:eastAsia="es-CO"/>
        </w:rPr>
      </w:pPr>
      <w:hyperlink w:anchor="_Toc183505299" w:history="1">
        <w:r w:rsidR="000D3B15" w:rsidRPr="000D3B15">
          <w:rPr>
            <w:rStyle w:val="Hipervnculo"/>
            <w:rFonts w:ascii="Arial" w:hAnsi="Arial" w:cs="Arial"/>
            <w:noProof/>
            <w:sz w:val="22"/>
          </w:rPr>
          <w:t>Tabla 22. Cronograma actividades Programa de digitalización</w:t>
        </w:r>
        <w:r w:rsidR="000D3B15" w:rsidRPr="000D3B15">
          <w:rPr>
            <w:rFonts w:ascii="Arial" w:hAnsi="Arial" w:cs="Arial"/>
            <w:noProof/>
            <w:webHidden/>
            <w:sz w:val="22"/>
          </w:rPr>
          <w:tab/>
        </w:r>
        <w:r w:rsidR="000D3B15" w:rsidRPr="000D3B15">
          <w:rPr>
            <w:rFonts w:ascii="Arial" w:hAnsi="Arial" w:cs="Arial"/>
            <w:noProof/>
            <w:webHidden/>
            <w:sz w:val="22"/>
          </w:rPr>
          <w:fldChar w:fldCharType="begin"/>
        </w:r>
        <w:r w:rsidR="000D3B15" w:rsidRPr="000D3B15">
          <w:rPr>
            <w:rFonts w:ascii="Arial" w:hAnsi="Arial" w:cs="Arial"/>
            <w:noProof/>
            <w:webHidden/>
            <w:sz w:val="22"/>
          </w:rPr>
          <w:instrText xml:space="preserve"> PAGEREF _Toc183505299 \h </w:instrText>
        </w:r>
        <w:r w:rsidR="000D3B15" w:rsidRPr="000D3B15">
          <w:rPr>
            <w:rFonts w:ascii="Arial" w:hAnsi="Arial" w:cs="Arial"/>
            <w:noProof/>
            <w:webHidden/>
            <w:sz w:val="22"/>
          </w:rPr>
        </w:r>
        <w:r w:rsidR="000D3B15" w:rsidRPr="000D3B15">
          <w:rPr>
            <w:rFonts w:ascii="Arial" w:hAnsi="Arial" w:cs="Arial"/>
            <w:noProof/>
            <w:webHidden/>
            <w:sz w:val="22"/>
          </w:rPr>
          <w:fldChar w:fldCharType="separate"/>
        </w:r>
        <w:r w:rsidR="0019071D">
          <w:rPr>
            <w:rFonts w:ascii="Arial" w:hAnsi="Arial" w:cs="Arial"/>
            <w:noProof/>
            <w:webHidden/>
            <w:sz w:val="22"/>
          </w:rPr>
          <w:t>38</w:t>
        </w:r>
        <w:r w:rsidR="000D3B15" w:rsidRPr="000D3B15">
          <w:rPr>
            <w:rFonts w:ascii="Arial" w:hAnsi="Arial" w:cs="Arial"/>
            <w:noProof/>
            <w:webHidden/>
            <w:sz w:val="22"/>
          </w:rPr>
          <w:fldChar w:fldCharType="end"/>
        </w:r>
      </w:hyperlink>
    </w:p>
    <w:p w14:paraId="61C00625" w14:textId="5ADF3008" w:rsidR="000D3B15" w:rsidRPr="000D3B15" w:rsidRDefault="00240A23">
      <w:pPr>
        <w:pStyle w:val="Tabladeilustraciones"/>
        <w:tabs>
          <w:tab w:val="right" w:leader="dot" w:pos="8779"/>
        </w:tabs>
        <w:rPr>
          <w:rFonts w:ascii="Arial" w:eastAsiaTheme="minorEastAsia" w:hAnsi="Arial" w:cs="Arial"/>
          <w:noProof/>
          <w:sz w:val="20"/>
          <w:szCs w:val="22"/>
          <w:lang w:val="es-CO" w:eastAsia="es-CO"/>
        </w:rPr>
      </w:pPr>
      <w:hyperlink w:anchor="_Toc183505300" w:history="1">
        <w:r w:rsidR="000D3B15" w:rsidRPr="000D3B15">
          <w:rPr>
            <w:rStyle w:val="Hipervnculo"/>
            <w:rFonts w:ascii="Arial" w:hAnsi="Arial" w:cs="Arial"/>
            <w:noProof/>
            <w:sz w:val="22"/>
          </w:rPr>
          <w:t>Tabla 23. Cronograma actividades Programa de documentos especiales</w:t>
        </w:r>
        <w:r w:rsidR="000D3B15" w:rsidRPr="000D3B15">
          <w:rPr>
            <w:rFonts w:ascii="Arial" w:hAnsi="Arial" w:cs="Arial"/>
            <w:noProof/>
            <w:webHidden/>
            <w:sz w:val="22"/>
          </w:rPr>
          <w:tab/>
        </w:r>
        <w:r w:rsidR="000D3B15" w:rsidRPr="000D3B15">
          <w:rPr>
            <w:rFonts w:ascii="Arial" w:hAnsi="Arial" w:cs="Arial"/>
            <w:noProof/>
            <w:webHidden/>
            <w:sz w:val="22"/>
          </w:rPr>
          <w:fldChar w:fldCharType="begin"/>
        </w:r>
        <w:r w:rsidR="000D3B15" w:rsidRPr="000D3B15">
          <w:rPr>
            <w:rFonts w:ascii="Arial" w:hAnsi="Arial" w:cs="Arial"/>
            <w:noProof/>
            <w:webHidden/>
            <w:sz w:val="22"/>
          </w:rPr>
          <w:instrText xml:space="preserve"> PAGEREF _Toc183505300 \h </w:instrText>
        </w:r>
        <w:r w:rsidR="000D3B15" w:rsidRPr="000D3B15">
          <w:rPr>
            <w:rFonts w:ascii="Arial" w:hAnsi="Arial" w:cs="Arial"/>
            <w:noProof/>
            <w:webHidden/>
            <w:sz w:val="22"/>
          </w:rPr>
        </w:r>
        <w:r w:rsidR="000D3B15" w:rsidRPr="000D3B15">
          <w:rPr>
            <w:rFonts w:ascii="Arial" w:hAnsi="Arial" w:cs="Arial"/>
            <w:noProof/>
            <w:webHidden/>
            <w:sz w:val="22"/>
          </w:rPr>
          <w:fldChar w:fldCharType="separate"/>
        </w:r>
        <w:r w:rsidR="0019071D">
          <w:rPr>
            <w:rFonts w:ascii="Arial" w:hAnsi="Arial" w:cs="Arial"/>
            <w:noProof/>
            <w:webHidden/>
            <w:sz w:val="22"/>
          </w:rPr>
          <w:t>39</w:t>
        </w:r>
        <w:r w:rsidR="000D3B15" w:rsidRPr="000D3B15">
          <w:rPr>
            <w:rFonts w:ascii="Arial" w:hAnsi="Arial" w:cs="Arial"/>
            <w:noProof/>
            <w:webHidden/>
            <w:sz w:val="22"/>
          </w:rPr>
          <w:fldChar w:fldCharType="end"/>
        </w:r>
      </w:hyperlink>
    </w:p>
    <w:p w14:paraId="1EB8A81D" w14:textId="01A6533A" w:rsidR="000D3B15" w:rsidRPr="000D3B15" w:rsidRDefault="00240A23">
      <w:pPr>
        <w:pStyle w:val="Tabladeilustraciones"/>
        <w:tabs>
          <w:tab w:val="right" w:leader="dot" w:pos="8779"/>
        </w:tabs>
        <w:rPr>
          <w:rFonts w:ascii="Arial" w:eastAsiaTheme="minorEastAsia" w:hAnsi="Arial" w:cs="Arial"/>
          <w:noProof/>
          <w:sz w:val="20"/>
          <w:szCs w:val="22"/>
          <w:lang w:val="es-CO" w:eastAsia="es-CO"/>
        </w:rPr>
      </w:pPr>
      <w:hyperlink w:anchor="_Toc183505301" w:history="1">
        <w:r w:rsidR="000D3B15" w:rsidRPr="000D3B15">
          <w:rPr>
            <w:rStyle w:val="Hipervnculo"/>
            <w:rFonts w:ascii="Arial" w:hAnsi="Arial" w:cs="Arial"/>
            <w:noProof/>
            <w:sz w:val="22"/>
          </w:rPr>
          <w:t>Tabla 24.Cronograma actividades Programa gestión de archivos de derechos humanos, memoria histórica y conflicto armado</w:t>
        </w:r>
        <w:r w:rsidR="000D3B15" w:rsidRPr="000D3B15">
          <w:rPr>
            <w:rFonts w:ascii="Arial" w:hAnsi="Arial" w:cs="Arial"/>
            <w:noProof/>
            <w:webHidden/>
            <w:sz w:val="22"/>
          </w:rPr>
          <w:tab/>
        </w:r>
        <w:r w:rsidR="000D3B15" w:rsidRPr="000D3B15">
          <w:rPr>
            <w:rFonts w:ascii="Arial" w:hAnsi="Arial" w:cs="Arial"/>
            <w:noProof/>
            <w:webHidden/>
            <w:sz w:val="22"/>
          </w:rPr>
          <w:fldChar w:fldCharType="begin"/>
        </w:r>
        <w:r w:rsidR="000D3B15" w:rsidRPr="000D3B15">
          <w:rPr>
            <w:rFonts w:ascii="Arial" w:hAnsi="Arial" w:cs="Arial"/>
            <w:noProof/>
            <w:webHidden/>
            <w:sz w:val="22"/>
          </w:rPr>
          <w:instrText xml:space="preserve"> PAGEREF _Toc183505301 \h </w:instrText>
        </w:r>
        <w:r w:rsidR="000D3B15" w:rsidRPr="000D3B15">
          <w:rPr>
            <w:rFonts w:ascii="Arial" w:hAnsi="Arial" w:cs="Arial"/>
            <w:noProof/>
            <w:webHidden/>
            <w:sz w:val="22"/>
          </w:rPr>
        </w:r>
        <w:r w:rsidR="000D3B15" w:rsidRPr="000D3B15">
          <w:rPr>
            <w:rFonts w:ascii="Arial" w:hAnsi="Arial" w:cs="Arial"/>
            <w:noProof/>
            <w:webHidden/>
            <w:sz w:val="22"/>
          </w:rPr>
          <w:fldChar w:fldCharType="separate"/>
        </w:r>
        <w:r w:rsidR="0019071D">
          <w:rPr>
            <w:rFonts w:ascii="Arial" w:hAnsi="Arial" w:cs="Arial"/>
            <w:noProof/>
            <w:webHidden/>
            <w:sz w:val="22"/>
          </w:rPr>
          <w:t>43</w:t>
        </w:r>
        <w:r w:rsidR="000D3B15" w:rsidRPr="000D3B15">
          <w:rPr>
            <w:rFonts w:ascii="Arial" w:hAnsi="Arial" w:cs="Arial"/>
            <w:noProof/>
            <w:webHidden/>
            <w:sz w:val="22"/>
          </w:rPr>
          <w:fldChar w:fldCharType="end"/>
        </w:r>
      </w:hyperlink>
    </w:p>
    <w:p w14:paraId="2D161EE1" w14:textId="287758FD" w:rsidR="000D3B15" w:rsidRPr="000D3B15" w:rsidRDefault="00240A23">
      <w:pPr>
        <w:pStyle w:val="Tabladeilustraciones"/>
        <w:tabs>
          <w:tab w:val="right" w:leader="dot" w:pos="8779"/>
        </w:tabs>
        <w:rPr>
          <w:rFonts w:ascii="Arial" w:eastAsiaTheme="minorEastAsia" w:hAnsi="Arial" w:cs="Arial"/>
          <w:noProof/>
          <w:sz w:val="20"/>
          <w:szCs w:val="22"/>
          <w:lang w:val="es-CO" w:eastAsia="es-CO"/>
        </w:rPr>
      </w:pPr>
      <w:hyperlink w:anchor="_Toc183505302" w:history="1">
        <w:r w:rsidR="000D3B15" w:rsidRPr="000D3B15">
          <w:rPr>
            <w:rStyle w:val="Hipervnculo"/>
            <w:rFonts w:ascii="Arial" w:hAnsi="Arial" w:cs="Arial"/>
            <w:noProof/>
            <w:sz w:val="22"/>
          </w:rPr>
          <w:t>Tabla 25.Armonización del PGD con planes y sistemas de gestión</w:t>
        </w:r>
        <w:r w:rsidR="000D3B15" w:rsidRPr="000D3B15">
          <w:rPr>
            <w:rFonts w:ascii="Arial" w:hAnsi="Arial" w:cs="Arial"/>
            <w:noProof/>
            <w:webHidden/>
            <w:sz w:val="22"/>
          </w:rPr>
          <w:tab/>
        </w:r>
        <w:r w:rsidR="000D3B15" w:rsidRPr="000D3B15">
          <w:rPr>
            <w:rFonts w:ascii="Arial" w:hAnsi="Arial" w:cs="Arial"/>
            <w:noProof/>
            <w:webHidden/>
            <w:sz w:val="22"/>
          </w:rPr>
          <w:fldChar w:fldCharType="begin"/>
        </w:r>
        <w:r w:rsidR="000D3B15" w:rsidRPr="000D3B15">
          <w:rPr>
            <w:rFonts w:ascii="Arial" w:hAnsi="Arial" w:cs="Arial"/>
            <w:noProof/>
            <w:webHidden/>
            <w:sz w:val="22"/>
          </w:rPr>
          <w:instrText xml:space="preserve"> PAGEREF _Toc183505302 \h </w:instrText>
        </w:r>
        <w:r w:rsidR="000D3B15" w:rsidRPr="000D3B15">
          <w:rPr>
            <w:rFonts w:ascii="Arial" w:hAnsi="Arial" w:cs="Arial"/>
            <w:noProof/>
            <w:webHidden/>
            <w:sz w:val="22"/>
          </w:rPr>
        </w:r>
        <w:r w:rsidR="000D3B15" w:rsidRPr="000D3B15">
          <w:rPr>
            <w:rFonts w:ascii="Arial" w:hAnsi="Arial" w:cs="Arial"/>
            <w:noProof/>
            <w:webHidden/>
            <w:sz w:val="22"/>
          </w:rPr>
          <w:fldChar w:fldCharType="separate"/>
        </w:r>
        <w:r w:rsidR="0019071D">
          <w:rPr>
            <w:rFonts w:ascii="Arial" w:hAnsi="Arial" w:cs="Arial"/>
            <w:noProof/>
            <w:webHidden/>
            <w:sz w:val="22"/>
          </w:rPr>
          <w:t>45</w:t>
        </w:r>
        <w:r w:rsidR="000D3B15" w:rsidRPr="000D3B15">
          <w:rPr>
            <w:rFonts w:ascii="Arial" w:hAnsi="Arial" w:cs="Arial"/>
            <w:noProof/>
            <w:webHidden/>
            <w:sz w:val="22"/>
          </w:rPr>
          <w:fldChar w:fldCharType="end"/>
        </w:r>
      </w:hyperlink>
    </w:p>
    <w:p w14:paraId="44AB5602" w14:textId="77777777" w:rsidR="00304D06" w:rsidRDefault="000D3B15" w:rsidP="000D3B15">
      <w:pPr>
        <w:pBdr>
          <w:top w:val="nil"/>
          <w:left w:val="nil"/>
          <w:bottom w:val="nil"/>
          <w:right w:val="nil"/>
          <w:between w:val="nil"/>
        </w:pBdr>
        <w:tabs>
          <w:tab w:val="right" w:pos="8830"/>
        </w:tabs>
        <w:rPr>
          <w:rFonts w:ascii="Arial" w:eastAsia="Arial" w:hAnsi="Arial" w:cs="Arial"/>
          <w:b/>
          <w:color w:val="1F497D"/>
        </w:rPr>
      </w:pPr>
      <w:r>
        <w:rPr>
          <w:rFonts w:ascii="Arial" w:eastAsia="Arial" w:hAnsi="Arial" w:cs="Arial"/>
          <w:b/>
          <w:color w:val="1F497D"/>
        </w:rPr>
        <w:fldChar w:fldCharType="end"/>
      </w:r>
    </w:p>
    <w:p w14:paraId="7C0F745F" w14:textId="77777777" w:rsidR="00304D06" w:rsidRDefault="00304D06">
      <w:pPr>
        <w:pBdr>
          <w:top w:val="nil"/>
          <w:left w:val="nil"/>
          <w:bottom w:val="nil"/>
          <w:right w:val="nil"/>
          <w:between w:val="nil"/>
        </w:pBdr>
        <w:tabs>
          <w:tab w:val="right" w:pos="8830"/>
        </w:tabs>
        <w:rPr>
          <w:rFonts w:ascii="Arial" w:eastAsia="Arial" w:hAnsi="Arial" w:cs="Arial"/>
          <w:color w:val="000000"/>
        </w:rPr>
      </w:pPr>
    </w:p>
    <w:p w14:paraId="77F0650F" w14:textId="77777777" w:rsidR="00304D06" w:rsidRDefault="00304D06"/>
    <w:p w14:paraId="5C61D6BA" w14:textId="77777777" w:rsidR="00304D06" w:rsidRDefault="00304D06">
      <w:pPr>
        <w:jc w:val="center"/>
        <w:rPr>
          <w:rFonts w:ascii="Arial" w:eastAsia="Arial" w:hAnsi="Arial" w:cs="Arial"/>
          <w:b/>
          <w:color w:val="1F497D"/>
        </w:rPr>
      </w:pPr>
      <w:bookmarkStart w:id="0" w:name="_heading=h.k93mpx1kvql7" w:colFirst="0" w:colLast="0"/>
      <w:bookmarkEnd w:id="0"/>
    </w:p>
    <w:p w14:paraId="3077752A" w14:textId="77777777" w:rsidR="006031B6" w:rsidRDefault="006031B6">
      <w:pPr>
        <w:jc w:val="center"/>
        <w:rPr>
          <w:rFonts w:ascii="Arial" w:eastAsia="Arial" w:hAnsi="Arial" w:cs="Arial"/>
          <w:b/>
          <w:color w:val="1F497D"/>
        </w:rPr>
      </w:pPr>
    </w:p>
    <w:p w14:paraId="71D68CB2" w14:textId="77777777" w:rsidR="006031B6" w:rsidRDefault="006031B6">
      <w:pPr>
        <w:jc w:val="center"/>
        <w:rPr>
          <w:rFonts w:ascii="Arial" w:eastAsia="Arial" w:hAnsi="Arial" w:cs="Arial"/>
          <w:b/>
          <w:color w:val="1F497D"/>
        </w:rPr>
      </w:pPr>
    </w:p>
    <w:p w14:paraId="4EE06A98" w14:textId="77777777" w:rsidR="003964D4" w:rsidRDefault="003964D4">
      <w:pPr>
        <w:jc w:val="center"/>
        <w:rPr>
          <w:rFonts w:ascii="Arial" w:eastAsia="Arial" w:hAnsi="Arial" w:cs="Arial"/>
          <w:b/>
          <w:color w:val="1F497D"/>
        </w:rPr>
      </w:pPr>
    </w:p>
    <w:p w14:paraId="126632A5" w14:textId="77777777" w:rsidR="003964D4" w:rsidRDefault="003964D4">
      <w:pPr>
        <w:jc w:val="center"/>
        <w:rPr>
          <w:rFonts w:ascii="Arial" w:eastAsia="Arial" w:hAnsi="Arial" w:cs="Arial"/>
          <w:b/>
          <w:color w:val="1F497D"/>
        </w:rPr>
      </w:pPr>
    </w:p>
    <w:p w14:paraId="75B1AD38" w14:textId="77777777" w:rsidR="003964D4" w:rsidRDefault="003964D4">
      <w:pPr>
        <w:jc w:val="center"/>
        <w:rPr>
          <w:rFonts w:ascii="Arial" w:eastAsia="Arial" w:hAnsi="Arial" w:cs="Arial"/>
          <w:b/>
          <w:color w:val="1F497D"/>
        </w:rPr>
      </w:pPr>
    </w:p>
    <w:p w14:paraId="3C4F2FE9" w14:textId="77777777" w:rsidR="003964D4" w:rsidRDefault="003964D4">
      <w:pPr>
        <w:jc w:val="center"/>
        <w:rPr>
          <w:rFonts w:ascii="Arial" w:eastAsia="Arial" w:hAnsi="Arial" w:cs="Arial"/>
          <w:b/>
          <w:color w:val="1F497D"/>
        </w:rPr>
      </w:pPr>
    </w:p>
    <w:p w14:paraId="44EDCD25" w14:textId="77777777" w:rsidR="003964D4" w:rsidRDefault="003964D4">
      <w:pPr>
        <w:jc w:val="center"/>
        <w:rPr>
          <w:rFonts w:ascii="Arial" w:eastAsia="Arial" w:hAnsi="Arial" w:cs="Arial"/>
          <w:b/>
          <w:color w:val="1F497D"/>
        </w:rPr>
      </w:pPr>
    </w:p>
    <w:p w14:paraId="71E3D390" w14:textId="77777777" w:rsidR="003964D4" w:rsidRDefault="003964D4">
      <w:pPr>
        <w:jc w:val="center"/>
        <w:rPr>
          <w:rFonts w:ascii="Arial" w:eastAsia="Arial" w:hAnsi="Arial" w:cs="Arial"/>
          <w:b/>
          <w:color w:val="1F497D"/>
        </w:rPr>
      </w:pPr>
    </w:p>
    <w:p w14:paraId="4C383452" w14:textId="77777777" w:rsidR="003964D4" w:rsidRDefault="003964D4">
      <w:pPr>
        <w:jc w:val="center"/>
        <w:rPr>
          <w:rFonts w:ascii="Arial" w:eastAsia="Arial" w:hAnsi="Arial" w:cs="Arial"/>
          <w:b/>
          <w:color w:val="1F497D"/>
        </w:rPr>
      </w:pPr>
    </w:p>
    <w:p w14:paraId="26750A16" w14:textId="77777777" w:rsidR="00BA2BE2" w:rsidRDefault="00BA2BE2">
      <w:pPr>
        <w:jc w:val="center"/>
        <w:rPr>
          <w:rFonts w:ascii="Arial" w:eastAsia="Arial" w:hAnsi="Arial" w:cs="Arial"/>
          <w:b/>
          <w:color w:val="1F497D"/>
        </w:rPr>
      </w:pPr>
    </w:p>
    <w:p w14:paraId="641FDB73" w14:textId="77777777" w:rsidR="00BA2BE2" w:rsidRDefault="00BA2BE2">
      <w:pPr>
        <w:jc w:val="center"/>
        <w:rPr>
          <w:rFonts w:ascii="Arial" w:eastAsia="Arial" w:hAnsi="Arial" w:cs="Arial"/>
          <w:b/>
          <w:color w:val="1F497D"/>
        </w:rPr>
      </w:pPr>
    </w:p>
    <w:p w14:paraId="233C151E" w14:textId="77777777" w:rsidR="00304D06" w:rsidRPr="003964D4" w:rsidRDefault="006031B6" w:rsidP="003964D4">
      <w:pPr>
        <w:pStyle w:val="Ttulo1"/>
        <w:numPr>
          <w:ilvl w:val="0"/>
          <w:numId w:val="16"/>
        </w:numPr>
        <w:jc w:val="center"/>
        <w:rPr>
          <w:rFonts w:ascii="Arial" w:eastAsia="Arial" w:hAnsi="Arial" w:cs="Arial"/>
          <w:b/>
          <w:sz w:val="24"/>
        </w:rPr>
      </w:pPr>
      <w:bookmarkStart w:id="1" w:name="_Toc184623118"/>
      <w:r w:rsidRPr="003964D4">
        <w:rPr>
          <w:rFonts w:ascii="Arial" w:eastAsia="Arial" w:hAnsi="Arial" w:cs="Arial"/>
          <w:b/>
          <w:sz w:val="24"/>
        </w:rPr>
        <w:t>ASPECTOS GENERALES</w:t>
      </w:r>
      <w:bookmarkEnd w:id="1"/>
    </w:p>
    <w:p w14:paraId="5302E5E1" w14:textId="77777777" w:rsidR="00FA4429" w:rsidRDefault="00FA4429">
      <w:pPr>
        <w:jc w:val="center"/>
        <w:rPr>
          <w:rFonts w:ascii="Arial" w:eastAsia="Arial" w:hAnsi="Arial" w:cs="Arial"/>
          <w:b/>
          <w:color w:val="1F497D"/>
          <w:sz w:val="22"/>
          <w:szCs w:val="22"/>
        </w:rPr>
      </w:pPr>
    </w:p>
    <w:p w14:paraId="3139DB9B" w14:textId="77777777" w:rsidR="006031B6" w:rsidRDefault="006031B6" w:rsidP="006031B6">
      <w:pPr>
        <w:pBdr>
          <w:top w:val="nil"/>
          <w:left w:val="nil"/>
          <w:bottom w:val="nil"/>
          <w:right w:val="nil"/>
          <w:between w:val="nil"/>
        </w:pBdr>
        <w:ind w:left="3180"/>
        <w:rPr>
          <w:rFonts w:ascii="Arial" w:eastAsia="Arial" w:hAnsi="Arial" w:cs="Arial"/>
          <w:b/>
          <w:color w:val="000000"/>
          <w:sz w:val="22"/>
          <w:szCs w:val="22"/>
        </w:rPr>
      </w:pPr>
      <w:r>
        <w:rPr>
          <w:rFonts w:ascii="Arial" w:eastAsia="Arial" w:hAnsi="Arial" w:cs="Arial"/>
          <w:b/>
          <w:color w:val="000000"/>
          <w:sz w:val="22"/>
          <w:szCs w:val="22"/>
        </w:rPr>
        <w:t xml:space="preserve">                                                                                                              </w:t>
      </w:r>
    </w:p>
    <w:p w14:paraId="13AA8E3F" w14:textId="77777777" w:rsidR="00304D06" w:rsidRDefault="006031B6" w:rsidP="00FA4429">
      <w:pPr>
        <w:pStyle w:val="Ttulo1"/>
        <w:numPr>
          <w:ilvl w:val="1"/>
          <w:numId w:val="14"/>
        </w:numPr>
        <w:spacing w:before="0" w:line="360" w:lineRule="auto"/>
        <w:rPr>
          <w:rFonts w:ascii="Arial" w:eastAsia="Arial" w:hAnsi="Arial" w:cs="Arial"/>
          <w:b/>
          <w:sz w:val="22"/>
          <w:szCs w:val="22"/>
        </w:rPr>
      </w:pPr>
      <w:bookmarkStart w:id="2" w:name="_Toc184623119"/>
      <w:r>
        <w:rPr>
          <w:rFonts w:ascii="Arial" w:eastAsia="Arial" w:hAnsi="Arial" w:cs="Arial"/>
          <w:b/>
          <w:sz w:val="22"/>
          <w:szCs w:val="22"/>
        </w:rPr>
        <w:t>Introducción</w:t>
      </w:r>
      <w:bookmarkEnd w:id="2"/>
    </w:p>
    <w:p w14:paraId="111FBE90" w14:textId="77777777" w:rsidR="00FA4429" w:rsidRPr="00FA4429" w:rsidRDefault="00FA4429" w:rsidP="00FA4429">
      <w:pPr>
        <w:rPr>
          <w:rFonts w:eastAsia="Arial"/>
        </w:rPr>
      </w:pPr>
    </w:p>
    <w:p w14:paraId="09DE4C38" w14:textId="77777777" w:rsidR="00304D06" w:rsidRDefault="006031B6" w:rsidP="00FA4429">
      <w:pPr>
        <w:pBdr>
          <w:top w:val="nil"/>
          <w:left w:val="nil"/>
          <w:bottom w:val="nil"/>
          <w:right w:val="nil"/>
          <w:between w:val="nil"/>
        </w:pBdr>
        <w:spacing w:line="360" w:lineRule="auto"/>
        <w:ind w:left="-142" w:right="-91"/>
        <w:jc w:val="both"/>
        <w:rPr>
          <w:rFonts w:ascii="Arial" w:eastAsia="Arial" w:hAnsi="Arial" w:cs="Arial"/>
          <w:color w:val="000000"/>
          <w:sz w:val="22"/>
          <w:szCs w:val="22"/>
        </w:rPr>
      </w:pPr>
      <w:bookmarkStart w:id="3" w:name="_heading=h.2et92p0" w:colFirst="0" w:colLast="0"/>
      <w:bookmarkEnd w:id="3"/>
      <w:r>
        <w:rPr>
          <w:rFonts w:ascii="Arial" w:eastAsia="Arial" w:hAnsi="Arial" w:cs="Arial"/>
          <w:color w:val="000000"/>
          <w:sz w:val="22"/>
          <w:szCs w:val="22"/>
        </w:rPr>
        <w:t xml:space="preserve">El Programa de Gestión Documental de la Secretaría Distrital de Desarrollo Económico, teniendo como base la Ley 594 de 2000; la ley general de Archivos, la cual establece en el Título V, </w:t>
      </w:r>
      <w:r>
        <w:rPr>
          <w:rFonts w:ascii="Arial" w:eastAsia="Arial" w:hAnsi="Arial" w:cs="Arial"/>
          <w:sz w:val="22"/>
          <w:szCs w:val="22"/>
        </w:rPr>
        <w:t>artículo</w:t>
      </w:r>
      <w:r>
        <w:rPr>
          <w:rFonts w:ascii="Arial" w:eastAsia="Arial" w:hAnsi="Arial" w:cs="Arial"/>
          <w:color w:val="000000"/>
          <w:sz w:val="22"/>
          <w:szCs w:val="22"/>
        </w:rPr>
        <w:t xml:space="preserve"> 21, que “</w:t>
      </w:r>
      <w:r>
        <w:rPr>
          <w:rFonts w:ascii="Arial" w:eastAsia="Arial" w:hAnsi="Arial" w:cs="Arial"/>
          <w:i/>
          <w:color w:val="000000"/>
          <w:sz w:val="22"/>
          <w:szCs w:val="22"/>
        </w:rPr>
        <w:t>las entidades públicas deberán elaborar Programas de Gestión Documental, pudiendo contemplar el uso de nuevas tecnologías y soportes, en cuya aplicación deberán observarse los principios y procesos archivísticos</w:t>
      </w:r>
      <w:r>
        <w:rPr>
          <w:rFonts w:ascii="Arial" w:eastAsia="Arial" w:hAnsi="Arial" w:cs="Arial"/>
          <w:color w:val="000000"/>
          <w:sz w:val="22"/>
          <w:szCs w:val="22"/>
        </w:rPr>
        <w:t>”; y el Decreto 1080 de 2015, en su artículo 2.8.2.5.10. establece la obligatoriedad de la formulación del programa de gestión documental, como parte del Plan Estratégico Institucional y del Plan de Acción Anual, la Secretaria Distrital de Desarrollo Económico SDDE desarrolla el siguiente programa de gestión documental.</w:t>
      </w:r>
    </w:p>
    <w:p w14:paraId="301EB2C6" w14:textId="77777777" w:rsidR="00304D06" w:rsidRDefault="00304D06" w:rsidP="00FA4429">
      <w:pPr>
        <w:pBdr>
          <w:top w:val="nil"/>
          <w:left w:val="nil"/>
          <w:bottom w:val="nil"/>
          <w:right w:val="nil"/>
          <w:between w:val="nil"/>
        </w:pBdr>
        <w:spacing w:line="360" w:lineRule="auto"/>
        <w:ind w:left="-142" w:right="-91"/>
        <w:jc w:val="both"/>
        <w:rPr>
          <w:rFonts w:ascii="Arial" w:eastAsia="Arial" w:hAnsi="Arial" w:cs="Arial"/>
          <w:color w:val="000000"/>
          <w:sz w:val="22"/>
          <w:szCs w:val="22"/>
        </w:rPr>
      </w:pPr>
    </w:p>
    <w:p w14:paraId="24BD12C6" w14:textId="77777777" w:rsidR="00304D06" w:rsidRDefault="006031B6" w:rsidP="00FA4429">
      <w:pPr>
        <w:pBdr>
          <w:top w:val="nil"/>
          <w:left w:val="nil"/>
          <w:bottom w:val="nil"/>
          <w:right w:val="nil"/>
          <w:between w:val="nil"/>
        </w:pBdr>
        <w:spacing w:line="360" w:lineRule="auto"/>
        <w:ind w:left="-142" w:right="-91"/>
        <w:jc w:val="both"/>
        <w:rPr>
          <w:rFonts w:ascii="Arial" w:eastAsia="Arial" w:hAnsi="Arial" w:cs="Arial"/>
          <w:color w:val="000000"/>
          <w:sz w:val="22"/>
          <w:szCs w:val="22"/>
        </w:rPr>
      </w:pPr>
      <w:r>
        <w:rPr>
          <w:rFonts w:ascii="Arial" w:eastAsia="Arial" w:hAnsi="Arial" w:cs="Arial"/>
          <w:color w:val="000000"/>
          <w:sz w:val="22"/>
          <w:szCs w:val="22"/>
        </w:rPr>
        <w:t>De acuerdo con lo anterior, el Programa de Gestión Documental – PGD es el instrumento archivístico que le permite a la Secretaria Distrital de Desarrollo Económico, planificar a corto y mediano plazo, el desarrollo sistemático de los procesos de la gestión documental, encaminados a la planificación, gestión y organización de toda la documentación producida y recibida, desde su producción hasta su destino final, para garantizar la administración, uso, conservación y preservación del patrimonio documental de la entidad.</w:t>
      </w:r>
    </w:p>
    <w:p w14:paraId="0485FC4B" w14:textId="77777777" w:rsidR="00304D06" w:rsidRDefault="00304D06" w:rsidP="00FA4429">
      <w:pPr>
        <w:pBdr>
          <w:top w:val="nil"/>
          <w:left w:val="nil"/>
          <w:bottom w:val="nil"/>
          <w:right w:val="nil"/>
          <w:between w:val="nil"/>
        </w:pBdr>
        <w:spacing w:line="360" w:lineRule="auto"/>
        <w:ind w:left="-142" w:right="-91"/>
        <w:jc w:val="both"/>
        <w:rPr>
          <w:rFonts w:ascii="Arial" w:eastAsia="Arial" w:hAnsi="Arial" w:cs="Arial"/>
          <w:color w:val="000000"/>
          <w:sz w:val="22"/>
          <w:szCs w:val="22"/>
        </w:rPr>
      </w:pPr>
    </w:p>
    <w:p w14:paraId="232C6BDD" w14:textId="77777777" w:rsidR="00304D06" w:rsidRDefault="006031B6" w:rsidP="00FA4429">
      <w:pPr>
        <w:pBdr>
          <w:top w:val="nil"/>
          <w:left w:val="nil"/>
          <w:bottom w:val="nil"/>
          <w:right w:val="nil"/>
          <w:between w:val="nil"/>
        </w:pBdr>
        <w:spacing w:line="360" w:lineRule="auto"/>
        <w:ind w:left="-142" w:right="-91"/>
        <w:jc w:val="both"/>
        <w:rPr>
          <w:rFonts w:ascii="Arial" w:eastAsia="Arial" w:hAnsi="Arial" w:cs="Arial"/>
          <w:color w:val="000000"/>
          <w:sz w:val="22"/>
          <w:szCs w:val="22"/>
        </w:rPr>
      </w:pPr>
      <w:bookmarkStart w:id="4" w:name="_heading=h.tyjcwt" w:colFirst="0" w:colLast="0"/>
      <w:bookmarkEnd w:id="4"/>
      <w:r>
        <w:rPr>
          <w:rFonts w:ascii="Arial" w:eastAsia="Arial" w:hAnsi="Arial" w:cs="Arial"/>
          <w:color w:val="000000"/>
          <w:sz w:val="22"/>
          <w:szCs w:val="22"/>
        </w:rPr>
        <w:t>Este instrumento archivístico establece las directrices y especifica las actividades de los procesos de gestión documental a ser planificados, ejecutados y controlados en un período cuatrienal, para asegurar la integridad, disponibilidad, accesibilidad, y conservación de los documentos como base de la toma de decisiones que inciden en el Distrito Capital, registro de las actividades misionales y obligaciones de la Secretaria. Adicionalmente permite garantizar la articulación del sistema de gestión documental con los demás instrumentos archivísticos y sistemas de la entidad como Modelo Integración de planeación y Gestión MIPG y Sistema de Control Interno para minimizar los esfuerzos y racionalizar los recursos de la entidad.</w:t>
      </w:r>
    </w:p>
    <w:p w14:paraId="7A32D3F9" w14:textId="77777777" w:rsidR="00304D06" w:rsidRDefault="00304D06">
      <w:pPr>
        <w:pBdr>
          <w:top w:val="nil"/>
          <w:left w:val="nil"/>
          <w:bottom w:val="nil"/>
          <w:right w:val="nil"/>
          <w:between w:val="nil"/>
        </w:pBdr>
        <w:spacing w:line="360" w:lineRule="auto"/>
        <w:ind w:left="-142" w:right="-91"/>
        <w:jc w:val="both"/>
        <w:rPr>
          <w:rFonts w:ascii="Arial" w:eastAsia="Arial" w:hAnsi="Arial" w:cs="Arial"/>
          <w:color w:val="000000"/>
          <w:sz w:val="22"/>
          <w:szCs w:val="22"/>
        </w:rPr>
      </w:pPr>
    </w:p>
    <w:p w14:paraId="0AFAFDBB" w14:textId="77777777" w:rsidR="00304D06" w:rsidRDefault="006031B6" w:rsidP="000D3B15">
      <w:pPr>
        <w:pBdr>
          <w:top w:val="nil"/>
          <w:left w:val="nil"/>
          <w:bottom w:val="nil"/>
          <w:right w:val="nil"/>
          <w:between w:val="nil"/>
        </w:pBdr>
        <w:spacing w:line="360" w:lineRule="auto"/>
        <w:ind w:right="-91"/>
        <w:jc w:val="both"/>
        <w:rPr>
          <w:rFonts w:ascii="Arial" w:eastAsia="Arial" w:hAnsi="Arial" w:cs="Arial"/>
          <w:color w:val="000000"/>
          <w:sz w:val="22"/>
          <w:szCs w:val="22"/>
        </w:rPr>
      </w:pPr>
      <w:r>
        <w:rPr>
          <w:rFonts w:ascii="Arial" w:eastAsia="Arial" w:hAnsi="Arial" w:cs="Arial"/>
          <w:color w:val="000000"/>
          <w:sz w:val="22"/>
          <w:szCs w:val="22"/>
        </w:rPr>
        <w:t>Por lo anterior, la Secretaría Distrital de Desarrollo Económico actualiza el Programa de Gestión Documental (PGD), alineado con los instrumentos archivísticos relacionados a la planeación del proceso documental, teniendo en cuenta el orden normativo, administrativo, económico, y tecnológico que contribuye a la eficiencia administrativa, garantizando así, los derechos de la ciudadanía mediante el acceso a la información, respaldando la transparencia y lucha contra la corrupción, el gobierno abierto y conservando la memoria histórica de la Secretaría.</w:t>
      </w:r>
    </w:p>
    <w:p w14:paraId="59E4B597" w14:textId="77777777" w:rsidR="00304D06" w:rsidRDefault="00304D06">
      <w:pPr>
        <w:rPr>
          <w:rFonts w:ascii="Arial" w:eastAsia="Arial" w:hAnsi="Arial" w:cs="Arial"/>
          <w:sz w:val="22"/>
          <w:szCs w:val="22"/>
        </w:rPr>
      </w:pPr>
    </w:p>
    <w:p w14:paraId="361746B6" w14:textId="77777777" w:rsidR="00304D06" w:rsidRDefault="006031B6">
      <w:pPr>
        <w:pStyle w:val="Ttulo1"/>
        <w:rPr>
          <w:rFonts w:ascii="Arial" w:eastAsia="Arial" w:hAnsi="Arial" w:cs="Arial"/>
          <w:b/>
          <w:sz w:val="22"/>
          <w:szCs w:val="22"/>
        </w:rPr>
      </w:pPr>
      <w:bookmarkStart w:id="5" w:name="_Toc184623120"/>
      <w:r>
        <w:rPr>
          <w:rFonts w:ascii="Arial" w:eastAsia="Arial" w:hAnsi="Arial" w:cs="Arial"/>
          <w:b/>
          <w:sz w:val="22"/>
          <w:szCs w:val="22"/>
        </w:rPr>
        <w:t>1.2 Alcance</w:t>
      </w:r>
      <w:bookmarkEnd w:id="5"/>
      <w:r>
        <w:rPr>
          <w:rFonts w:ascii="Arial" w:eastAsia="Arial" w:hAnsi="Arial" w:cs="Arial"/>
          <w:b/>
          <w:sz w:val="22"/>
          <w:szCs w:val="22"/>
        </w:rPr>
        <w:t xml:space="preserve"> </w:t>
      </w:r>
    </w:p>
    <w:p w14:paraId="36007A53" w14:textId="77777777" w:rsidR="00304D06" w:rsidRDefault="00304D06" w:rsidP="00FA4429">
      <w:pPr>
        <w:pBdr>
          <w:top w:val="nil"/>
          <w:left w:val="nil"/>
          <w:bottom w:val="nil"/>
          <w:right w:val="nil"/>
          <w:between w:val="nil"/>
        </w:pBdr>
        <w:spacing w:line="360" w:lineRule="auto"/>
        <w:ind w:left="360"/>
        <w:rPr>
          <w:rFonts w:ascii="Arial" w:eastAsia="Arial" w:hAnsi="Arial" w:cs="Arial"/>
          <w:b/>
          <w:color w:val="000000"/>
        </w:rPr>
      </w:pPr>
    </w:p>
    <w:p w14:paraId="4B61A38F" w14:textId="77777777" w:rsidR="00304D06" w:rsidRDefault="006031B6">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El Programa de Gestión Documental de la Secretaría Distrital de Desarrollo Económico abarca todos los procesos de la gestión documental: planeación, producción, gestión y trámite, organización, transferencia, disposición, preservación a largo plazo y valoración independiente de su soporte. Cada proceso es evaluado y orientado a su mejoramiento para garantizar el acceso oportuno a la información por la ciudadanía y los usuarios internos.</w:t>
      </w:r>
    </w:p>
    <w:p w14:paraId="7BCC83E1" w14:textId="77777777" w:rsidR="00304D06" w:rsidRDefault="00304D06">
      <w:pPr>
        <w:pBdr>
          <w:top w:val="nil"/>
          <w:left w:val="nil"/>
          <w:bottom w:val="nil"/>
          <w:right w:val="nil"/>
          <w:between w:val="nil"/>
        </w:pBdr>
        <w:spacing w:line="360" w:lineRule="auto"/>
        <w:jc w:val="both"/>
        <w:rPr>
          <w:rFonts w:ascii="Arial" w:eastAsia="Arial" w:hAnsi="Arial" w:cs="Arial"/>
          <w:color w:val="000000"/>
          <w:sz w:val="22"/>
          <w:szCs w:val="22"/>
        </w:rPr>
      </w:pPr>
    </w:p>
    <w:p w14:paraId="6FEC5442" w14:textId="77777777" w:rsidR="00304D06" w:rsidRDefault="006031B6">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Se incluyen en su alcance toda la documentación producida por las dependencias de la Secretaria en desarrollo de sus funciones. El Programa de Gestión Documental será aplicado a la administración de todos los documentos producidos y recibidos por la Entidad, su implementación será liderada por la Subdirección Administrativa y financiera, proceso de gestión Documental quien coordinará las actividades con las dependencias que conforman la estructura organizacional de la Entidad y debe ser ejecutado por todos sus funcionarios y contratistas. Las acciones planteadas deben concordar con el Plan Estratégico Institucional, el Plan de Acción Anual y el Plan Institucional de Archivos de la Entidad.</w:t>
      </w:r>
    </w:p>
    <w:p w14:paraId="58695C30" w14:textId="77777777" w:rsidR="00304D06" w:rsidRDefault="00304D06">
      <w:pPr>
        <w:spacing w:line="360" w:lineRule="auto"/>
        <w:jc w:val="both"/>
        <w:rPr>
          <w:rFonts w:ascii="Arial" w:eastAsia="Arial" w:hAnsi="Arial" w:cs="Arial"/>
          <w:sz w:val="22"/>
          <w:szCs w:val="22"/>
        </w:rPr>
      </w:pPr>
    </w:p>
    <w:p w14:paraId="5D029326" w14:textId="77777777" w:rsidR="00304D06" w:rsidRDefault="006031B6">
      <w:pPr>
        <w:spacing w:line="360" w:lineRule="auto"/>
        <w:jc w:val="both"/>
        <w:rPr>
          <w:rFonts w:ascii="Arial" w:eastAsia="Arial" w:hAnsi="Arial" w:cs="Arial"/>
          <w:i/>
          <w:sz w:val="22"/>
          <w:szCs w:val="22"/>
        </w:rPr>
      </w:pPr>
      <w:r>
        <w:rPr>
          <w:rFonts w:ascii="Arial" w:eastAsia="Arial" w:hAnsi="Arial" w:cs="Arial"/>
          <w:sz w:val="22"/>
          <w:szCs w:val="22"/>
        </w:rPr>
        <w:t xml:space="preserve">Dentro del Plan de acción anual 2024, quedó incluido el proyecto de Inversión 7849 cuyo objetivo es " </w:t>
      </w:r>
      <w:r>
        <w:rPr>
          <w:rFonts w:ascii="Arial" w:eastAsia="Arial" w:hAnsi="Arial" w:cs="Arial"/>
          <w:i/>
          <w:sz w:val="22"/>
          <w:szCs w:val="22"/>
        </w:rPr>
        <w:t>Elevar el nivel de efectividad en la gestión pública del sector, en el marco de MIPG al menos en 73%.",</w:t>
      </w:r>
      <w:r>
        <w:rPr>
          <w:rFonts w:ascii="Arial" w:eastAsia="Arial" w:hAnsi="Arial" w:cs="Arial"/>
          <w:sz w:val="22"/>
          <w:szCs w:val="22"/>
        </w:rPr>
        <w:t xml:space="preserve"> del cual se despliega una de las metas que consiste en “</w:t>
      </w:r>
      <w:r>
        <w:rPr>
          <w:rFonts w:ascii="Arial" w:eastAsia="Arial" w:hAnsi="Arial" w:cs="Arial"/>
          <w:i/>
          <w:sz w:val="22"/>
          <w:szCs w:val="22"/>
        </w:rPr>
        <w:t xml:space="preserve">Mantener y realizar el seguimiento al 100% de las actividades proyectadas en el Plan </w:t>
      </w:r>
      <w:r>
        <w:rPr>
          <w:rFonts w:ascii="Arial" w:eastAsia="Arial" w:hAnsi="Arial" w:cs="Arial"/>
          <w:i/>
          <w:sz w:val="22"/>
          <w:szCs w:val="22"/>
        </w:rPr>
        <w:lastRenderedPageBreak/>
        <w:t>Institucional de Archivos PINAR</w:t>
      </w:r>
      <w:r>
        <w:rPr>
          <w:rFonts w:ascii="Arial" w:eastAsia="Arial" w:hAnsi="Arial" w:cs="Arial"/>
          <w:sz w:val="22"/>
          <w:szCs w:val="22"/>
        </w:rPr>
        <w:t>”, dentro de este plan se identificó como aspecto crítico la actualización e implementación del programa de gestión documental y como riesgo asociado  “</w:t>
      </w:r>
      <w:r>
        <w:rPr>
          <w:rFonts w:ascii="Arial" w:eastAsia="Arial" w:hAnsi="Arial" w:cs="Arial"/>
          <w:i/>
          <w:sz w:val="22"/>
          <w:szCs w:val="22"/>
        </w:rPr>
        <w:t>Inadecuada administración de archivos lo cual retrasa la implementación de la normatividad archivística y puede generar investigaciones por los entes de contro</w:t>
      </w:r>
      <w:r>
        <w:rPr>
          <w:rFonts w:ascii="Arial" w:eastAsia="Arial" w:hAnsi="Arial" w:cs="Arial"/>
          <w:sz w:val="22"/>
          <w:szCs w:val="22"/>
        </w:rPr>
        <w:t>l”, el cual es el marco general para la elaboración de este Programa de Gestión Documental de la Secretaría Distrital de Desarrollo Económico.</w:t>
      </w:r>
    </w:p>
    <w:p w14:paraId="46D4005B" w14:textId="77777777" w:rsidR="00304D06" w:rsidRDefault="00304D06">
      <w:pPr>
        <w:pBdr>
          <w:top w:val="nil"/>
          <w:left w:val="nil"/>
          <w:bottom w:val="nil"/>
          <w:right w:val="nil"/>
          <w:between w:val="nil"/>
        </w:pBdr>
        <w:spacing w:line="360" w:lineRule="auto"/>
        <w:jc w:val="both"/>
        <w:rPr>
          <w:rFonts w:ascii="Arial" w:eastAsia="Arial" w:hAnsi="Arial" w:cs="Arial"/>
          <w:color w:val="000000"/>
          <w:sz w:val="22"/>
          <w:szCs w:val="22"/>
        </w:rPr>
      </w:pPr>
    </w:p>
    <w:p w14:paraId="4E1E7DF2" w14:textId="77777777" w:rsidR="00304D06" w:rsidRDefault="006031B6">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El programa de Gestión Documental se alinea con el Plan Estratégico Institucional, en el cumplimiento de sus objetivo estratégico, Perspectiva aprendizaje, crecimiento y organización: Incrementar la capacidad administrativa y logística institucional en los servicios de apoyo transversal de la Secretaría Distrital de Desarrollo, con su proyecto de inversión 7849: Incremento de la capacidad administrativa y logística institucional en los servicios de apoyo transversal de la secretaría distrital de desarrollo económico.</w:t>
      </w:r>
    </w:p>
    <w:p w14:paraId="02D2936C" w14:textId="77777777" w:rsidR="00304D06" w:rsidRDefault="00304D06">
      <w:pPr>
        <w:pBdr>
          <w:top w:val="nil"/>
          <w:left w:val="nil"/>
          <w:bottom w:val="nil"/>
          <w:right w:val="nil"/>
          <w:between w:val="nil"/>
        </w:pBdr>
        <w:spacing w:line="360" w:lineRule="auto"/>
        <w:jc w:val="both"/>
        <w:rPr>
          <w:rFonts w:ascii="Arial" w:eastAsia="Arial" w:hAnsi="Arial" w:cs="Arial"/>
          <w:color w:val="000000"/>
          <w:sz w:val="22"/>
          <w:szCs w:val="22"/>
        </w:rPr>
      </w:pPr>
    </w:p>
    <w:p w14:paraId="636E35ED" w14:textId="77777777" w:rsidR="00304D06" w:rsidRDefault="006031B6">
      <w:pPr>
        <w:pBdr>
          <w:top w:val="nil"/>
          <w:left w:val="nil"/>
          <w:bottom w:val="nil"/>
          <w:right w:val="nil"/>
          <w:between w:val="nil"/>
        </w:pBdr>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La Secretaría y el proceso de Gestión Documental, determinaron metas a corto y mediano plazo que se vienen desarrollando desde 2018, en cuanto a:</w:t>
      </w:r>
    </w:p>
    <w:p w14:paraId="1617BEF0" w14:textId="77777777" w:rsidR="00304D06" w:rsidRDefault="006031B6">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La Secretaría y el proceso de Gestión Documental, determinaron los siguientes proyectos a corto y mediano plazo:</w:t>
      </w:r>
    </w:p>
    <w:p w14:paraId="2804AEA4" w14:textId="77777777" w:rsidR="00304D06" w:rsidRDefault="00304D06">
      <w:pPr>
        <w:pBdr>
          <w:top w:val="nil"/>
          <w:left w:val="nil"/>
          <w:bottom w:val="nil"/>
          <w:right w:val="nil"/>
          <w:between w:val="nil"/>
        </w:pBdr>
        <w:spacing w:line="360" w:lineRule="auto"/>
        <w:jc w:val="both"/>
        <w:rPr>
          <w:rFonts w:ascii="Arial" w:eastAsia="Arial" w:hAnsi="Arial" w:cs="Arial"/>
          <w:color w:val="000000"/>
          <w:sz w:val="22"/>
          <w:szCs w:val="22"/>
        </w:rPr>
      </w:pPr>
    </w:p>
    <w:p w14:paraId="56AC9EEC" w14:textId="77777777" w:rsidR="00304D06" w:rsidRDefault="006031B6">
      <w:pPr>
        <w:widowControl w:val="0"/>
        <w:numPr>
          <w:ilvl w:val="0"/>
          <w:numId w:val="2"/>
        </w:numPr>
        <w:pBdr>
          <w:top w:val="nil"/>
          <w:left w:val="nil"/>
          <w:bottom w:val="nil"/>
          <w:right w:val="nil"/>
          <w:between w:val="nil"/>
        </w:pBdr>
        <w:tabs>
          <w:tab w:val="left" w:pos="1502"/>
        </w:tabs>
        <w:spacing w:line="360" w:lineRule="auto"/>
        <w:ind w:left="641" w:right="-91" w:hanging="357"/>
        <w:jc w:val="both"/>
        <w:rPr>
          <w:rFonts w:ascii="Arial" w:eastAsia="Arial" w:hAnsi="Arial" w:cs="Arial"/>
          <w:color w:val="000000"/>
          <w:sz w:val="22"/>
          <w:szCs w:val="22"/>
        </w:rPr>
      </w:pPr>
      <w:r>
        <w:rPr>
          <w:rFonts w:ascii="Arial" w:eastAsia="Arial" w:hAnsi="Arial" w:cs="Arial"/>
          <w:color w:val="000000"/>
          <w:sz w:val="22"/>
          <w:szCs w:val="22"/>
        </w:rPr>
        <w:t>Clasificación, Ordenación, y Descripción de los archivos de vigencias anteriores.</w:t>
      </w:r>
    </w:p>
    <w:p w14:paraId="3759994E" w14:textId="77777777" w:rsidR="00304D06" w:rsidRDefault="006031B6">
      <w:pPr>
        <w:widowControl w:val="0"/>
        <w:numPr>
          <w:ilvl w:val="0"/>
          <w:numId w:val="2"/>
        </w:numPr>
        <w:pBdr>
          <w:top w:val="nil"/>
          <w:left w:val="nil"/>
          <w:bottom w:val="nil"/>
          <w:right w:val="nil"/>
          <w:between w:val="nil"/>
        </w:pBdr>
        <w:tabs>
          <w:tab w:val="left" w:pos="1502"/>
        </w:tabs>
        <w:spacing w:line="360" w:lineRule="auto"/>
        <w:ind w:left="641" w:hanging="357"/>
        <w:rPr>
          <w:rFonts w:ascii="Arial" w:eastAsia="Arial" w:hAnsi="Arial" w:cs="Arial"/>
          <w:color w:val="000000"/>
          <w:sz w:val="22"/>
          <w:szCs w:val="22"/>
        </w:rPr>
      </w:pPr>
      <w:r>
        <w:rPr>
          <w:rFonts w:ascii="Arial" w:eastAsia="Arial" w:hAnsi="Arial" w:cs="Arial"/>
          <w:color w:val="000000"/>
          <w:sz w:val="22"/>
          <w:szCs w:val="22"/>
        </w:rPr>
        <w:t>Implementación del Sistema Integrado de Conservación SIC.</w:t>
      </w:r>
    </w:p>
    <w:p w14:paraId="035B0973" w14:textId="77777777" w:rsidR="00304D06" w:rsidRDefault="006031B6">
      <w:pPr>
        <w:widowControl w:val="0"/>
        <w:numPr>
          <w:ilvl w:val="0"/>
          <w:numId w:val="2"/>
        </w:numPr>
        <w:pBdr>
          <w:top w:val="nil"/>
          <w:left w:val="nil"/>
          <w:bottom w:val="nil"/>
          <w:right w:val="nil"/>
          <w:between w:val="nil"/>
        </w:pBdr>
        <w:tabs>
          <w:tab w:val="left" w:pos="1502"/>
        </w:tabs>
        <w:spacing w:line="360" w:lineRule="auto"/>
        <w:ind w:left="641" w:right="51" w:hanging="357"/>
        <w:jc w:val="both"/>
        <w:rPr>
          <w:rFonts w:ascii="Arial" w:eastAsia="Arial" w:hAnsi="Arial" w:cs="Arial"/>
          <w:color w:val="000000"/>
          <w:sz w:val="22"/>
          <w:szCs w:val="22"/>
        </w:rPr>
      </w:pPr>
      <w:r>
        <w:rPr>
          <w:rFonts w:ascii="Arial" w:eastAsia="Arial" w:hAnsi="Arial" w:cs="Arial"/>
          <w:color w:val="000000"/>
          <w:sz w:val="22"/>
          <w:szCs w:val="22"/>
        </w:rPr>
        <w:t>Ajuste, Actualización, aprobación y socialización de las Tablas de Valoración Documental de la Entidad.</w:t>
      </w:r>
    </w:p>
    <w:p w14:paraId="56863886" w14:textId="77777777" w:rsidR="00304D06" w:rsidRDefault="006031B6">
      <w:pPr>
        <w:widowControl w:val="0"/>
        <w:numPr>
          <w:ilvl w:val="0"/>
          <w:numId w:val="2"/>
        </w:numPr>
        <w:pBdr>
          <w:top w:val="nil"/>
          <w:left w:val="nil"/>
          <w:bottom w:val="nil"/>
          <w:right w:val="nil"/>
          <w:between w:val="nil"/>
        </w:pBdr>
        <w:tabs>
          <w:tab w:val="left" w:pos="1502"/>
        </w:tabs>
        <w:spacing w:line="360" w:lineRule="auto"/>
        <w:ind w:left="641" w:hanging="357"/>
        <w:jc w:val="both"/>
        <w:rPr>
          <w:rFonts w:ascii="Arial" w:eastAsia="Arial" w:hAnsi="Arial" w:cs="Arial"/>
          <w:color w:val="000000"/>
          <w:sz w:val="22"/>
          <w:szCs w:val="22"/>
        </w:rPr>
      </w:pPr>
      <w:r>
        <w:rPr>
          <w:rFonts w:ascii="Arial" w:eastAsia="Arial" w:hAnsi="Arial" w:cs="Arial"/>
          <w:color w:val="000000"/>
          <w:sz w:val="22"/>
          <w:szCs w:val="22"/>
        </w:rPr>
        <w:t>Consolidación, actualización de los inventarios documentales de la entidad.</w:t>
      </w:r>
    </w:p>
    <w:p w14:paraId="76334BE9" w14:textId="77777777" w:rsidR="00304D06" w:rsidRDefault="006031B6">
      <w:pPr>
        <w:widowControl w:val="0"/>
        <w:numPr>
          <w:ilvl w:val="0"/>
          <w:numId w:val="2"/>
        </w:numPr>
        <w:pBdr>
          <w:top w:val="nil"/>
          <w:left w:val="nil"/>
          <w:bottom w:val="nil"/>
          <w:right w:val="nil"/>
          <w:between w:val="nil"/>
        </w:pBdr>
        <w:tabs>
          <w:tab w:val="left" w:pos="1502"/>
        </w:tabs>
        <w:spacing w:line="360" w:lineRule="auto"/>
        <w:ind w:left="641" w:hanging="357"/>
        <w:jc w:val="both"/>
        <w:rPr>
          <w:rFonts w:ascii="Arial" w:eastAsia="Arial" w:hAnsi="Arial" w:cs="Arial"/>
          <w:color w:val="000000"/>
          <w:sz w:val="22"/>
          <w:szCs w:val="22"/>
        </w:rPr>
      </w:pPr>
      <w:r>
        <w:rPr>
          <w:rFonts w:ascii="Arial" w:eastAsia="Arial" w:hAnsi="Arial" w:cs="Arial"/>
          <w:color w:val="000000"/>
          <w:sz w:val="22"/>
          <w:szCs w:val="22"/>
        </w:rPr>
        <w:t>Ajuste y actualización de los procesos y procedimientos de la entidad.</w:t>
      </w:r>
    </w:p>
    <w:p w14:paraId="28F424AE" w14:textId="77777777" w:rsidR="00304D06" w:rsidRDefault="006031B6">
      <w:pPr>
        <w:widowControl w:val="0"/>
        <w:numPr>
          <w:ilvl w:val="0"/>
          <w:numId w:val="2"/>
        </w:numPr>
        <w:pBdr>
          <w:top w:val="nil"/>
          <w:left w:val="nil"/>
          <w:bottom w:val="nil"/>
          <w:right w:val="nil"/>
          <w:between w:val="nil"/>
        </w:pBdr>
        <w:tabs>
          <w:tab w:val="left" w:pos="1502"/>
        </w:tabs>
        <w:spacing w:line="360" w:lineRule="auto"/>
        <w:ind w:left="641" w:hanging="357"/>
        <w:jc w:val="both"/>
        <w:rPr>
          <w:rFonts w:ascii="Arial" w:eastAsia="Arial" w:hAnsi="Arial" w:cs="Arial"/>
          <w:color w:val="000000"/>
          <w:sz w:val="22"/>
          <w:szCs w:val="22"/>
        </w:rPr>
      </w:pPr>
      <w:r>
        <w:rPr>
          <w:rFonts w:ascii="Arial" w:eastAsia="Arial" w:hAnsi="Arial" w:cs="Arial"/>
          <w:color w:val="000000"/>
          <w:sz w:val="22"/>
          <w:szCs w:val="22"/>
        </w:rPr>
        <w:t>Elaboración y actualización de instrumentos archivísticos.</w:t>
      </w:r>
    </w:p>
    <w:p w14:paraId="392FE494" w14:textId="77777777" w:rsidR="00304D06" w:rsidRDefault="00304D06">
      <w:pPr>
        <w:pBdr>
          <w:top w:val="nil"/>
          <w:left w:val="nil"/>
          <w:bottom w:val="nil"/>
          <w:right w:val="nil"/>
          <w:between w:val="nil"/>
        </w:pBdr>
        <w:spacing w:line="360" w:lineRule="auto"/>
        <w:jc w:val="both"/>
        <w:rPr>
          <w:rFonts w:ascii="Arial" w:eastAsia="Arial" w:hAnsi="Arial" w:cs="Arial"/>
          <w:color w:val="808080"/>
          <w:sz w:val="22"/>
          <w:szCs w:val="22"/>
        </w:rPr>
      </w:pPr>
    </w:p>
    <w:p w14:paraId="7D60D289" w14:textId="77777777" w:rsidR="00304D06" w:rsidRDefault="006031B6">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El Comité Institucional de Gestión y Desempeño de la Secretaría Distrital de Desarrollo Económico, será el encargado de aprobar el Programa de Gestión Documental PGD. La oficina Asesora de Control Interno realizará el control y seguimiento y velará porque el mismo sea entregado en términos de Ley y publicado en la página web de la Entidad.</w:t>
      </w:r>
    </w:p>
    <w:p w14:paraId="0679CAA2" w14:textId="77777777" w:rsidR="00304D06" w:rsidRDefault="006031B6">
      <w:pPr>
        <w:pStyle w:val="Ttulo1"/>
        <w:rPr>
          <w:rFonts w:ascii="Arial" w:eastAsia="Arial" w:hAnsi="Arial" w:cs="Arial"/>
          <w:b/>
          <w:sz w:val="28"/>
          <w:szCs w:val="28"/>
        </w:rPr>
      </w:pPr>
      <w:bookmarkStart w:id="6" w:name="_Toc184623121"/>
      <w:r>
        <w:rPr>
          <w:rFonts w:ascii="Arial" w:eastAsia="Arial" w:hAnsi="Arial" w:cs="Arial"/>
          <w:b/>
          <w:sz w:val="22"/>
          <w:szCs w:val="22"/>
        </w:rPr>
        <w:lastRenderedPageBreak/>
        <w:t>1.3 Público al que está dirigido</w:t>
      </w:r>
      <w:bookmarkEnd w:id="6"/>
    </w:p>
    <w:p w14:paraId="095F5BE2" w14:textId="77777777" w:rsidR="00304D06" w:rsidRDefault="00304D06">
      <w:pPr>
        <w:pBdr>
          <w:top w:val="nil"/>
          <w:left w:val="nil"/>
          <w:bottom w:val="nil"/>
          <w:right w:val="nil"/>
          <w:between w:val="nil"/>
        </w:pBdr>
        <w:spacing w:line="360" w:lineRule="auto"/>
        <w:jc w:val="both"/>
        <w:rPr>
          <w:rFonts w:ascii="Arial" w:eastAsia="Arial" w:hAnsi="Arial" w:cs="Arial"/>
          <w:color w:val="000000"/>
        </w:rPr>
      </w:pPr>
    </w:p>
    <w:p w14:paraId="2A5494F7" w14:textId="77777777" w:rsidR="00304D06" w:rsidRDefault="006031B6">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El público objetivo del programa de Gestión Documental de la </w:t>
      </w:r>
      <w:r>
        <w:rPr>
          <w:rFonts w:ascii="Arial" w:eastAsia="Arial" w:hAnsi="Arial" w:cs="Arial"/>
          <w:sz w:val="22"/>
          <w:szCs w:val="22"/>
        </w:rPr>
        <w:t>Secretaría</w:t>
      </w:r>
      <w:r>
        <w:rPr>
          <w:rFonts w:ascii="Arial" w:eastAsia="Arial" w:hAnsi="Arial" w:cs="Arial"/>
          <w:color w:val="000000"/>
          <w:sz w:val="22"/>
          <w:szCs w:val="22"/>
        </w:rPr>
        <w:t xml:space="preserve"> Distrital de Desarrollo Económico, lo conforma El Despacho de Secretaria, Subsecretaria, Direcciones, Subdirecciones, Oficinas, servidores públicos y contratistas quienes harán parte de la implementación, evaluación y seguimiento a las estrategias y metas que se establecen en el presente documento.</w:t>
      </w:r>
    </w:p>
    <w:p w14:paraId="09E3937D" w14:textId="77777777" w:rsidR="00304D06" w:rsidRDefault="006031B6">
      <w:pPr>
        <w:pStyle w:val="Ttulo1"/>
        <w:rPr>
          <w:rFonts w:ascii="Arial" w:eastAsia="Arial" w:hAnsi="Arial" w:cs="Arial"/>
          <w:b/>
          <w:sz w:val="22"/>
          <w:szCs w:val="22"/>
        </w:rPr>
      </w:pPr>
      <w:bookmarkStart w:id="7" w:name="_Toc184623122"/>
      <w:r>
        <w:rPr>
          <w:rFonts w:ascii="Arial" w:eastAsia="Arial" w:hAnsi="Arial" w:cs="Arial"/>
          <w:b/>
          <w:sz w:val="22"/>
          <w:szCs w:val="22"/>
        </w:rPr>
        <w:t>1.4 Requerimientos para el desarrollo del PGD</w:t>
      </w:r>
      <w:bookmarkEnd w:id="7"/>
    </w:p>
    <w:p w14:paraId="7A9DC805" w14:textId="77777777" w:rsidR="00304D06" w:rsidRDefault="006031B6">
      <w:pPr>
        <w:pStyle w:val="Ttulo3"/>
        <w:rPr>
          <w:rFonts w:ascii="Arial" w:eastAsia="Arial" w:hAnsi="Arial" w:cs="Arial"/>
          <w:color w:val="366091"/>
          <w:sz w:val="22"/>
          <w:szCs w:val="22"/>
        </w:rPr>
      </w:pPr>
      <w:bookmarkStart w:id="8" w:name="_Toc184623123"/>
      <w:r>
        <w:rPr>
          <w:rFonts w:ascii="Arial" w:eastAsia="Arial" w:hAnsi="Arial" w:cs="Arial"/>
          <w:color w:val="366091"/>
          <w:sz w:val="22"/>
          <w:szCs w:val="22"/>
        </w:rPr>
        <w:t>1.4.1 Normativos</w:t>
      </w:r>
      <w:bookmarkEnd w:id="8"/>
    </w:p>
    <w:p w14:paraId="120F6F11" w14:textId="77777777" w:rsidR="00304D06" w:rsidRDefault="00304D06">
      <w:pPr>
        <w:pBdr>
          <w:top w:val="nil"/>
          <w:left w:val="nil"/>
          <w:bottom w:val="nil"/>
          <w:right w:val="nil"/>
          <w:between w:val="nil"/>
        </w:pBdr>
        <w:spacing w:line="360" w:lineRule="auto"/>
        <w:rPr>
          <w:rFonts w:ascii="Arial" w:eastAsia="Arial" w:hAnsi="Arial" w:cs="Arial"/>
          <w:b/>
          <w:color w:val="000000"/>
        </w:rPr>
      </w:pPr>
    </w:p>
    <w:p w14:paraId="75248D67" w14:textId="77777777" w:rsidR="00304D06" w:rsidRDefault="006031B6">
      <w:pPr>
        <w:pBdr>
          <w:top w:val="nil"/>
          <w:left w:val="nil"/>
          <w:bottom w:val="nil"/>
          <w:right w:val="nil"/>
          <w:between w:val="nil"/>
        </w:pBdr>
        <w:spacing w:line="360" w:lineRule="auto"/>
        <w:ind w:right="-91"/>
        <w:jc w:val="both"/>
        <w:rPr>
          <w:rFonts w:ascii="Arial" w:eastAsia="Arial" w:hAnsi="Arial" w:cs="Arial"/>
          <w:color w:val="000000"/>
          <w:sz w:val="22"/>
          <w:szCs w:val="22"/>
        </w:rPr>
      </w:pPr>
      <w:r>
        <w:rPr>
          <w:rFonts w:ascii="Arial" w:eastAsia="Arial" w:hAnsi="Arial" w:cs="Arial"/>
          <w:color w:val="000000"/>
          <w:sz w:val="22"/>
          <w:szCs w:val="22"/>
        </w:rPr>
        <w:t>El Programa de Gestión Documental de la Secretaría Distrital de Desarrollo Económico está enmarcado y articulado con las disposiciones contenidas en el siguiente normograma que fue elaborado con la legislación y normas aplicables a la gestión documental.</w:t>
      </w:r>
    </w:p>
    <w:p w14:paraId="1651AB65" w14:textId="77777777" w:rsidR="00304D06" w:rsidRDefault="00304D06">
      <w:pPr>
        <w:pBdr>
          <w:top w:val="nil"/>
          <w:left w:val="nil"/>
          <w:bottom w:val="nil"/>
          <w:right w:val="nil"/>
          <w:between w:val="nil"/>
        </w:pBdr>
        <w:spacing w:line="360" w:lineRule="auto"/>
        <w:ind w:right="-91"/>
        <w:jc w:val="both"/>
        <w:rPr>
          <w:rFonts w:ascii="Arial" w:eastAsia="Arial" w:hAnsi="Arial" w:cs="Arial"/>
          <w:color w:val="000000"/>
          <w:sz w:val="22"/>
          <w:szCs w:val="22"/>
        </w:rPr>
      </w:pPr>
    </w:p>
    <w:tbl>
      <w:tblPr>
        <w:tblStyle w:val="afff3"/>
        <w:tblW w:w="8830"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2010"/>
        <w:gridCol w:w="1887"/>
        <w:gridCol w:w="4933"/>
      </w:tblGrid>
      <w:tr w:rsidR="00304D06" w14:paraId="7476123B" w14:textId="77777777" w:rsidTr="006031B6">
        <w:trPr>
          <w:cnfStyle w:val="100000000000" w:firstRow="1" w:lastRow="0" w:firstColumn="0" w:lastColumn="0" w:oddVBand="0" w:evenVBand="0" w:oddHBand="0"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562908A6" w14:textId="77777777" w:rsidR="00304D06" w:rsidRPr="006031B6" w:rsidRDefault="006031B6" w:rsidP="006031B6">
            <w:pPr>
              <w:pBdr>
                <w:top w:val="nil"/>
                <w:left w:val="nil"/>
                <w:bottom w:val="nil"/>
                <w:right w:val="nil"/>
                <w:between w:val="nil"/>
              </w:pBdr>
              <w:spacing w:before="1" w:after="120" w:line="360" w:lineRule="auto"/>
              <w:ind w:right="-91"/>
              <w:jc w:val="center"/>
              <w:rPr>
                <w:rFonts w:ascii="Arial" w:eastAsia="Arial" w:hAnsi="Arial" w:cs="Arial"/>
                <w:color w:val="FFFFFF" w:themeColor="background1"/>
                <w:sz w:val="18"/>
                <w:szCs w:val="18"/>
              </w:rPr>
            </w:pPr>
            <w:r w:rsidRPr="006031B6">
              <w:rPr>
                <w:rFonts w:ascii="Arial" w:eastAsia="Arial" w:hAnsi="Arial" w:cs="Arial"/>
                <w:b w:val="0"/>
                <w:color w:val="FFFFFF" w:themeColor="background1"/>
                <w:sz w:val="18"/>
                <w:szCs w:val="18"/>
              </w:rPr>
              <w:t>NORMATIVIDAD</w:t>
            </w:r>
          </w:p>
        </w:tc>
        <w:tc>
          <w:tcPr>
            <w:tcW w:w="1887" w:type="dxa"/>
            <w:vAlign w:val="center"/>
          </w:tcPr>
          <w:p w14:paraId="7F3DA2AA" w14:textId="77777777" w:rsidR="00304D06" w:rsidRPr="006031B6" w:rsidRDefault="006031B6" w:rsidP="006031B6">
            <w:pPr>
              <w:pBdr>
                <w:top w:val="nil"/>
                <w:left w:val="nil"/>
                <w:bottom w:val="nil"/>
                <w:right w:val="nil"/>
                <w:between w:val="nil"/>
              </w:pBdr>
              <w:spacing w:before="1" w:after="120" w:line="360" w:lineRule="auto"/>
              <w:ind w:right="-91"/>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themeColor="background1"/>
                <w:sz w:val="18"/>
                <w:szCs w:val="18"/>
              </w:rPr>
            </w:pPr>
            <w:r w:rsidRPr="006031B6">
              <w:rPr>
                <w:rFonts w:ascii="Arial" w:eastAsia="Arial" w:hAnsi="Arial" w:cs="Arial"/>
                <w:b w:val="0"/>
                <w:color w:val="FFFFFF" w:themeColor="background1"/>
                <w:sz w:val="18"/>
                <w:szCs w:val="18"/>
              </w:rPr>
              <w:t>SUBCOMPONENTE O TEMA</w:t>
            </w:r>
          </w:p>
        </w:tc>
        <w:tc>
          <w:tcPr>
            <w:tcW w:w="4933" w:type="dxa"/>
            <w:vAlign w:val="center"/>
          </w:tcPr>
          <w:p w14:paraId="7A965634" w14:textId="77777777" w:rsidR="00304D06" w:rsidRPr="006031B6" w:rsidRDefault="006031B6" w:rsidP="006031B6">
            <w:pPr>
              <w:pBdr>
                <w:top w:val="nil"/>
                <w:left w:val="nil"/>
                <w:bottom w:val="nil"/>
                <w:right w:val="nil"/>
                <w:between w:val="nil"/>
              </w:pBdr>
              <w:spacing w:before="1" w:after="120" w:line="360" w:lineRule="auto"/>
              <w:ind w:right="-91"/>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themeColor="background1"/>
                <w:sz w:val="18"/>
                <w:szCs w:val="18"/>
              </w:rPr>
            </w:pPr>
            <w:r w:rsidRPr="006031B6">
              <w:rPr>
                <w:rFonts w:ascii="Arial" w:eastAsia="Arial" w:hAnsi="Arial" w:cs="Arial"/>
                <w:b w:val="0"/>
                <w:color w:val="FFFFFF" w:themeColor="background1"/>
                <w:sz w:val="18"/>
                <w:szCs w:val="18"/>
              </w:rPr>
              <w:t>TEXTO DE LA NORMA</w:t>
            </w:r>
          </w:p>
        </w:tc>
      </w:tr>
      <w:tr w:rsidR="00304D06" w14:paraId="001AEFD7" w14:textId="77777777" w:rsidTr="00304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14:paraId="70A65FAF" w14:textId="77777777" w:rsidR="00304D06" w:rsidRDefault="00304D06">
            <w:pPr>
              <w:pBdr>
                <w:top w:val="nil"/>
                <w:left w:val="nil"/>
                <w:bottom w:val="nil"/>
                <w:right w:val="nil"/>
                <w:between w:val="nil"/>
              </w:pBdr>
              <w:ind w:right="-91"/>
              <w:rPr>
                <w:rFonts w:ascii="Arial" w:eastAsia="Arial" w:hAnsi="Arial" w:cs="Arial"/>
                <w:color w:val="000000"/>
                <w:sz w:val="20"/>
                <w:szCs w:val="20"/>
              </w:rPr>
            </w:pPr>
          </w:p>
          <w:p w14:paraId="39B1BF53" w14:textId="77777777" w:rsidR="00304D06" w:rsidRDefault="006031B6">
            <w:pPr>
              <w:pBdr>
                <w:top w:val="nil"/>
                <w:left w:val="nil"/>
                <w:bottom w:val="nil"/>
                <w:right w:val="nil"/>
                <w:between w:val="nil"/>
              </w:pBdr>
              <w:ind w:right="-91"/>
              <w:rPr>
                <w:rFonts w:ascii="Arial" w:eastAsia="Arial" w:hAnsi="Arial" w:cs="Arial"/>
                <w:color w:val="000000"/>
                <w:sz w:val="20"/>
                <w:szCs w:val="20"/>
              </w:rPr>
            </w:pPr>
            <w:r>
              <w:rPr>
                <w:rFonts w:ascii="Arial" w:eastAsia="Arial" w:hAnsi="Arial" w:cs="Arial"/>
                <w:b w:val="0"/>
                <w:color w:val="000000"/>
                <w:sz w:val="20"/>
                <w:szCs w:val="20"/>
              </w:rPr>
              <w:t>Constitución Política de Colombia Art. 8</w:t>
            </w:r>
          </w:p>
        </w:tc>
        <w:tc>
          <w:tcPr>
            <w:tcW w:w="1887" w:type="dxa"/>
          </w:tcPr>
          <w:p w14:paraId="7305ABA4" w14:textId="77777777" w:rsidR="00304D06" w:rsidRDefault="006031B6">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 </w:t>
            </w:r>
          </w:p>
          <w:p w14:paraId="3B96A046" w14:textId="77777777" w:rsidR="00304D06" w:rsidRDefault="006031B6">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Gestión Documental</w:t>
            </w:r>
          </w:p>
        </w:tc>
        <w:tc>
          <w:tcPr>
            <w:tcW w:w="4933" w:type="dxa"/>
          </w:tcPr>
          <w:p w14:paraId="1C8F7446" w14:textId="77777777" w:rsidR="00304D06" w:rsidRDefault="00304D06">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466C68E9" w14:textId="77777777" w:rsidR="00304D06" w:rsidRDefault="006031B6">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Es obligación del Estado y de las personas proteger las riquezas culturales y naturales de la Nación.</w:t>
            </w:r>
          </w:p>
          <w:p w14:paraId="4801976C" w14:textId="77777777" w:rsidR="00304D06" w:rsidRDefault="00304D06">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tc>
      </w:tr>
      <w:tr w:rsidR="00304D06" w14:paraId="7FDE2803" w14:textId="77777777" w:rsidTr="00304D06">
        <w:tc>
          <w:tcPr>
            <w:cnfStyle w:val="001000000000" w:firstRow="0" w:lastRow="0" w:firstColumn="1" w:lastColumn="0" w:oddVBand="0" w:evenVBand="0" w:oddHBand="0" w:evenHBand="0" w:firstRowFirstColumn="0" w:firstRowLastColumn="0" w:lastRowFirstColumn="0" w:lastRowLastColumn="0"/>
            <w:tcW w:w="2010" w:type="dxa"/>
          </w:tcPr>
          <w:p w14:paraId="246FCA46" w14:textId="77777777" w:rsidR="00304D06" w:rsidRDefault="00304D06">
            <w:pPr>
              <w:pBdr>
                <w:top w:val="nil"/>
                <w:left w:val="nil"/>
                <w:bottom w:val="nil"/>
                <w:right w:val="nil"/>
                <w:between w:val="nil"/>
              </w:pBdr>
              <w:ind w:right="-91"/>
              <w:rPr>
                <w:rFonts w:ascii="Arial" w:eastAsia="Arial" w:hAnsi="Arial" w:cs="Arial"/>
                <w:color w:val="000000"/>
                <w:sz w:val="20"/>
                <w:szCs w:val="20"/>
              </w:rPr>
            </w:pPr>
          </w:p>
          <w:p w14:paraId="6FAF97A0" w14:textId="77777777" w:rsidR="00304D06" w:rsidRDefault="00304D06">
            <w:pPr>
              <w:pBdr>
                <w:top w:val="nil"/>
                <w:left w:val="nil"/>
                <w:bottom w:val="nil"/>
                <w:right w:val="nil"/>
                <w:between w:val="nil"/>
              </w:pBdr>
              <w:ind w:right="-91"/>
              <w:rPr>
                <w:rFonts w:ascii="Arial" w:eastAsia="Arial" w:hAnsi="Arial" w:cs="Arial"/>
                <w:color w:val="000000"/>
                <w:sz w:val="20"/>
                <w:szCs w:val="20"/>
              </w:rPr>
            </w:pPr>
          </w:p>
          <w:p w14:paraId="3E58C631" w14:textId="77777777" w:rsidR="00304D06" w:rsidRDefault="006031B6">
            <w:pPr>
              <w:pBdr>
                <w:top w:val="nil"/>
                <w:left w:val="nil"/>
                <w:bottom w:val="nil"/>
                <w:right w:val="nil"/>
                <w:between w:val="nil"/>
              </w:pBdr>
              <w:ind w:right="-91"/>
              <w:rPr>
                <w:rFonts w:ascii="Arial" w:eastAsia="Arial" w:hAnsi="Arial" w:cs="Arial"/>
                <w:color w:val="000000"/>
                <w:sz w:val="20"/>
                <w:szCs w:val="20"/>
              </w:rPr>
            </w:pPr>
            <w:r>
              <w:rPr>
                <w:rFonts w:ascii="Arial" w:eastAsia="Arial" w:hAnsi="Arial" w:cs="Arial"/>
                <w:b w:val="0"/>
                <w:color w:val="000000"/>
                <w:sz w:val="20"/>
                <w:szCs w:val="20"/>
              </w:rPr>
              <w:t>Constitución Política de Colombia Art. 15</w:t>
            </w:r>
          </w:p>
        </w:tc>
        <w:tc>
          <w:tcPr>
            <w:tcW w:w="1887" w:type="dxa"/>
          </w:tcPr>
          <w:p w14:paraId="6EB82362" w14:textId="77777777" w:rsidR="00304D06" w:rsidRDefault="00304D0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293261C9" w14:textId="77777777" w:rsidR="00304D06" w:rsidRDefault="00304D0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0CDE272D" w14:textId="77777777" w:rsidR="00304D06" w:rsidRDefault="006031B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Gestión Documental</w:t>
            </w:r>
          </w:p>
        </w:tc>
        <w:tc>
          <w:tcPr>
            <w:tcW w:w="4933" w:type="dxa"/>
          </w:tcPr>
          <w:p w14:paraId="4191A3F1" w14:textId="77777777" w:rsidR="00304D06" w:rsidRDefault="00304D0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0B4B300B" w14:textId="77777777" w:rsidR="00304D06" w:rsidRDefault="006031B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Todas las personas tienen derecho a su intimidad personal y familiar y a su buen nombre, y el Estado debe respetarlos y hacerlos respetar. De igual modo, tienen derecho a conocer, actualizar y rectificar las informaciones que se hayan recogido sobre ellas en bancos de datos y en archivos de entidades públicas y privadas.</w:t>
            </w:r>
          </w:p>
          <w:p w14:paraId="5E7EC127" w14:textId="77777777" w:rsidR="00304D06" w:rsidRDefault="00304D0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3FC4E6FC" w14:textId="77777777" w:rsidR="00304D06" w:rsidRDefault="00304D0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r>
      <w:tr w:rsidR="00304D06" w14:paraId="774A078B" w14:textId="77777777" w:rsidTr="00304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14:paraId="08B1EC76" w14:textId="77777777" w:rsidR="00304D06" w:rsidRDefault="00304D06">
            <w:pPr>
              <w:pBdr>
                <w:top w:val="nil"/>
                <w:left w:val="nil"/>
                <w:bottom w:val="nil"/>
                <w:right w:val="nil"/>
                <w:between w:val="nil"/>
              </w:pBdr>
              <w:ind w:right="-91"/>
              <w:rPr>
                <w:rFonts w:ascii="Arial" w:eastAsia="Arial" w:hAnsi="Arial" w:cs="Arial"/>
                <w:color w:val="000000"/>
                <w:sz w:val="20"/>
                <w:szCs w:val="20"/>
              </w:rPr>
            </w:pPr>
          </w:p>
          <w:p w14:paraId="2CC9179A" w14:textId="77777777" w:rsidR="00304D06" w:rsidRDefault="006031B6">
            <w:pPr>
              <w:pBdr>
                <w:top w:val="nil"/>
                <w:left w:val="nil"/>
                <w:bottom w:val="nil"/>
                <w:right w:val="nil"/>
                <w:between w:val="nil"/>
              </w:pBdr>
              <w:ind w:right="-91"/>
              <w:rPr>
                <w:rFonts w:ascii="Arial" w:eastAsia="Arial" w:hAnsi="Arial" w:cs="Arial"/>
                <w:color w:val="000000"/>
                <w:sz w:val="20"/>
                <w:szCs w:val="20"/>
              </w:rPr>
            </w:pPr>
            <w:r>
              <w:rPr>
                <w:rFonts w:ascii="Arial" w:eastAsia="Arial" w:hAnsi="Arial" w:cs="Arial"/>
                <w:b w:val="0"/>
                <w:color w:val="000000"/>
                <w:sz w:val="20"/>
                <w:szCs w:val="20"/>
              </w:rPr>
              <w:t>Constitución Política de Colombia Art. 20</w:t>
            </w:r>
          </w:p>
        </w:tc>
        <w:tc>
          <w:tcPr>
            <w:tcW w:w="1887" w:type="dxa"/>
          </w:tcPr>
          <w:p w14:paraId="399B3348" w14:textId="77777777" w:rsidR="00304D06" w:rsidRDefault="00304D06">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120B1DD0" w14:textId="77777777" w:rsidR="00304D06" w:rsidRDefault="006031B6">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Gestión Documental</w:t>
            </w:r>
          </w:p>
        </w:tc>
        <w:tc>
          <w:tcPr>
            <w:tcW w:w="4933" w:type="dxa"/>
          </w:tcPr>
          <w:p w14:paraId="4F836112"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Se garantiza a toda persona la libertad de expresar y difundir su pensamiento y opiniones, la de informar y recibir información veraz e imparcial, y la de fundar medios masivos de comunicación.</w:t>
            </w:r>
          </w:p>
          <w:p w14:paraId="7E2FC554" w14:textId="77777777" w:rsidR="00304D06" w:rsidRDefault="006031B6">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Estos son libres y tienen responsabilidad social. Se garantiza el derecho a la rectificación en condiciones de equidad. No habrá censura</w:t>
            </w:r>
          </w:p>
          <w:p w14:paraId="09B226E6" w14:textId="77777777" w:rsidR="00304D06" w:rsidRDefault="00304D06">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128AF0F1"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tc>
      </w:tr>
      <w:tr w:rsidR="00304D06" w14:paraId="0BEC85D8" w14:textId="77777777" w:rsidTr="00304D06">
        <w:tc>
          <w:tcPr>
            <w:cnfStyle w:val="001000000000" w:firstRow="0" w:lastRow="0" w:firstColumn="1" w:lastColumn="0" w:oddVBand="0" w:evenVBand="0" w:oddHBand="0" w:evenHBand="0" w:firstRowFirstColumn="0" w:firstRowLastColumn="0" w:lastRowFirstColumn="0" w:lastRowLastColumn="0"/>
            <w:tcW w:w="2010" w:type="dxa"/>
          </w:tcPr>
          <w:p w14:paraId="6E104FF6" w14:textId="77777777" w:rsidR="00304D06" w:rsidRDefault="00304D06">
            <w:pPr>
              <w:pBdr>
                <w:top w:val="nil"/>
                <w:left w:val="nil"/>
                <w:bottom w:val="nil"/>
                <w:right w:val="nil"/>
                <w:between w:val="nil"/>
              </w:pBdr>
              <w:ind w:right="-91"/>
              <w:jc w:val="both"/>
              <w:rPr>
                <w:rFonts w:ascii="Arial" w:eastAsia="Arial" w:hAnsi="Arial" w:cs="Arial"/>
                <w:color w:val="000000"/>
                <w:sz w:val="20"/>
                <w:szCs w:val="20"/>
              </w:rPr>
            </w:pPr>
          </w:p>
          <w:p w14:paraId="02D882F0" w14:textId="77777777" w:rsidR="00304D06" w:rsidRDefault="00304D06">
            <w:pPr>
              <w:pBdr>
                <w:top w:val="nil"/>
                <w:left w:val="nil"/>
                <w:bottom w:val="nil"/>
                <w:right w:val="nil"/>
                <w:between w:val="nil"/>
              </w:pBdr>
              <w:ind w:right="-91"/>
              <w:jc w:val="both"/>
              <w:rPr>
                <w:rFonts w:ascii="Arial" w:eastAsia="Arial" w:hAnsi="Arial" w:cs="Arial"/>
                <w:color w:val="000000"/>
                <w:sz w:val="20"/>
                <w:szCs w:val="20"/>
              </w:rPr>
            </w:pPr>
          </w:p>
          <w:p w14:paraId="4723DA53" w14:textId="77777777" w:rsidR="00304D06" w:rsidRDefault="00304D06">
            <w:pPr>
              <w:pBdr>
                <w:top w:val="nil"/>
                <w:left w:val="nil"/>
                <w:bottom w:val="nil"/>
                <w:right w:val="nil"/>
                <w:between w:val="nil"/>
              </w:pBdr>
              <w:ind w:right="-91"/>
              <w:rPr>
                <w:rFonts w:ascii="Arial" w:eastAsia="Arial" w:hAnsi="Arial" w:cs="Arial"/>
                <w:color w:val="000000"/>
                <w:sz w:val="20"/>
                <w:szCs w:val="20"/>
              </w:rPr>
            </w:pPr>
          </w:p>
          <w:p w14:paraId="457B7147" w14:textId="77777777" w:rsidR="00304D06" w:rsidRDefault="00304D06">
            <w:pPr>
              <w:pBdr>
                <w:top w:val="nil"/>
                <w:left w:val="nil"/>
                <w:bottom w:val="nil"/>
                <w:right w:val="nil"/>
                <w:between w:val="nil"/>
              </w:pBdr>
              <w:ind w:right="-91"/>
              <w:rPr>
                <w:rFonts w:ascii="Arial" w:eastAsia="Arial" w:hAnsi="Arial" w:cs="Arial"/>
                <w:color w:val="000000"/>
                <w:sz w:val="20"/>
                <w:szCs w:val="20"/>
              </w:rPr>
            </w:pPr>
          </w:p>
          <w:p w14:paraId="2BB59A72" w14:textId="77777777" w:rsidR="00304D06" w:rsidRDefault="006031B6">
            <w:pPr>
              <w:pBdr>
                <w:top w:val="nil"/>
                <w:left w:val="nil"/>
                <w:bottom w:val="nil"/>
                <w:right w:val="nil"/>
                <w:between w:val="nil"/>
              </w:pBdr>
              <w:ind w:right="-91"/>
              <w:rPr>
                <w:rFonts w:ascii="Arial" w:eastAsia="Arial" w:hAnsi="Arial" w:cs="Arial"/>
                <w:color w:val="000000"/>
                <w:sz w:val="20"/>
                <w:szCs w:val="20"/>
              </w:rPr>
            </w:pPr>
            <w:r>
              <w:rPr>
                <w:rFonts w:ascii="Arial" w:eastAsia="Arial" w:hAnsi="Arial" w:cs="Arial"/>
                <w:b w:val="0"/>
                <w:color w:val="000000"/>
                <w:sz w:val="20"/>
                <w:szCs w:val="20"/>
              </w:rPr>
              <w:t>Constitución Política de Colombia Art. 70</w:t>
            </w:r>
          </w:p>
        </w:tc>
        <w:tc>
          <w:tcPr>
            <w:tcW w:w="1887" w:type="dxa"/>
          </w:tcPr>
          <w:p w14:paraId="70F2BF3C" w14:textId="77777777" w:rsidR="00304D06" w:rsidRDefault="00304D0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2B9F4700" w14:textId="77777777" w:rsidR="00304D06" w:rsidRDefault="00304D0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18739B8D" w14:textId="77777777" w:rsidR="00304D06" w:rsidRDefault="00304D0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26232DD1" w14:textId="77777777" w:rsidR="00304D06" w:rsidRDefault="00304D0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2EA16A3E" w14:textId="77777777" w:rsidR="00304D06" w:rsidRDefault="006031B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Gestión Documental</w:t>
            </w:r>
          </w:p>
        </w:tc>
        <w:tc>
          <w:tcPr>
            <w:tcW w:w="4933" w:type="dxa"/>
          </w:tcPr>
          <w:p w14:paraId="017592A9"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16881179"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lastRenderedPageBreak/>
              <w:t>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nacional.</w:t>
            </w:r>
          </w:p>
          <w:p w14:paraId="7D130BA6" w14:textId="77777777" w:rsidR="00304D06" w:rsidRDefault="006031B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La cultura en sus diversas manifestaciones es fundamento de la nacionalidad. El Estado reconoce la igualdad y dignidad de todas las que conviven en el país. El Estado promoverá la investigación, la ciencia, el desarrollo y la difusión de los valores culturales de la Nación.</w:t>
            </w:r>
          </w:p>
          <w:p w14:paraId="5EB2C997"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r>
      <w:tr w:rsidR="00304D06" w14:paraId="1E051C8A" w14:textId="77777777" w:rsidTr="00304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14:paraId="0BD756BC" w14:textId="77777777" w:rsidR="00304D06" w:rsidRDefault="00304D06">
            <w:pPr>
              <w:pBdr>
                <w:top w:val="nil"/>
                <w:left w:val="nil"/>
                <w:bottom w:val="nil"/>
                <w:right w:val="nil"/>
                <w:between w:val="nil"/>
              </w:pBdr>
              <w:ind w:right="-91"/>
              <w:jc w:val="both"/>
              <w:rPr>
                <w:rFonts w:ascii="Arial" w:eastAsia="Arial" w:hAnsi="Arial" w:cs="Arial"/>
                <w:color w:val="000000"/>
                <w:sz w:val="20"/>
                <w:szCs w:val="20"/>
              </w:rPr>
            </w:pPr>
          </w:p>
          <w:p w14:paraId="5F2724AA" w14:textId="77777777" w:rsidR="00304D06" w:rsidRDefault="00304D06">
            <w:pPr>
              <w:pBdr>
                <w:top w:val="nil"/>
                <w:left w:val="nil"/>
                <w:bottom w:val="nil"/>
                <w:right w:val="nil"/>
                <w:between w:val="nil"/>
              </w:pBdr>
              <w:ind w:right="-91"/>
              <w:rPr>
                <w:rFonts w:ascii="Arial" w:eastAsia="Arial" w:hAnsi="Arial" w:cs="Arial"/>
                <w:color w:val="000000"/>
                <w:sz w:val="20"/>
                <w:szCs w:val="20"/>
              </w:rPr>
            </w:pPr>
          </w:p>
          <w:p w14:paraId="7BB67AB3" w14:textId="77777777" w:rsidR="00304D06" w:rsidRDefault="00304D06">
            <w:pPr>
              <w:pBdr>
                <w:top w:val="nil"/>
                <w:left w:val="nil"/>
                <w:bottom w:val="nil"/>
                <w:right w:val="nil"/>
                <w:between w:val="nil"/>
              </w:pBdr>
              <w:ind w:right="-91"/>
              <w:rPr>
                <w:rFonts w:ascii="Arial" w:eastAsia="Arial" w:hAnsi="Arial" w:cs="Arial"/>
                <w:color w:val="000000"/>
                <w:sz w:val="20"/>
                <w:szCs w:val="20"/>
              </w:rPr>
            </w:pPr>
          </w:p>
          <w:p w14:paraId="228E2947" w14:textId="77777777" w:rsidR="00304D06" w:rsidRDefault="006031B6">
            <w:pPr>
              <w:pBdr>
                <w:top w:val="nil"/>
                <w:left w:val="nil"/>
                <w:bottom w:val="nil"/>
                <w:right w:val="nil"/>
                <w:between w:val="nil"/>
              </w:pBdr>
              <w:ind w:right="-91"/>
              <w:rPr>
                <w:rFonts w:ascii="Arial" w:eastAsia="Arial" w:hAnsi="Arial" w:cs="Arial"/>
                <w:color w:val="000000"/>
                <w:sz w:val="20"/>
                <w:szCs w:val="20"/>
              </w:rPr>
            </w:pPr>
            <w:r>
              <w:rPr>
                <w:rFonts w:ascii="Arial" w:eastAsia="Arial" w:hAnsi="Arial" w:cs="Arial"/>
                <w:b w:val="0"/>
                <w:color w:val="000000"/>
                <w:sz w:val="20"/>
                <w:szCs w:val="20"/>
              </w:rPr>
              <w:t>Constitución Política de Colombia Art. 72</w:t>
            </w:r>
          </w:p>
        </w:tc>
        <w:tc>
          <w:tcPr>
            <w:tcW w:w="1887" w:type="dxa"/>
          </w:tcPr>
          <w:p w14:paraId="42D25332"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19CE8D2B"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240A6298"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3D752EFF"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Gestión Documental</w:t>
            </w:r>
          </w:p>
        </w:tc>
        <w:tc>
          <w:tcPr>
            <w:tcW w:w="4933" w:type="dxa"/>
          </w:tcPr>
          <w:p w14:paraId="5398B4F1"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24626642"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El patrimonio cultural de la Nación está bajo la protección del Estado. El patrimonio arqueológico y otros bienes culturales que conforman la identidad nacional, pertenecen a la Nación y son inalienables, inembargables e imprescriptibles. La ley establecerá los mecanismos para readquirirlos cuando se encuentren en manos de particulares y reglamentará los derechos especiales que pudieran tener los grupos étnicos asentados en territorios de riqueza arqueológica.</w:t>
            </w:r>
          </w:p>
          <w:p w14:paraId="6DF9AA3F"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tc>
      </w:tr>
      <w:tr w:rsidR="00304D06" w14:paraId="7312232F" w14:textId="77777777" w:rsidTr="00304D06">
        <w:tc>
          <w:tcPr>
            <w:cnfStyle w:val="001000000000" w:firstRow="0" w:lastRow="0" w:firstColumn="1" w:lastColumn="0" w:oddVBand="0" w:evenVBand="0" w:oddHBand="0" w:evenHBand="0" w:firstRowFirstColumn="0" w:firstRowLastColumn="0" w:lastRowFirstColumn="0" w:lastRowLastColumn="0"/>
            <w:tcW w:w="2010" w:type="dxa"/>
          </w:tcPr>
          <w:p w14:paraId="4524921B" w14:textId="77777777" w:rsidR="00304D06" w:rsidRDefault="00304D06">
            <w:pPr>
              <w:pBdr>
                <w:top w:val="nil"/>
                <w:left w:val="nil"/>
                <w:bottom w:val="nil"/>
                <w:right w:val="nil"/>
                <w:between w:val="nil"/>
              </w:pBdr>
              <w:ind w:right="-91"/>
              <w:rPr>
                <w:rFonts w:ascii="Arial" w:eastAsia="Arial" w:hAnsi="Arial" w:cs="Arial"/>
                <w:color w:val="000000"/>
                <w:sz w:val="20"/>
                <w:szCs w:val="20"/>
              </w:rPr>
            </w:pPr>
          </w:p>
          <w:p w14:paraId="2705E396" w14:textId="77777777" w:rsidR="00304D06" w:rsidRDefault="006031B6">
            <w:pPr>
              <w:pBdr>
                <w:top w:val="nil"/>
                <w:left w:val="nil"/>
                <w:bottom w:val="nil"/>
                <w:right w:val="nil"/>
                <w:between w:val="nil"/>
              </w:pBdr>
              <w:ind w:right="-91"/>
              <w:rPr>
                <w:rFonts w:ascii="Arial" w:eastAsia="Arial" w:hAnsi="Arial" w:cs="Arial"/>
                <w:color w:val="000000"/>
                <w:sz w:val="20"/>
                <w:szCs w:val="20"/>
              </w:rPr>
            </w:pPr>
            <w:r>
              <w:rPr>
                <w:rFonts w:ascii="Arial" w:eastAsia="Arial" w:hAnsi="Arial" w:cs="Arial"/>
                <w:b w:val="0"/>
                <w:color w:val="000000"/>
                <w:sz w:val="20"/>
                <w:szCs w:val="20"/>
              </w:rPr>
              <w:t>Constitución Política de Colombia Art. 74</w:t>
            </w:r>
          </w:p>
        </w:tc>
        <w:tc>
          <w:tcPr>
            <w:tcW w:w="1887" w:type="dxa"/>
          </w:tcPr>
          <w:p w14:paraId="27F8B9CD"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0BFCABD1"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77582932"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Gestión Documental</w:t>
            </w:r>
          </w:p>
        </w:tc>
        <w:tc>
          <w:tcPr>
            <w:tcW w:w="4933" w:type="dxa"/>
          </w:tcPr>
          <w:p w14:paraId="0C314CD1"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5A5CA5E5"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Todas las personas tienen derecho a acceder a los documentos públicos salvo los casos que establezca la ley. El secreto profesional es inviolable.</w:t>
            </w:r>
          </w:p>
          <w:p w14:paraId="2F553655"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r>
      <w:tr w:rsidR="00304D06" w14:paraId="00071F75" w14:textId="77777777" w:rsidTr="00304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14:paraId="19DCA6C8" w14:textId="77777777" w:rsidR="00304D06" w:rsidRDefault="00304D06">
            <w:pPr>
              <w:pBdr>
                <w:top w:val="nil"/>
                <w:left w:val="nil"/>
                <w:bottom w:val="nil"/>
                <w:right w:val="nil"/>
                <w:between w:val="nil"/>
              </w:pBdr>
              <w:ind w:right="-91"/>
              <w:jc w:val="both"/>
              <w:rPr>
                <w:rFonts w:ascii="Arial" w:eastAsia="Arial" w:hAnsi="Arial" w:cs="Arial"/>
                <w:color w:val="000000"/>
                <w:sz w:val="20"/>
                <w:szCs w:val="20"/>
              </w:rPr>
            </w:pPr>
          </w:p>
          <w:p w14:paraId="40F6FEED" w14:textId="77777777" w:rsidR="00304D06" w:rsidRDefault="006031B6">
            <w:pPr>
              <w:pBdr>
                <w:top w:val="nil"/>
                <w:left w:val="nil"/>
                <w:bottom w:val="nil"/>
                <w:right w:val="nil"/>
                <w:between w:val="nil"/>
              </w:pBdr>
              <w:ind w:right="-91"/>
              <w:jc w:val="both"/>
              <w:rPr>
                <w:rFonts w:ascii="Arial" w:eastAsia="Arial" w:hAnsi="Arial" w:cs="Arial"/>
                <w:color w:val="000000"/>
                <w:sz w:val="20"/>
                <w:szCs w:val="20"/>
              </w:rPr>
            </w:pPr>
            <w:r>
              <w:rPr>
                <w:rFonts w:ascii="Arial" w:eastAsia="Arial" w:hAnsi="Arial" w:cs="Arial"/>
                <w:b w:val="0"/>
                <w:color w:val="000000"/>
                <w:sz w:val="20"/>
                <w:szCs w:val="20"/>
              </w:rPr>
              <w:t>Ley 80 de 1989</w:t>
            </w:r>
          </w:p>
        </w:tc>
        <w:tc>
          <w:tcPr>
            <w:tcW w:w="1887" w:type="dxa"/>
          </w:tcPr>
          <w:p w14:paraId="5E9EB3BF"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09628493"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Gestión Documental</w:t>
            </w:r>
          </w:p>
        </w:tc>
        <w:tc>
          <w:tcPr>
            <w:tcW w:w="4933" w:type="dxa"/>
          </w:tcPr>
          <w:p w14:paraId="2384BB3E"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36100A13"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Por la cual se crea el Archivo General de la Nación y se dictan otras disposiciones.</w:t>
            </w:r>
          </w:p>
          <w:p w14:paraId="205F387F"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tc>
      </w:tr>
      <w:tr w:rsidR="00304D06" w14:paraId="64C54F87" w14:textId="77777777" w:rsidTr="00304D06">
        <w:tc>
          <w:tcPr>
            <w:cnfStyle w:val="001000000000" w:firstRow="0" w:lastRow="0" w:firstColumn="1" w:lastColumn="0" w:oddVBand="0" w:evenVBand="0" w:oddHBand="0" w:evenHBand="0" w:firstRowFirstColumn="0" w:firstRowLastColumn="0" w:lastRowFirstColumn="0" w:lastRowLastColumn="0"/>
            <w:tcW w:w="2010" w:type="dxa"/>
          </w:tcPr>
          <w:p w14:paraId="2C4E6B46" w14:textId="77777777" w:rsidR="00304D06" w:rsidRDefault="00304D06">
            <w:pPr>
              <w:pBdr>
                <w:top w:val="nil"/>
                <w:left w:val="nil"/>
                <w:bottom w:val="nil"/>
                <w:right w:val="nil"/>
                <w:between w:val="nil"/>
              </w:pBdr>
              <w:ind w:right="-91"/>
              <w:jc w:val="both"/>
              <w:rPr>
                <w:rFonts w:ascii="Arial" w:eastAsia="Arial" w:hAnsi="Arial" w:cs="Arial"/>
                <w:color w:val="000000"/>
                <w:sz w:val="20"/>
                <w:szCs w:val="20"/>
              </w:rPr>
            </w:pPr>
          </w:p>
          <w:p w14:paraId="577636DE" w14:textId="77777777" w:rsidR="00304D06" w:rsidRDefault="00304D06">
            <w:pPr>
              <w:pBdr>
                <w:top w:val="nil"/>
                <w:left w:val="nil"/>
                <w:bottom w:val="nil"/>
                <w:right w:val="nil"/>
                <w:between w:val="nil"/>
              </w:pBdr>
              <w:ind w:right="-91"/>
              <w:jc w:val="both"/>
              <w:rPr>
                <w:rFonts w:ascii="Arial" w:eastAsia="Arial" w:hAnsi="Arial" w:cs="Arial"/>
                <w:color w:val="000000"/>
                <w:sz w:val="20"/>
                <w:szCs w:val="20"/>
              </w:rPr>
            </w:pPr>
          </w:p>
          <w:p w14:paraId="6D23D357" w14:textId="77777777" w:rsidR="00304D06" w:rsidRDefault="006031B6">
            <w:pPr>
              <w:pBdr>
                <w:top w:val="nil"/>
                <w:left w:val="nil"/>
                <w:bottom w:val="nil"/>
                <w:right w:val="nil"/>
                <w:between w:val="nil"/>
              </w:pBdr>
              <w:ind w:right="-91"/>
              <w:jc w:val="both"/>
              <w:rPr>
                <w:rFonts w:ascii="Arial" w:eastAsia="Arial" w:hAnsi="Arial" w:cs="Arial"/>
                <w:color w:val="000000"/>
                <w:sz w:val="20"/>
                <w:szCs w:val="20"/>
              </w:rPr>
            </w:pPr>
            <w:r>
              <w:rPr>
                <w:rFonts w:ascii="Arial" w:eastAsia="Arial" w:hAnsi="Arial" w:cs="Arial"/>
                <w:b w:val="0"/>
                <w:color w:val="000000"/>
                <w:sz w:val="20"/>
                <w:szCs w:val="20"/>
              </w:rPr>
              <w:t>Ley 527 de 1999</w:t>
            </w:r>
          </w:p>
        </w:tc>
        <w:tc>
          <w:tcPr>
            <w:tcW w:w="1887" w:type="dxa"/>
          </w:tcPr>
          <w:p w14:paraId="126F91A4"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5D32FCBE" w14:textId="77777777" w:rsidR="00304D06" w:rsidRDefault="006031B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Modelo de Requisitos para la</w:t>
            </w:r>
          </w:p>
          <w:p w14:paraId="0816FFC2" w14:textId="77777777" w:rsidR="00304D06" w:rsidRDefault="006031B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Gestión de documentos electrónicos </w:t>
            </w:r>
          </w:p>
          <w:p w14:paraId="755E7D2E" w14:textId="77777777" w:rsidR="00304D06" w:rsidRDefault="00304D0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c>
          <w:tcPr>
            <w:tcW w:w="4933" w:type="dxa"/>
          </w:tcPr>
          <w:p w14:paraId="44F54765"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10C0C6EF"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Por medio de la cual se define y reglamenta el acceso y uso de los mensajes de datos, del comercio electrónico y de las firmas digitales, y se establecen las entidades de certificación y se dictan otras disposiciones.</w:t>
            </w:r>
          </w:p>
          <w:p w14:paraId="4E9C7F1D"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r>
      <w:tr w:rsidR="00304D06" w14:paraId="59CBE029" w14:textId="77777777" w:rsidTr="00304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14:paraId="0088DFA3" w14:textId="77777777" w:rsidR="00304D06" w:rsidRDefault="00304D06">
            <w:pPr>
              <w:pBdr>
                <w:top w:val="nil"/>
                <w:left w:val="nil"/>
                <w:bottom w:val="nil"/>
                <w:right w:val="nil"/>
                <w:between w:val="nil"/>
              </w:pBdr>
              <w:ind w:right="-91"/>
              <w:jc w:val="both"/>
              <w:rPr>
                <w:rFonts w:ascii="Arial" w:eastAsia="Arial" w:hAnsi="Arial" w:cs="Arial"/>
                <w:color w:val="000000"/>
                <w:sz w:val="20"/>
                <w:szCs w:val="20"/>
              </w:rPr>
            </w:pPr>
          </w:p>
          <w:p w14:paraId="1DF831C8" w14:textId="77777777" w:rsidR="00304D06" w:rsidRDefault="00304D06">
            <w:pPr>
              <w:pBdr>
                <w:top w:val="nil"/>
                <w:left w:val="nil"/>
                <w:bottom w:val="nil"/>
                <w:right w:val="nil"/>
                <w:between w:val="nil"/>
              </w:pBdr>
              <w:ind w:right="-91"/>
              <w:jc w:val="both"/>
              <w:rPr>
                <w:rFonts w:ascii="Arial" w:eastAsia="Arial" w:hAnsi="Arial" w:cs="Arial"/>
                <w:color w:val="000000"/>
                <w:sz w:val="20"/>
                <w:szCs w:val="20"/>
              </w:rPr>
            </w:pPr>
          </w:p>
          <w:p w14:paraId="559A76A9" w14:textId="77777777" w:rsidR="00304D06" w:rsidRDefault="00304D06">
            <w:pPr>
              <w:pBdr>
                <w:top w:val="nil"/>
                <w:left w:val="nil"/>
                <w:bottom w:val="nil"/>
                <w:right w:val="nil"/>
                <w:between w:val="nil"/>
              </w:pBdr>
              <w:ind w:right="-91"/>
              <w:jc w:val="both"/>
              <w:rPr>
                <w:rFonts w:ascii="Arial" w:eastAsia="Arial" w:hAnsi="Arial" w:cs="Arial"/>
                <w:color w:val="000000"/>
                <w:sz w:val="20"/>
                <w:szCs w:val="20"/>
              </w:rPr>
            </w:pPr>
          </w:p>
          <w:p w14:paraId="21C70ECB" w14:textId="77777777" w:rsidR="00304D06" w:rsidRDefault="006031B6">
            <w:pPr>
              <w:pBdr>
                <w:top w:val="nil"/>
                <w:left w:val="nil"/>
                <w:bottom w:val="nil"/>
                <w:right w:val="nil"/>
                <w:between w:val="nil"/>
              </w:pBdr>
              <w:ind w:right="-91"/>
              <w:jc w:val="both"/>
              <w:rPr>
                <w:rFonts w:ascii="Arial" w:eastAsia="Arial" w:hAnsi="Arial" w:cs="Arial"/>
                <w:color w:val="000000"/>
                <w:sz w:val="20"/>
                <w:szCs w:val="20"/>
              </w:rPr>
            </w:pPr>
            <w:r>
              <w:rPr>
                <w:rFonts w:ascii="Arial" w:eastAsia="Arial" w:hAnsi="Arial" w:cs="Arial"/>
                <w:b w:val="0"/>
                <w:color w:val="000000"/>
                <w:sz w:val="20"/>
                <w:szCs w:val="20"/>
              </w:rPr>
              <w:t>Ley 594 de 2000</w:t>
            </w:r>
          </w:p>
        </w:tc>
        <w:tc>
          <w:tcPr>
            <w:tcW w:w="1887" w:type="dxa"/>
          </w:tcPr>
          <w:p w14:paraId="6C8F585C" w14:textId="77777777" w:rsidR="00304D06" w:rsidRDefault="00304D0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523DC0B9" w14:textId="77777777" w:rsidR="00304D06" w:rsidRDefault="00304D0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26176A6D" w14:textId="77777777" w:rsidR="00304D06" w:rsidRDefault="00304D0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6B5A9CAE" w14:textId="77777777" w:rsidR="00304D06" w:rsidRDefault="006031B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Programa de Gestión Documental-PGD</w:t>
            </w:r>
          </w:p>
        </w:tc>
        <w:tc>
          <w:tcPr>
            <w:tcW w:w="4933" w:type="dxa"/>
          </w:tcPr>
          <w:p w14:paraId="0E39AB30"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5568FA2C"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Por medio de la cual se dicta la ley general de archivos y se dictan otras disposiciones.</w:t>
            </w:r>
          </w:p>
          <w:p w14:paraId="37524A7E"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6B009BD0" w14:textId="77777777" w:rsidR="00304D06" w:rsidRDefault="006031B6">
            <w:pPr>
              <w:widowControl w:val="0"/>
              <w:pBdr>
                <w:top w:val="nil"/>
                <w:left w:val="nil"/>
                <w:bottom w:val="nil"/>
                <w:right w:val="nil"/>
                <w:between w:val="nil"/>
              </w:pBdr>
              <w:spacing w:before="54"/>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Artículo 18°. Capacitación para los funcionarios de archivo. las entidades</w:t>
            </w:r>
          </w:p>
          <w:p w14:paraId="116664D0"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tienen la obligación de capacitar y actualizar a los funcionarios de archivo, en programas y áreas relacionadas con su labor.</w:t>
            </w:r>
          </w:p>
          <w:p w14:paraId="203648EB"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5D98328A"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lastRenderedPageBreak/>
              <w:t>Artículo 21°. programas de gestión documental.</w:t>
            </w:r>
          </w:p>
          <w:p w14:paraId="32D7C9CD"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1B658601"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Artículo 22°. procesos archivísticos.</w:t>
            </w:r>
          </w:p>
          <w:p w14:paraId="20D2A79C"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4C74DDF1" w14:textId="77777777" w:rsidR="00304D06" w:rsidRDefault="006031B6">
            <w:pPr>
              <w:widowControl w:val="0"/>
              <w:pBdr>
                <w:top w:val="nil"/>
                <w:left w:val="nil"/>
                <w:bottom w:val="nil"/>
                <w:right w:val="nil"/>
                <w:between w:val="nil"/>
              </w:pBdr>
              <w:spacing w:line="194"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Artículo 24°. obligatoriedad de las tablas de retención. será obligatorio</w:t>
            </w:r>
          </w:p>
          <w:p w14:paraId="3A735153"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para las entidades del estado elaborar y adoptar las respectivas tablas de retención documental.</w:t>
            </w:r>
          </w:p>
          <w:p w14:paraId="7503B0C5"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29A16AAE"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Artículo 26°. inventario documental. es obligación de las entidades de la administración pública elaborar inventarios de los documentos que produzcan en ejercicio de sus funciones, de manera que se asegure el control de los documentos en sus diferentes fases.</w:t>
            </w:r>
          </w:p>
          <w:p w14:paraId="30866B74"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2FD51D9A" w14:textId="77777777" w:rsidR="00304D06" w:rsidRDefault="006031B6">
            <w:pPr>
              <w:widowControl w:val="0"/>
              <w:pBdr>
                <w:top w:val="nil"/>
                <w:left w:val="nil"/>
                <w:bottom w:val="nil"/>
                <w:right w:val="nil"/>
                <w:between w:val="nil"/>
              </w:pBdr>
              <w:spacing w:before="1" w:line="360" w:lineRule="auto"/>
              <w:ind w:right="98"/>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Artículo 27°. acceso y consulta de los documentos. </w:t>
            </w:r>
          </w:p>
          <w:p w14:paraId="1DDD7C55"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Artículo 29°. restricciones por razones de conservación.</w:t>
            </w:r>
          </w:p>
          <w:p w14:paraId="54F7851F"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36BAD19A"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Artículo 46°. conservación de documentos. los archivos de la administración pública deberán implementar un sistema integrado de conservación en cada una de las fases del ciclo vital de los documentos.</w:t>
            </w:r>
          </w:p>
          <w:p w14:paraId="3807C488"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1D0B691B"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tc>
      </w:tr>
      <w:tr w:rsidR="00304D06" w14:paraId="6771F963" w14:textId="77777777" w:rsidTr="00304D06">
        <w:trPr>
          <w:trHeight w:val="848"/>
        </w:trPr>
        <w:tc>
          <w:tcPr>
            <w:cnfStyle w:val="001000000000" w:firstRow="0" w:lastRow="0" w:firstColumn="1" w:lastColumn="0" w:oddVBand="0" w:evenVBand="0" w:oddHBand="0" w:evenHBand="0" w:firstRowFirstColumn="0" w:firstRowLastColumn="0" w:lastRowFirstColumn="0" w:lastRowLastColumn="0"/>
            <w:tcW w:w="2010" w:type="dxa"/>
          </w:tcPr>
          <w:p w14:paraId="7D637D4D" w14:textId="77777777" w:rsidR="00304D06" w:rsidRDefault="006031B6">
            <w:pPr>
              <w:pBdr>
                <w:top w:val="nil"/>
                <w:left w:val="nil"/>
                <w:bottom w:val="nil"/>
                <w:right w:val="nil"/>
                <w:between w:val="nil"/>
              </w:pBdr>
              <w:ind w:right="-91"/>
              <w:jc w:val="both"/>
              <w:rPr>
                <w:rFonts w:ascii="Arial" w:eastAsia="Arial" w:hAnsi="Arial" w:cs="Arial"/>
                <w:color w:val="000000"/>
                <w:sz w:val="20"/>
                <w:szCs w:val="20"/>
              </w:rPr>
            </w:pPr>
            <w:r>
              <w:rPr>
                <w:rFonts w:ascii="Arial" w:eastAsia="Arial" w:hAnsi="Arial" w:cs="Arial"/>
                <w:b w:val="0"/>
                <w:color w:val="000000"/>
                <w:sz w:val="20"/>
                <w:szCs w:val="20"/>
              </w:rPr>
              <w:lastRenderedPageBreak/>
              <w:t xml:space="preserve"> </w:t>
            </w:r>
          </w:p>
          <w:p w14:paraId="6CCAEF34" w14:textId="77777777" w:rsidR="00304D06" w:rsidRDefault="00304D06">
            <w:pPr>
              <w:pBdr>
                <w:top w:val="nil"/>
                <w:left w:val="nil"/>
                <w:bottom w:val="nil"/>
                <w:right w:val="nil"/>
                <w:between w:val="nil"/>
              </w:pBdr>
              <w:ind w:right="-91"/>
              <w:jc w:val="both"/>
              <w:rPr>
                <w:rFonts w:ascii="Arial" w:eastAsia="Arial" w:hAnsi="Arial" w:cs="Arial"/>
                <w:b w:val="0"/>
                <w:color w:val="000000"/>
                <w:sz w:val="20"/>
                <w:szCs w:val="20"/>
              </w:rPr>
            </w:pPr>
          </w:p>
          <w:p w14:paraId="40477E06" w14:textId="77777777" w:rsidR="00304D06" w:rsidRDefault="006031B6">
            <w:pPr>
              <w:pBdr>
                <w:top w:val="nil"/>
                <w:left w:val="nil"/>
                <w:bottom w:val="nil"/>
                <w:right w:val="nil"/>
                <w:between w:val="nil"/>
              </w:pBdr>
              <w:ind w:right="-91"/>
              <w:jc w:val="both"/>
              <w:rPr>
                <w:rFonts w:ascii="Arial" w:eastAsia="Arial" w:hAnsi="Arial" w:cs="Arial"/>
                <w:color w:val="000000"/>
                <w:sz w:val="20"/>
                <w:szCs w:val="20"/>
              </w:rPr>
            </w:pPr>
            <w:r>
              <w:rPr>
                <w:rFonts w:ascii="Arial" w:eastAsia="Arial" w:hAnsi="Arial" w:cs="Arial"/>
                <w:color w:val="000000"/>
                <w:sz w:val="20"/>
                <w:szCs w:val="20"/>
              </w:rPr>
              <w:t>Ley 1105 de 2006</w:t>
            </w:r>
          </w:p>
        </w:tc>
        <w:tc>
          <w:tcPr>
            <w:tcW w:w="1887" w:type="dxa"/>
          </w:tcPr>
          <w:p w14:paraId="11BA87D2"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3BF93C63"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Gestión Documental</w:t>
            </w:r>
          </w:p>
        </w:tc>
        <w:tc>
          <w:tcPr>
            <w:tcW w:w="4933" w:type="dxa"/>
          </w:tcPr>
          <w:p w14:paraId="638E652C"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68CC4690"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Por medio de la cual se modifica el Decreto-ley 254 de 2000, sobre procedimiento de liquidación de entidades públicas de la Rama Ejecutiva del Orden Nacional y se dictan otras disposiciones.</w:t>
            </w:r>
          </w:p>
          <w:p w14:paraId="7FBBECA2"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r>
      <w:tr w:rsidR="00304D06" w14:paraId="5C7494BC" w14:textId="77777777" w:rsidTr="00304D06">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2010" w:type="dxa"/>
          </w:tcPr>
          <w:p w14:paraId="1A793298" w14:textId="77777777" w:rsidR="00304D06" w:rsidRDefault="00304D06">
            <w:pPr>
              <w:pBdr>
                <w:top w:val="nil"/>
                <w:left w:val="nil"/>
                <w:bottom w:val="nil"/>
                <w:right w:val="nil"/>
                <w:between w:val="nil"/>
              </w:pBdr>
              <w:ind w:right="-91"/>
              <w:jc w:val="both"/>
              <w:rPr>
                <w:rFonts w:ascii="Arial" w:eastAsia="Arial" w:hAnsi="Arial" w:cs="Arial"/>
                <w:color w:val="000000"/>
                <w:sz w:val="20"/>
                <w:szCs w:val="20"/>
              </w:rPr>
            </w:pPr>
          </w:p>
          <w:p w14:paraId="3696ACB6" w14:textId="77777777" w:rsidR="00304D06" w:rsidRDefault="00304D06">
            <w:pPr>
              <w:pBdr>
                <w:top w:val="nil"/>
                <w:left w:val="nil"/>
                <w:bottom w:val="nil"/>
                <w:right w:val="nil"/>
                <w:between w:val="nil"/>
              </w:pBdr>
              <w:ind w:right="-91"/>
              <w:jc w:val="both"/>
              <w:rPr>
                <w:rFonts w:ascii="Arial" w:eastAsia="Arial" w:hAnsi="Arial" w:cs="Arial"/>
                <w:color w:val="000000"/>
                <w:sz w:val="20"/>
                <w:szCs w:val="20"/>
              </w:rPr>
            </w:pPr>
          </w:p>
          <w:p w14:paraId="4D6CA47F" w14:textId="77777777" w:rsidR="00304D06" w:rsidRDefault="006031B6">
            <w:pPr>
              <w:pBdr>
                <w:top w:val="nil"/>
                <w:left w:val="nil"/>
                <w:bottom w:val="nil"/>
                <w:right w:val="nil"/>
                <w:between w:val="nil"/>
              </w:pBdr>
              <w:ind w:right="-91"/>
              <w:jc w:val="both"/>
              <w:rPr>
                <w:rFonts w:ascii="Arial" w:eastAsia="Arial" w:hAnsi="Arial" w:cs="Arial"/>
                <w:color w:val="000000"/>
                <w:sz w:val="20"/>
                <w:szCs w:val="20"/>
              </w:rPr>
            </w:pPr>
            <w:r>
              <w:rPr>
                <w:rFonts w:ascii="Arial" w:eastAsia="Arial" w:hAnsi="Arial" w:cs="Arial"/>
                <w:b w:val="0"/>
                <w:color w:val="000000"/>
                <w:sz w:val="20"/>
                <w:szCs w:val="20"/>
              </w:rPr>
              <w:t>Ley 1266 de 2008</w:t>
            </w:r>
          </w:p>
        </w:tc>
        <w:tc>
          <w:tcPr>
            <w:tcW w:w="1887" w:type="dxa"/>
          </w:tcPr>
          <w:p w14:paraId="5BEF88EE"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0F6508C7"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320E6680"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Gestión Documental</w:t>
            </w:r>
          </w:p>
        </w:tc>
        <w:tc>
          <w:tcPr>
            <w:tcW w:w="4933" w:type="dxa"/>
          </w:tcPr>
          <w:p w14:paraId="6D7F1CC8"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40800E28"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Por la cual se dictan las disposiciones generales del hábeas data y se regula el manejo de la información contenida en bases de datos personales, en especial la financiera, crediticia, comercial, de servicios y la proveniente de terceros países y se dictan otras disposiciones.</w:t>
            </w:r>
          </w:p>
          <w:p w14:paraId="0BABE4C8"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tc>
      </w:tr>
      <w:tr w:rsidR="00304D06" w14:paraId="3508FB37" w14:textId="77777777" w:rsidTr="00304D06">
        <w:tc>
          <w:tcPr>
            <w:cnfStyle w:val="001000000000" w:firstRow="0" w:lastRow="0" w:firstColumn="1" w:lastColumn="0" w:oddVBand="0" w:evenVBand="0" w:oddHBand="0" w:evenHBand="0" w:firstRowFirstColumn="0" w:firstRowLastColumn="0" w:lastRowFirstColumn="0" w:lastRowLastColumn="0"/>
            <w:tcW w:w="2010" w:type="dxa"/>
          </w:tcPr>
          <w:p w14:paraId="7F7AE675" w14:textId="77777777" w:rsidR="00304D06" w:rsidRDefault="00304D06">
            <w:pPr>
              <w:widowControl w:val="0"/>
              <w:pBdr>
                <w:top w:val="nil"/>
                <w:left w:val="nil"/>
                <w:bottom w:val="nil"/>
                <w:right w:val="nil"/>
                <w:between w:val="nil"/>
              </w:pBdr>
              <w:rPr>
                <w:rFonts w:ascii="Arial" w:eastAsia="Arial" w:hAnsi="Arial" w:cs="Arial"/>
                <w:color w:val="000000"/>
                <w:sz w:val="20"/>
                <w:szCs w:val="20"/>
              </w:rPr>
            </w:pPr>
          </w:p>
          <w:p w14:paraId="28E80181" w14:textId="77777777" w:rsidR="00304D06" w:rsidRDefault="00304D06">
            <w:pPr>
              <w:widowControl w:val="0"/>
              <w:pBdr>
                <w:top w:val="nil"/>
                <w:left w:val="nil"/>
                <w:bottom w:val="nil"/>
                <w:right w:val="nil"/>
                <w:between w:val="nil"/>
              </w:pBdr>
              <w:rPr>
                <w:rFonts w:ascii="Arial" w:eastAsia="Arial" w:hAnsi="Arial" w:cs="Arial"/>
                <w:color w:val="000000"/>
                <w:sz w:val="20"/>
                <w:szCs w:val="20"/>
              </w:rPr>
            </w:pPr>
          </w:p>
          <w:p w14:paraId="678E7406" w14:textId="77777777" w:rsidR="00304D06" w:rsidRDefault="006031B6">
            <w:pPr>
              <w:widowControl w:val="0"/>
              <w:pBdr>
                <w:top w:val="nil"/>
                <w:left w:val="nil"/>
                <w:bottom w:val="nil"/>
                <w:right w:val="nil"/>
                <w:between w:val="nil"/>
              </w:pBdr>
              <w:rPr>
                <w:rFonts w:ascii="Arial" w:eastAsia="Arial" w:hAnsi="Arial" w:cs="Arial"/>
                <w:color w:val="000000"/>
                <w:sz w:val="20"/>
                <w:szCs w:val="20"/>
              </w:rPr>
            </w:pPr>
            <w:r>
              <w:rPr>
                <w:rFonts w:ascii="Arial" w:eastAsia="Arial" w:hAnsi="Arial" w:cs="Arial"/>
                <w:b w:val="0"/>
                <w:color w:val="000000"/>
                <w:sz w:val="20"/>
                <w:szCs w:val="20"/>
              </w:rPr>
              <w:t>Ley 1409 de 2010</w:t>
            </w:r>
          </w:p>
        </w:tc>
        <w:tc>
          <w:tcPr>
            <w:tcW w:w="1887" w:type="dxa"/>
          </w:tcPr>
          <w:p w14:paraId="5F05F2EE"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br/>
              <w:t>Recurso Humano- Gestión Documental</w:t>
            </w:r>
          </w:p>
        </w:tc>
        <w:tc>
          <w:tcPr>
            <w:tcW w:w="4933" w:type="dxa"/>
          </w:tcPr>
          <w:p w14:paraId="02456BC2"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3C43960B"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Por la cual se reglamenta el ejercicio profesional de la Archivística, se dicta el Código de Ética y otras disposiciones.</w:t>
            </w:r>
          </w:p>
          <w:p w14:paraId="07DFF00E"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r>
      <w:tr w:rsidR="00304D06" w14:paraId="0A832C9B" w14:textId="77777777" w:rsidTr="00304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14:paraId="349A3450" w14:textId="77777777" w:rsidR="00304D06" w:rsidRDefault="00304D06">
            <w:pPr>
              <w:pBdr>
                <w:top w:val="nil"/>
                <w:left w:val="nil"/>
                <w:bottom w:val="nil"/>
                <w:right w:val="nil"/>
                <w:between w:val="nil"/>
              </w:pBdr>
              <w:ind w:right="-91"/>
              <w:jc w:val="both"/>
              <w:rPr>
                <w:rFonts w:ascii="Arial" w:eastAsia="Arial" w:hAnsi="Arial" w:cs="Arial"/>
                <w:color w:val="000000"/>
                <w:sz w:val="20"/>
                <w:szCs w:val="20"/>
              </w:rPr>
            </w:pPr>
          </w:p>
          <w:p w14:paraId="1AD5B7E8" w14:textId="77777777" w:rsidR="00304D06" w:rsidRDefault="006031B6">
            <w:pPr>
              <w:pBdr>
                <w:top w:val="nil"/>
                <w:left w:val="nil"/>
                <w:bottom w:val="nil"/>
                <w:right w:val="nil"/>
                <w:between w:val="nil"/>
              </w:pBdr>
              <w:ind w:right="-91"/>
              <w:jc w:val="both"/>
              <w:rPr>
                <w:rFonts w:ascii="Arial" w:eastAsia="Arial" w:hAnsi="Arial" w:cs="Arial"/>
                <w:color w:val="000000"/>
                <w:sz w:val="20"/>
                <w:szCs w:val="20"/>
              </w:rPr>
            </w:pPr>
            <w:r>
              <w:rPr>
                <w:rFonts w:ascii="Arial" w:eastAsia="Arial" w:hAnsi="Arial" w:cs="Arial"/>
                <w:b w:val="0"/>
                <w:color w:val="000000"/>
                <w:sz w:val="20"/>
                <w:szCs w:val="20"/>
              </w:rPr>
              <w:t>Ley 1437 de 2011</w:t>
            </w:r>
          </w:p>
        </w:tc>
        <w:tc>
          <w:tcPr>
            <w:tcW w:w="1887" w:type="dxa"/>
          </w:tcPr>
          <w:p w14:paraId="13FD06C4"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6CF94B9E"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Procesos de la Gestión Documental</w:t>
            </w:r>
          </w:p>
        </w:tc>
        <w:tc>
          <w:tcPr>
            <w:tcW w:w="4933" w:type="dxa"/>
          </w:tcPr>
          <w:p w14:paraId="32D6D201"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Por la cual se expide el Código de Procedimiento Administrativo y de lo Contencioso Administrativo.</w:t>
            </w:r>
          </w:p>
          <w:p w14:paraId="76432F86"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artículo 22°. organización para el trámite interno y decisión de las peticiones.</w:t>
            </w:r>
          </w:p>
        </w:tc>
      </w:tr>
      <w:tr w:rsidR="00304D06" w14:paraId="071B4699" w14:textId="77777777" w:rsidTr="00304D06">
        <w:tc>
          <w:tcPr>
            <w:cnfStyle w:val="001000000000" w:firstRow="0" w:lastRow="0" w:firstColumn="1" w:lastColumn="0" w:oddVBand="0" w:evenVBand="0" w:oddHBand="0" w:evenHBand="0" w:firstRowFirstColumn="0" w:firstRowLastColumn="0" w:lastRowFirstColumn="0" w:lastRowLastColumn="0"/>
            <w:tcW w:w="2010" w:type="dxa"/>
          </w:tcPr>
          <w:p w14:paraId="6552F2C6" w14:textId="77777777" w:rsidR="00304D06" w:rsidRDefault="00304D06">
            <w:pPr>
              <w:widowControl w:val="0"/>
              <w:pBdr>
                <w:top w:val="nil"/>
                <w:left w:val="nil"/>
                <w:bottom w:val="nil"/>
                <w:right w:val="nil"/>
                <w:between w:val="nil"/>
              </w:pBdr>
              <w:rPr>
                <w:rFonts w:ascii="Arial" w:eastAsia="Arial" w:hAnsi="Arial" w:cs="Arial"/>
                <w:color w:val="000000"/>
                <w:sz w:val="20"/>
                <w:szCs w:val="20"/>
              </w:rPr>
            </w:pPr>
          </w:p>
          <w:p w14:paraId="3A38862C" w14:textId="77777777" w:rsidR="00304D06" w:rsidRDefault="00304D06">
            <w:pPr>
              <w:widowControl w:val="0"/>
              <w:pBdr>
                <w:top w:val="nil"/>
                <w:left w:val="nil"/>
                <w:bottom w:val="nil"/>
                <w:right w:val="nil"/>
                <w:between w:val="nil"/>
              </w:pBdr>
              <w:rPr>
                <w:rFonts w:ascii="Arial" w:eastAsia="Arial" w:hAnsi="Arial" w:cs="Arial"/>
                <w:color w:val="000000"/>
                <w:sz w:val="20"/>
                <w:szCs w:val="20"/>
              </w:rPr>
            </w:pPr>
          </w:p>
          <w:p w14:paraId="25802392" w14:textId="77777777" w:rsidR="00304D06" w:rsidRDefault="00304D06">
            <w:pPr>
              <w:widowControl w:val="0"/>
              <w:pBdr>
                <w:top w:val="nil"/>
                <w:left w:val="nil"/>
                <w:bottom w:val="nil"/>
                <w:right w:val="nil"/>
                <w:between w:val="nil"/>
              </w:pBdr>
              <w:rPr>
                <w:rFonts w:ascii="Arial" w:eastAsia="Arial" w:hAnsi="Arial" w:cs="Arial"/>
                <w:color w:val="000000"/>
                <w:sz w:val="20"/>
                <w:szCs w:val="20"/>
              </w:rPr>
            </w:pPr>
          </w:p>
          <w:p w14:paraId="3FE16CDC" w14:textId="77777777" w:rsidR="00304D06" w:rsidRDefault="006031B6">
            <w:pPr>
              <w:widowControl w:val="0"/>
              <w:pBdr>
                <w:top w:val="nil"/>
                <w:left w:val="nil"/>
                <w:bottom w:val="nil"/>
                <w:right w:val="nil"/>
                <w:between w:val="nil"/>
              </w:pBdr>
              <w:rPr>
                <w:rFonts w:ascii="Arial" w:eastAsia="Arial" w:hAnsi="Arial" w:cs="Arial"/>
                <w:color w:val="000000"/>
                <w:sz w:val="20"/>
                <w:szCs w:val="20"/>
              </w:rPr>
            </w:pPr>
            <w:r>
              <w:rPr>
                <w:rFonts w:ascii="Arial" w:eastAsia="Arial" w:hAnsi="Arial" w:cs="Arial"/>
                <w:b w:val="0"/>
                <w:color w:val="000000"/>
                <w:sz w:val="20"/>
                <w:szCs w:val="20"/>
              </w:rPr>
              <w:lastRenderedPageBreak/>
              <w:t>Ley 1712 de 2014</w:t>
            </w:r>
          </w:p>
        </w:tc>
        <w:tc>
          <w:tcPr>
            <w:tcW w:w="1887" w:type="dxa"/>
          </w:tcPr>
          <w:p w14:paraId="4619FF13" w14:textId="77777777" w:rsidR="00304D06" w:rsidRDefault="00304D0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6E5B5CDB" w14:textId="77777777" w:rsidR="00304D06" w:rsidRDefault="00304D0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42063F69" w14:textId="77777777" w:rsidR="00304D06" w:rsidRDefault="006031B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Cuadro de </w:t>
            </w:r>
            <w:r>
              <w:rPr>
                <w:rFonts w:ascii="Arial" w:eastAsia="Arial" w:hAnsi="Arial" w:cs="Arial"/>
                <w:color w:val="000000"/>
                <w:sz w:val="20"/>
                <w:szCs w:val="20"/>
              </w:rPr>
              <w:lastRenderedPageBreak/>
              <w:t>Clasificación Documental-CCD</w:t>
            </w:r>
          </w:p>
        </w:tc>
        <w:tc>
          <w:tcPr>
            <w:tcW w:w="4933" w:type="dxa"/>
          </w:tcPr>
          <w:p w14:paraId="04BB70BF"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25E0FB72"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Por medio de la cual se crea la Ley de Transparencia y del Derecho de Acceso a la Información Pública </w:t>
            </w:r>
            <w:r>
              <w:rPr>
                <w:rFonts w:ascii="Arial" w:eastAsia="Arial" w:hAnsi="Arial" w:cs="Arial"/>
                <w:color w:val="000000"/>
                <w:sz w:val="20"/>
                <w:szCs w:val="20"/>
              </w:rPr>
              <w:lastRenderedPageBreak/>
              <w:t>Nacional y se dictan otras disposiciones.</w:t>
            </w:r>
          </w:p>
          <w:p w14:paraId="431B16C3"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0"/>
                <w:szCs w:val="20"/>
              </w:rPr>
            </w:pPr>
          </w:p>
          <w:p w14:paraId="01450239"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Articulo 12 Literal d): Los cuadros de clasificación documental que faciliten la consulta de los documentos públicos que se conservan en los archivos del respectivo sujeto obligado, de acuerdo con la reglamentación establecida por el Archivo General de la Nación.</w:t>
            </w:r>
          </w:p>
          <w:p w14:paraId="4F72EDD8"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r>
      <w:tr w:rsidR="00304D06" w14:paraId="1A43F89D" w14:textId="77777777" w:rsidTr="00304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vMerge w:val="restart"/>
          </w:tcPr>
          <w:p w14:paraId="3C701354" w14:textId="77777777" w:rsidR="00304D06" w:rsidRDefault="00304D06">
            <w:pPr>
              <w:widowControl w:val="0"/>
              <w:pBdr>
                <w:top w:val="nil"/>
                <w:left w:val="nil"/>
                <w:bottom w:val="nil"/>
                <w:right w:val="nil"/>
                <w:between w:val="nil"/>
              </w:pBdr>
              <w:ind w:right="254"/>
              <w:rPr>
                <w:rFonts w:ascii="Arial" w:eastAsia="Arial" w:hAnsi="Arial" w:cs="Arial"/>
                <w:color w:val="000000"/>
                <w:sz w:val="20"/>
                <w:szCs w:val="20"/>
              </w:rPr>
            </w:pPr>
          </w:p>
          <w:p w14:paraId="32A25CC0" w14:textId="77777777" w:rsidR="00304D06" w:rsidRDefault="00304D06">
            <w:pPr>
              <w:widowControl w:val="0"/>
              <w:pBdr>
                <w:top w:val="nil"/>
                <w:left w:val="nil"/>
                <w:bottom w:val="nil"/>
                <w:right w:val="nil"/>
                <w:between w:val="nil"/>
              </w:pBdr>
              <w:ind w:right="254"/>
              <w:rPr>
                <w:rFonts w:ascii="Arial" w:eastAsia="Arial" w:hAnsi="Arial" w:cs="Arial"/>
                <w:color w:val="000000"/>
                <w:sz w:val="20"/>
                <w:szCs w:val="20"/>
              </w:rPr>
            </w:pPr>
          </w:p>
          <w:p w14:paraId="19CD066C" w14:textId="77777777" w:rsidR="00304D06" w:rsidRDefault="00304D06">
            <w:pPr>
              <w:widowControl w:val="0"/>
              <w:pBdr>
                <w:top w:val="nil"/>
                <w:left w:val="nil"/>
                <w:bottom w:val="nil"/>
                <w:right w:val="nil"/>
                <w:between w:val="nil"/>
              </w:pBdr>
              <w:ind w:right="254"/>
              <w:rPr>
                <w:rFonts w:ascii="Arial" w:eastAsia="Arial" w:hAnsi="Arial" w:cs="Arial"/>
                <w:color w:val="000000"/>
                <w:sz w:val="20"/>
                <w:szCs w:val="20"/>
              </w:rPr>
            </w:pPr>
          </w:p>
          <w:p w14:paraId="697C1A73" w14:textId="77777777" w:rsidR="00304D06" w:rsidRDefault="00304D06">
            <w:pPr>
              <w:widowControl w:val="0"/>
              <w:pBdr>
                <w:top w:val="nil"/>
                <w:left w:val="nil"/>
                <w:bottom w:val="nil"/>
                <w:right w:val="nil"/>
                <w:between w:val="nil"/>
              </w:pBdr>
              <w:ind w:right="254"/>
              <w:rPr>
                <w:rFonts w:ascii="Arial" w:eastAsia="Arial" w:hAnsi="Arial" w:cs="Arial"/>
                <w:color w:val="000000"/>
                <w:sz w:val="20"/>
                <w:szCs w:val="20"/>
              </w:rPr>
            </w:pPr>
          </w:p>
          <w:p w14:paraId="590F96FA" w14:textId="77777777" w:rsidR="00304D06" w:rsidRDefault="00304D06">
            <w:pPr>
              <w:widowControl w:val="0"/>
              <w:pBdr>
                <w:top w:val="nil"/>
                <w:left w:val="nil"/>
                <w:bottom w:val="nil"/>
                <w:right w:val="nil"/>
                <w:between w:val="nil"/>
              </w:pBdr>
              <w:ind w:right="254"/>
              <w:rPr>
                <w:rFonts w:ascii="Arial" w:eastAsia="Arial" w:hAnsi="Arial" w:cs="Arial"/>
                <w:color w:val="000000"/>
                <w:sz w:val="20"/>
                <w:szCs w:val="20"/>
              </w:rPr>
            </w:pPr>
          </w:p>
          <w:p w14:paraId="461FCF8F" w14:textId="77777777" w:rsidR="00304D06" w:rsidRDefault="00304D06">
            <w:pPr>
              <w:widowControl w:val="0"/>
              <w:pBdr>
                <w:top w:val="nil"/>
                <w:left w:val="nil"/>
                <w:bottom w:val="nil"/>
                <w:right w:val="nil"/>
                <w:between w:val="nil"/>
              </w:pBdr>
              <w:ind w:right="254"/>
              <w:rPr>
                <w:rFonts w:ascii="Arial" w:eastAsia="Arial" w:hAnsi="Arial" w:cs="Arial"/>
                <w:color w:val="000000"/>
                <w:sz w:val="20"/>
                <w:szCs w:val="20"/>
              </w:rPr>
            </w:pPr>
          </w:p>
          <w:p w14:paraId="4D6A7984" w14:textId="77777777" w:rsidR="00304D06" w:rsidRDefault="00304D06">
            <w:pPr>
              <w:widowControl w:val="0"/>
              <w:pBdr>
                <w:top w:val="nil"/>
                <w:left w:val="nil"/>
                <w:bottom w:val="nil"/>
                <w:right w:val="nil"/>
                <w:between w:val="nil"/>
              </w:pBdr>
              <w:ind w:right="254"/>
              <w:rPr>
                <w:rFonts w:ascii="Arial" w:eastAsia="Arial" w:hAnsi="Arial" w:cs="Arial"/>
                <w:color w:val="000000"/>
                <w:sz w:val="20"/>
                <w:szCs w:val="20"/>
              </w:rPr>
            </w:pPr>
          </w:p>
          <w:p w14:paraId="08C48B42" w14:textId="77777777" w:rsidR="00304D06" w:rsidRDefault="00304D06">
            <w:pPr>
              <w:widowControl w:val="0"/>
              <w:pBdr>
                <w:top w:val="nil"/>
                <w:left w:val="nil"/>
                <w:bottom w:val="nil"/>
                <w:right w:val="nil"/>
                <w:between w:val="nil"/>
              </w:pBdr>
              <w:ind w:right="254"/>
              <w:rPr>
                <w:rFonts w:ascii="Arial" w:eastAsia="Arial" w:hAnsi="Arial" w:cs="Arial"/>
                <w:color w:val="000000"/>
                <w:sz w:val="20"/>
                <w:szCs w:val="20"/>
              </w:rPr>
            </w:pPr>
          </w:p>
          <w:p w14:paraId="771F0F55" w14:textId="77777777" w:rsidR="00304D06" w:rsidRDefault="00304D06">
            <w:pPr>
              <w:widowControl w:val="0"/>
              <w:pBdr>
                <w:top w:val="nil"/>
                <w:left w:val="nil"/>
                <w:bottom w:val="nil"/>
                <w:right w:val="nil"/>
                <w:between w:val="nil"/>
              </w:pBdr>
              <w:ind w:right="254"/>
              <w:rPr>
                <w:rFonts w:ascii="Arial" w:eastAsia="Arial" w:hAnsi="Arial" w:cs="Arial"/>
                <w:color w:val="000000"/>
                <w:sz w:val="20"/>
                <w:szCs w:val="20"/>
              </w:rPr>
            </w:pPr>
          </w:p>
          <w:p w14:paraId="7D9C1E18" w14:textId="77777777" w:rsidR="00304D06" w:rsidRDefault="00304D06">
            <w:pPr>
              <w:widowControl w:val="0"/>
              <w:pBdr>
                <w:top w:val="nil"/>
                <w:left w:val="nil"/>
                <w:bottom w:val="nil"/>
                <w:right w:val="nil"/>
                <w:between w:val="nil"/>
              </w:pBdr>
              <w:ind w:right="254"/>
              <w:rPr>
                <w:rFonts w:ascii="Arial" w:eastAsia="Arial" w:hAnsi="Arial" w:cs="Arial"/>
                <w:color w:val="000000"/>
                <w:sz w:val="20"/>
                <w:szCs w:val="20"/>
              </w:rPr>
            </w:pPr>
          </w:p>
          <w:p w14:paraId="693B8669" w14:textId="77777777" w:rsidR="00304D06" w:rsidRDefault="00304D06">
            <w:pPr>
              <w:widowControl w:val="0"/>
              <w:pBdr>
                <w:top w:val="nil"/>
                <w:left w:val="nil"/>
                <w:bottom w:val="nil"/>
                <w:right w:val="nil"/>
                <w:between w:val="nil"/>
              </w:pBdr>
              <w:ind w:right="254"/>
              <w:rPr>
                <w:rFonts w:ascii="Arial" w:eastAsia="Arial" w:hAnsi="Arial" w:cs="Arial"/>
                <w:color w:val="000000"/>
                <w:sz w:val="20"/>
                <w:szCs w:val="20"/>
              </w:rPr>
            </w:pPr>
          </w:p>
          <w:p w14:paraId="2BA0688D" w14:textId="77777777" w:rsidR="00304D06" w:rsidRDefault="00304D06">
            <w:pPr>
              <w:widowControl w:val="0"/>
              <w:pBdr>
                <w:top w:val="nil"/>
                <w:left w:val="nil"/>
                <w:bottom w:val="nil"/>
                <w:right w:val="nil"/>
                <w:between w:val="nil"/>
              </w:pBdr>
              <w:ind w:right="254"/>
              <w:rPr>
                <w:rFonts w:ascii="Arial" w:eastAsia="Arial" w:hAnsi="Arial" w:cs="Arial"/>
                <w:color w:val="000000"/>
                <w:sz w:val="20"/>
                <w:szCs w:val="20"/>
              </w:rPr>
            </w:pPr>
          </w:p>
          <w:p w14:paraId="43D7AD1C" w14:textId="77777777" w:rsidR="00304D06" w:rsidRDefault="00304D06">
            <w:pPr>
              <w:widowControl w:val="0"/>
              <w:pBdr>
                <w:top w:val="nil"/>
                <w:left w:val="nil"/>
                <w:bottom w:val="nil"/>
                <w:right w:val="nil"/>
                <w:between w:val="nil"/>
              </w:pBdr>
              <w:ind w:right="254"/>
              <w:rPr>
                <w:rFonts w:ascii="Arial" w:eastAsia="Arial" w:hAnsi="Arial" w:cs="Arial"/>
                <w:color w:val="000000"/>
                <w:sz w:val="20"/>
                <w:szCs w:val="20"/>
              </w:rPr>
            </w:pPr>
          </w:p>
          <w:p w14:paraId="4418D460" w14:textId="77777777" w:rsidR="00304D06" w:rsidRDefault="00304D06">
            <w:pPr>
              <w:widowControl w:val="0"/>
              <w:pBdr>
                <w:top w:val="nil"/>
                <w:left w:val="nil"/>
                <w:bottom w:val="nil"/>
                <w:right w:val="nil"/>
                <w:between w:val="nil"/>
              </w:pBdr>
              <w:ind w:right="254"/>
              <w:rPr>
                <w:rFonts w:ascii="Arial" w:eastAsia="Arial" w:hAnsi="Arial" w:cs="Arial"/>
                <w:color w:val="000000"/>
                <w:sz w:val="20"/>
                <w:szCs w:val="20"/>
              </w:rPr>
            </w:pPr>
          </w:p>
          <w:p w14:paraId="0798527A" w14:textId="77777777" w:rsidR="00304D06" w:rsidRDefault="00304D06">
            <w:pPr>
              <w:widowControl w:val="0"/>
              <w:pBdr>
                <w:top w:val="nil"/>
                <w:left w:val="nil"/>
                <w:bottom w:val="nil"/>
                <w:right w:val="nil"/>
                <w:between w:val="nil"/>
              </w:pBdr>
              <w:ind w:right="254"/>
              <w:rPr>
                <w:rFonts w:ascii="Arial" w:eastAsia="Arial" w:hAnsi="Arial" w:cs="Arial"/>
                <w:color w:val="000000"/>
                <w:sz w:val="20"/>
                <w:szCs w:val="20"/>
              </w:rPr>
            </w:pPr>
          </w:p>
          <w:p w14:paraId="79A0BF80" w14:textId="77777777" w:rsidR="00304D06" w:rsidRDefault="006031B6">
            <w:pPr>
              <w:widowControl w:val="0"/>
              <w:pBdr>
                <w:top w:val="nil"/>
                <w:left w:val="nil"/>
                <w:bottom w:val="nil"/>
                <w:right w:val="nil"/>
                <w:between w:val="nil"/>
              </w:pBdr>
              <w:ind w:right="254"/>
              <w:rPr>
                <w:rFonts w:ascii="Arial" w:eastAsia="Arial" w:hAnsi="Arial" w:cs="Arial"/>
                <w:color w:val="000000"/>
                <w:sz w:val="20"/>
                <w:szCs w:val="20"/>
              </w:rPr>
            </w:pPr>
            <w:r>
              <w:rPr>
                <w:rFonts w:ascii="Arial" w:eastAsia="Arial" w:hAnsi="Arial" w:cs="Arial"/>
                <w:b w:val="0"/>
                <w:color w:val="000000"/>
                <w:sz w:val="20"/>
                <w:szCs w:val="20"/>
              </w:rPr>
              <w:t>Decreto 1080 de 2015</w:t>
            </w:r>
          </w:p>
        </w:tc>
        <w:tc>
          <w:tcPr>
            <w:tcW w:w="1887" w:type="dxa"/>
          </w:tcPr>
          <w:p w14:paraId="26DF7FA5"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6730B761"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52F7E74B"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0B710709"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0A278F22"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Programa de Gestión Documental-PGD</w:t>
            </w:r>
          </w:p>
        </w:tc>
        <w:tc>
          <w:tcPr>
            <w:tcW w:w="4933" w:type="dxa"/>
          </w:tcPr>
          <w:p w14:paraId="2AAABAEF"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72D22369"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Por medio del cual se expide el Decreto Único Reglamentario del Sector Cultura.</w:t>
            </w:r>
          </w:p>
          <w:p w14:paraId="02A56304"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1DD44B46"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Artículo 2.8.2.5.6. Componentes de la política de gestión documental. </w:t>
            </w:r>
          </w:p>
          <w:p w14:paraId="74588675"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Artículo 2.8.2.5.11. Aprobación del programa de gestión documental. </w:t>
            </w:r>
          </w:p>
          <w:p w14:paraId="032B3908"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Artículo 2.8.2.5.13. Elementos del programa de gestión documental. </w:t>
            </w:r>
          </w:p>
          <w:p w14:paraId="2C37AB91"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Artículo 2.8.2.5.14. Plan de Capacitación.</w:t>
            </w:r>
          </w:p>
          <w:p w14:paraId="6EBDB457"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Artículo 2.8.2.1.16. Funciones del Comité Interno de Archivo.</w:t>
            </w:r>
          </w:p>
          <w:p w14:paraId="7EBC5634"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tc>
      </w:tr>
      <w:tr w:rsidR="00304D06" w14:paraId="5DEF7972" w14:textId="77777777" w:rsidTr="00304D06">
        <w:tc>
          <w:tcPr>
            <w:cnfStyle w:val="001000000000" w:firstRow="0" w:lastRow="0" w:firstColumn="1" w:lastColumn="0" w:oddVBand="0" w:evenVBand="0" w:oddHBand="0" w:evenHBand="0" w:firstRowFirstColumn="0" w:firstRowLastColumn="0" w:lastRowFirstColumn="0" w:lastRowLastColumn="0"/>
            <w:tcW w:w="2010" w:type="dxa"/>
            <w:vMerge/>
          </w:tcPr>
          <w:p w14:paraId="3CA54BEB"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887" w:type="dxa"/>
          </w:tcPr>
          <w:p w14:paraId="2C5E48A5" w14:textId="77777777" w:rsidR="00304D06" w:rsidRDefault="00304D0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3815A65A" w14:textId="77777777" w:rsidR="00304D06" w:rsidRDefault="006031B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Plan Institucional de Archivos-PINAR</w:t>
            </w:r>
          </w:p>
        </w:tc>
        <w:tc>
          <w:tcPr>
            <w:tcW w:w="4933" w:type="dxa"/>
          </w:tcPr>
          <w:p w14:paraId="319B9E51"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3A15582D"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Artículo 2.8.2.5.8. Instrumentos archivísticos para la gestión documental.</w:t>
            </w:r>
          </w:p>
          <w:p w14:paraId="5FE48C83"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r>
      <w:tr w:rsidR="00304D06" w14:paraId="5D59F684" w14:textId="77777777" w:rsidTr="00304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vMerge/>
          </w:tcPr>
          <w:p w14:paraId="4712EDEB"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887" w:type="dxa"/>
          </w:tcPr>
          <w:p w14:paraId="3C3E329A" w14:textId="77777777" w:rsidR="00304D06" w:rsidRDefault="00304D0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39281CCE" w14:textId="77777777" w:rsidR="00304D06" w:rsidRDefault="006031B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Cuadro de Clasificación Documental-CCD</w:t>
            </w:r>
          </w:p>
        </w:tc>
        <w:tc>
          <w:tcPr>
            <w:tcW w:w="4933" w:type="dxa"/>
          </w:tcPr>
          <w:p w14:paraId="52E5E307"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5843555D"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Artículo 2.8.2.5.8 Literal a): El Cuadro de Clasificación Documental (CCD).</w:t>
            </w:r>
          </w:p>
          <w:p w14:paraId="2A2EB81D"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tc>
      </w:tr>
      <w:tr w:rsidR="00304D06" w14:paraId="1FA26A74" w14:textId="77777777" w:rsidTr="00304D06">
        <w:tc>
          <w:tcPr>
            <w:cnfStyle w:val="001000000000" w:firstRow="0" w:lastRow="0" w:firstColumn="1" w:lastColumn="0" w:oddVBand="0" w:evenVBand="0" w:oddHBand="0" w:evenHBand="0" w:firstRowFirstColumn="0" w:firstRowLastColumn="0" w:lastRowFirstColumn="0" w:lastRowLastColumn="0"/>
            <w:tcW w:w="2010" w:type="dxa"/>
            <w:vMerge/>
          </w:tcPr>
          <w:p w14:paraId="5F5318D1"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887" w:type="dxa"/>
          </w:tcPr>
          <w:p w14:paraId="11EBF53A" w14:textId="77777777" w:rsidR="00304D06" w:rsidRDefault="00304D0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242B69BE" w14:textId="77777777" w:rsidR="00304D06" w:rsidRDefault="006031B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Tabla de Retención Documental-TRD</w:t>
            </w:r>
          </w:p>
        </w:tc>
        <w:tc>
          <w:tcPr>
            <w:tcW w:w="4933" w:type="dxa"/>
          </w:tcPr>
          <w:p w14:paraId="3084764A"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64BACDAC"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CAPÍTULO IX Transferencias Secundarias</w:t>
            </w:r>
          </w:p>
          <w:p w14:paraId="6D7122B0"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0"/>
                <w:szCs w:val="20"/>
              </w:rPr>
            </w:pPr>
            <w:r>
              <w:rPr>
                <w:rFonts w:ascii="Arial" w:eastAsia="Arial" w:hAnsi="Arial" w:cs="Arial"/>
                <w:color w:val="000000"/>
                <w:sz w:val="20"/>
                <w:szCs w:val="20"/>
              </w:rPr>
              <w:t>CAPÍTULO X Transferencia de documentos de las demás ramas del poder público y de los órganos autónomos y de control.</w:t>
            </w:r>
          </w:p>
          <w:p w14:paraId="284CA6A9"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r>
      <w:tr w:rsidR="00304D06" w14:paraId="35C7D272" w14:textId="77777777" w:rsidTr="00304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vMerge/>
          </w:tcPr>
          <w:p w14:paraId="34DA9B70"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887" w:type="dxa"/>
          </w:tcPr>
          <w:p w14:paraId="4189F37A" w14:textId="77777777" w:rsidR="00304D06" w:rsidRDefault="00304D0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644E565A" w14:textId="77777777" w:rsidR="00304D06" w:rsidRDefault="006031B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Inventarios Documentales</w:t>
            </w:r>
          </w:p>
          <w:p w14:paraId="2C539C07" w14:textId="77777777" w:rsidR="00304D06" w:rsidRDefault="00304D0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tc>
        <w:tc>
          <w:tcPr>
            <w:tcW w:w="4933" w:type="dxa"/>
          </w:tcPr>
          <w:p w14:paraId="1E959083"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6AD5AE81"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Artículo 2.8.2.2.4. Inventarios de documentos.</w:t>
            </w:r>
          </w:p>
          <w:p w14:paraId="22947E8E"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tc>
      </w:tr>
      <w:tr w:rsidR="00304D06" w14:paraId="061BA9E2" w14:textId="77777777" w:rsidTr="00304D06">
        <w:tc>
          <w:tcPr>
            <w:cnfStyle w:val="001000000000" w:firstRow="0" w:lastRow="0" w:firstColumn="1" w:lastColumn="0" w:oddVBand="0" w:evenVBand="0" w:oddHBand="0" w:evenHBand="0" w:firstRowFirstColumn="0" w:firstRowLastColumn="0" w:lastRowFirstColumn="0" w:lastRowLastColumn="0"/>
            <w:tcW w:w="2010" w:type="dxa"/>
            <w:vMerge/>
          </w:tcPr>
          <w:p w14:paraId="4DE1367B"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887" w:type="dxa"/>
          </w:tcPr>
          <w:p w14:paraId="53F3E912" w14:textId="77777777" w:rsidR="00304D06" w:rsidRDefault="00304D0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4F412FF4" w14:textId="77777777" w:rsidR="00304D06" w:rsidRDefault="006031B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Banco Terminológico</w:t>
            </w:r>
          </w:p>
        </w:tc>
        <w:tc>
          <w:tcPr>
            <w:tcW w:w="4933" w:type="dxa"/>
          </w:tcPr>
          <w:p w14:paraId="12D98A5F"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3E9E131D"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Artículo 2.8.2.5.8. Literal g): Los bancos terminológicos de tipos, series y subseries documentales.</w:t>
            </w:r>
          </w:p>
          <w:p w14:paraId="515006A4"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r>
      <w:tr w:rsidR="00304D06" w14:paraId="5BBCFF14" w14:textId="77777777" w:rsidTr="00304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vMerge/>
          </w:tcPr>
          <w:p w14:paraId="6E50F095"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887" w:type="dxa"/>
          </w:tcPr>
          <w:p w14:paraId="322A67C9" w14:textId="77777777" w:rsidR="00304D06" w:rsidRDefault="00304D0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1FDC53FA" w14:textId="77777777" w:rsidR="00304D06" w:rsidRDefault="006031B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Sistema Integrado de Conservación-SIC</w:t>
            </w:r>
          </w:p>
        </w:tc>
        <w:tc>
          <w:tcPr>
            <w:tcW w:w="4933" w:type="dxa"/>
          </w:tcPr>
          <w:p w14:paraId="628E5C02"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0A6CAFCB"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0"/>
                <w:szCs w:val="20"/>
              </w:rPr>
            </w:pPr>
            <w:r>
              <w:rPr>
                <w:rFonts w:ascii="Arial" w:eastAsia="Arial" w:hAnsi="Arial" w:cs="Arial"/>
                <w:color w:val="000000"/>
                <w:sz w:val="20"/>
                <w:szCs w:val="20"/>
              </w:rPr>
              <w:t xml:space="preserve">Artículo 2.8.8.6.1. Instalaciones físicas de los archivos. El Archivo General de la Nación podrá ordenar que se lleven a cabo las actividades necesarias para adecuar las instalaciones físicas de los archivos de las entidades del Estado, así como </w:t>
            </w:r>
            <w:r>
              <w:rPr>
                <w:rFonts w:ascii="Arial" w:eastAsia="Arial" w:hAnsi="Arial" w:cs="Arial"/>
                <w:color w:val="000000"/>
                <w:sz w:val="20"/>
                <w:szCs w:val="20"/>
              </w:rPr>
              <w:lastRenderedPageBreak/>
              <w:t>sobre los documentos declarados de interés cultural cuyos propietarios, tenedores o poseedores sean personas naturales o jurídicas de carácter privado.</w:t>
            </w:r>
          </w:p>
          <w:p w14:paraId="06A0A3EA"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tc>
      </w:tr>
      <w:tr w:rsidR="00304D06" w14:paraId="659D5667" w14:textId="77777777" w:rsidTr="00304D06">
        <w:tc>
          <w:tcPr>
            <w:cnfStyle w:val="001000000000" w:firstRow="0" w:lastRow="0" w:firstColumn="1" w:lastColumn="0" w:oddVBand="0" w:evenVBand="0" w:oddHBand="0" w:evenHBand="0" w:firstRowFirstColumn="0" w:firstRowLastColumn="0" w:lastRowFirstColumn="0" w:lastRowLastColumn="0"/>
            <w:tcW w:w="2010" w:type="dxa"/>
            <w:vMerge/>
          </w:tcPr>
          <w:p w14:paraId="7C928F82"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887" w:type="dxa"/>
          </w:tcPr>
          <w:p w14:paraId="1D9867FD"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7ADA0ED4"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Tablas de Control de Acceso-TCA</w:t>
            </w:r>
          </w:p>
        </w:tc>
        <w:tc>
          <w:tcPr>
            <w:tcW w:w="4933" w:type="dxa"/>
          </w:tcPr>
          <w:p w14:paraId="1A77C484"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7FBACC33"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0"/>
                <w:szCs w:val="20"/>
              </w:rPr>
            </w:pPr>
            <w:r>
              <w:rPr>
                <w:rFonts w:ascii="Arial" w:eastAsia="Arial" w:hAnsi="Arial" w:cs="Arial"/>
                <w:color w:val="000000"/>
                <w:sz w:val="20"/>
                <w:szCs w:val="20"/>
              </w:rPr>
              <w:t>Artículo 2.8.2.5.8. Literal i): Tablas de Control de Acceso para el establecimiento de categorías adecuadas de derechos y restricciones de acceso y seguridad aplicables a los documentos.</w:t>
            </w:r>
          </w:p>
          <w:p w14:paraId="3C38AEF9"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r>
      <w:tr w:rsidR="00304D06" w14:paraId="60332A27" w14:textId="77777777" w:rsidTr="00304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14:paraId="6008A65A" w14:textId="77777777" w:rsidR="00304D06" w:rsidRDefault="00304D06">
            <w:pPr>
              <w:widowControl w:val="0"/>
              <w:pBdr>
                <w:top w:val="nil"/>
                <w:left w:val="nil"/>
                <w:bottom w:val="nil"/>
                <w:right w:val="nil"/>
                <w:between w:val="nil"/>
              </w:pBdr>
              <w:ind w:right="254"/>
              <w:rPr>
                <w:rFonts w:ascii="Arial" w:eastAsia="Arial" w:hAnsi="Arial" w:cs="Arial"/>
                <w:color w:val="000000"/>
                <w:sz w:val="20"/>
                <w:szCs w:val="20"/>
              </w:rPr>
            </w:pPr>
          </w:p>
        </w:tc>
        <w:tc>
          <w:tcPr>
            <w:tcW w:w="1887" w:type="dxa"/>
          </w:tcPr>
          <w:p w14:paraId="46E2AAFA"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00C62253"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Procesos de la Gestión Documental</w:t>
            </w:r>
          </w:p>
          <w:p w14:paraId="4C1F7409"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tc>
        <w:tc>
          <w:tcPr>
            <w:tcW w:w="4933" w:type="dxa"/>
          </w:tcPr>
          <w:p w14:paraId="6DB36BB6"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173826BF"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Artículo 2.8.2.5.9. Procesos de la gestión documental</w:t>
            </w:r>
          </w:p>
        </w:tc>
      </w:tr>
      <w:tr w:rsidR="00304D06" w14:paraId="7A96D119" w14:textId="77777777" w:rsidTr="00304D06">
        <w:tc>
          <w:tcPr>
            <w:cnfStyle w:val="001000000000" w:firstRow="0" w:lastRow="0" w:firstColumn="1" w:lastColumn="0" w:oddVBand="0" w:evenVBand="0" w:oddHBand="0" w:evenHBand="0" w:firstRowFirstColumn="0" w:firstRowLastColumn="0" w:lastRowFirstColumn="0" w:lastRowLastColumn="0"/>
            <w:tcW w:w="2010" w:type="dxa"/>
          </w:tcPr>
          <w:p w14:paraId="25E4FFEC" w14:textId="77777777" w:rsidR="00304D06" w:rsidRDefault="00304D06">
            <w:pPr>
              <w:widowControl w:val="0"/>
              <w:pBdr>
                <w:top w:val="nil"/>
                <w:left w:val="nil"/>
                <w:bottom w:val="nil"/>
                <w:right w:val="nil"/>
                <w:between w:val="nil"/>
              </w:pBdr>
              <w:ind w:right="254"/>
              <w:rPr>
                <w:rFonts w:ascii="Arial" w:eastAsia="Arial" w:hAnsi="Arial" w:cs="Arial"/>
                <w:color w:val="000000"/>
                <w:sz w:val="20"/>
                <w:szCs w:val="20"/>
              </w:rPr>
            </w:pPr>
          </w:p>
        </w:tc>
        <w:tc>
          <w:tcPr>
            <w:tcW w:w="1887" w:type="dxa"/>
          </w:tcPr>
          <w:p w14:paraId="5D3ACDD6"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33F76110"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34535FE1"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7D9215FF"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6862E0FA"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345DD513"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0EC41638"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13950D6E"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5830F972"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69DE6500"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13D5A1FF" w14:textId="77777777" w:rsidR="00304D06" w:rsidRDefault="006031B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Modelo de Requisitos para la Gestión de Documentos Electrónicos</w:t>
            </w:r>
          </w:p>
        </w:tc>
        <w:tc>
          <w:tcPr>
            <w:tcW w:w="4933" w:type="dxa"/>
          </w:tcPr>
          <w:p w14:paraId="05B463D2"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w:t>
            </w:r>
          </w:p>
          <w:p w14:paraId="74661AE5"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Artículo 2.8.2.5.8. Literal f): Un modelo de requisitos para la gestión de documentos electrónicos. Artículo 2.8.2.6.1. Generalidades del sistema de gestión documental. Artículo 2.8.2.6.2. Características de los sistemas de gestión documental. </w:t>
            </w:r>
          </w:p>
          <w:p w14:paraId="0C22B875"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2B0B1E52"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Artículo 2.8.2.6.3. Preservación de documentos en ambientes electrónicos. Artículo 2.8.2.6.4. Criterios para la Selección de Sistemas de Gestión de Documentos. Artículo 2.8.2.6.5. Integridad de la información en los sistemas de gestión de documentos.</w:t>
            </w:r>
          </w:p>
          <w:p w14:paraId="64970402"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1081A0DD"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Artículo 2.8.2.6.6. Interoperabilidad de los sistemas de gestión documental. </w:t>
            </w:r>
          </w:p>
          <w:p w14:paraId="5804F37C"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50FDB489"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Artículo 2.8.2.7.1. Aspectos que se deben considerar para la adecuada gestión de los documentos electrónicos.</w:t>
            </w:r>
          </w:p>
          <w:p w14:paraId="3003D977"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1EBA8113"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 Artículo 2.8.2.7.2. Características del documento electrónico de archivo. </w:t>
            </w:r>
          </w:p>
          <w:p w14:paraId="73F67D62"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5234FD61"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Artículo 2.8.2.7.3. Requisitos para la presunción de autenticidad de los documentos electrónicos de archivo. </w:t>
            </w:r>
          </w:p>
          <w:p w14:paraId="55E957EA"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73DE9880"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Artículo 2.8.2.7.4. Requisitos para la Integridad de los Documentos Electrónicos de Archivo. </w:t>
            </w:r>
          </w:p>
          <w:p w14:paraId="3D8D674D"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74C0D81A"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Artículo 2.8.2.7.5. Requisitos para la inalterabilidad de los Documentos Electrónicos de Archivo. </w:t>
            </w:r>
          </w:p>
          <w:p w14:paraId="252F4333"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2131C8C8"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Artículo 2.8.2.7.6. Requisitos para la fiabilidad de los Documentos Electrónicos de Archivo. </w:t>
            </w:r>
          </w:p>
          <w:p w14:paraId="0DF05E8D"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5967FC0C"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lastRenderedPageBreak/>
              <w:t xml:space="preserve">Artículo 2.8.2.7.7. Requisitos para la disponibilidad de los documentos electrónicos de archivo. </w:t>
            </w:r>
          </w:p>
          <w:p w14:paraId="053D3460"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180EFC74"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Artículo 2.8.2.7.8. Requisitos para la preservación y conservación de los documentos electrónicos de archivo. Artículo 2.8.2.7.9. Metadatos mínimos de los documentos electrónicos de archivo. </w:t>
            </w:r>
          </w:p>
          <w:p w14:paraId="11F79CC0"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6345247A"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Artículo 2.8.2.7.10. Uso de mecanismos de protección y autenticidad de los Documentos Electrónicos de Archivo.</w:t>
            </w:r>
          </w:p>
          <w:p w14:paraId="6E953508"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6D207681"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 Artículo 2.8.2.7.11. Neutralidad tecnológica. Artículo 2.8.2.7.12. Del expediente electrónico. </w:t>
            </w:r>
          </w:p>
          <w:p w14:paraId="116F23C9"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6FBC7F4D"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Artículo 2.8.2.7.13. Sobre la administración y transferencia de Archivos Electrónicos. </w:t>
            </w:r>
          </w:p>
          <w:p w14:paraId="2D6CB066"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Artículo 2.8.2.8.1. Responsabilidad de otras entidades públicas en el desarrollo de las normas sobre la gestión de documentos. </w:t>
            </w:r>
          </w:p>
          <w:p w14:paraId="3DB8039C"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576F473F"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Artículo 2.8.2.8.2. Coordinación con otras entidades del orden nacional. </w:t>
            </w:r>
          </w:p>
          <w:p w14:paraId="630D11FA"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077798B6"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Artículo 2.8.2.8.3. Inspección y vigilancia.</w:t>
            </w:r>
          </w:p>
          <w:p w14:paraId="122A3F62"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79CE4E17"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w:t>
            </w:r>
          </w:p>
        </w:tc>
      </w:tr>
      <w:tr w:rsidR="00304D06" w14:paraId="6DA36068" w14:textId="77777777" w:rsidTr="00304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14:paraId="06E098F5" w14:textId="77777777" w:rsidR="00304D06" w:rsidRDefault="00304D06">
            <w:pPr>
              <w:pBdr>
                <w:top w:val="nil"/>
                <w:left w:val="nil"/>
                <w:bottom w:val="nil"/>
                <w:right w:val="nil"/>
                <w:between w:val="nil"/>
              </w:pBdr>
              <w:ind w:right="-91"/>
              <w:jc w:val="both"/>
              <w:rPr>
                <w:rFonts w:ascii="Arial" w:eastAsia="Arial" w:hAnsi="Arial" w:cs="Arial"/>
                <w:color w:val="000000"/>
                <w:sz w:val="20"/>
                <w:szCs w:val="20"/>
              </w:rPr>
            </w:pPr>
          </w:p>
          <w:p w14:paraId="71589FA1" w14:textId="77777777" w:rsidR="00304D06" w:rsidRDefault="006031B6">
            <w:pPr>
              <w:pBdr>
                <w:top w:val="nil"/>
                <w:left w:val="nil"/>
                <w:bottom w:val="nil"/>
                <w:right w:val="nil"/>
                <w:between w:val="nil"/>
              </w:pBdr>
              <w:ind w:right="-91"/>
              <w:jc w:val="both"/>
              <w:rPr>
                <w:rFonts w:ascii="Arial" w:eastAsia="Arial" w:hAnsi="Arial" w:cs="Arial"/>
                <w:color w:val="000000"/>
                <w:sz w:val="20"/>
                <w:szCs w:val="20"/>
              </w:rPr>
            </w:pPr>
            <w:r>
              <w:rPr>
                <w:rFonts w:ascii="Arial" w:eastAsia="Arial" w:hAnsi="Arial" w:cs="Arial"/>
                <w:b w:val="0"/>
                <w:color w:val="000000"/>
                <w:sz w:val="20"/>
                <w:szCs w:val="20"/>
              </w:rPr>
              <w:t>Decreto 2575 de 2012</w:t>
            </w:r>
          </w:p>
        </w:tc>
        <w:tc>
          <w:tcPr>
            <w:tcW w:w="1887" w:type="dxa"/>
          </w:tcPr>
          <w:p w14:paraId="6FF0DF44"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06B2369B"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Gestión Documental</w:t>
            </w:r>
          </w:p>
        </w:tc>
        <w:tc>
          <w:tcPr>
            <w:tcW w:w="4933" w:type="dxa"/>
          </w:tcPr>
          <w:p w14:paraId="7DE5985E"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6C1359F6"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Por el cual se reglamenta el Sistema Nacional de Archivos, se establece la Red Nacional de Archivos, se deroga el Decreto número 4124 de 2004 y se dictan otras disposiciones relativas a la administración de los archivos del Estado.</w:t>
            </w:r>
          </w:p>
          <w:p w14:paraId="3D6F3079"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tc>
      </w:tr>
      <w:tr w:rsidR="00304D06" w14:paraId="34ED9535" w14:textId="77777777" w:rsidTr="00304D06">
        <w:tc>
          <w:tcPr>
            <w:cnfStyle w:val="001000000000" w:firstRow="0" w:lastRow="0" w:firstColumn="1" w:lastColumn="0" w:oddVBand="0" w:evenVBand="0" w:oddHBand="0" w:evenHBand="0" w:firstRowFirstColumn="0" w:firstRowLastColumn="0" w:lastRowFirstColumn="0" w:lastRowLastColumn="0"/>
            <w:tcW w:w="2010" w:type="dxa"/>
          </w:tcPr>
          <w:p w14:paraId="2FB65671" w14:textId="77777777" w:rsidR="00304D06" w:rsidRDefault="00304D06">
            <w:pPr>
              <w:pBdr>
                <w:top w:val="nil"/>
                <w:left w:val="nil"/>
                <w:bottom w:val="nil"/>
                <w:right w:val="nil"/>
                <w:between w:val="nil"/>
              </w:pBdr>
              <w:ind w:right="-91"/>
              <w:jc w:val="both"/>
              <w:rPr>
                <w:rFonts w:ascii="Arial" w:eastAsia="Arial" w:hAnsi="Arial" w:cs="Arial"/>
                <w:color w:val="000000"/>
                <w:sz w:val="20"/>
                <w:szCs w:val="20"/>
              </w:rPr>
            </w:pPr>
          </w:p>
          <w:p w14:paraId="011EECD2" w14:textId="77777777" w:rsidR="00304D06" w:rsidRDefault="00304D06">
            <w:pPr>
              <w:pBdr>
                <w:top w:val="nil"/>
                <w:left w:val="nil"/>
                <w:bottom w:val="nil"/>
                <w:right w:val="nil"/>
                <w:between w:val="nil"/>
              </w:pBdr>
              <w:ind w:right="-91"/>
              <w:jc w:val="both"/>
              <w:rPr>
                <w:rFonts w:ascii="Arial" w:eastAsia="Arial" w:hAnsi="Arial" w:cs="Arial"/>
                <w:color w:val="000000"/>
                <w:sz w:val="20"/>
                <w:szCs w:val="20"/>
              </w:rPr>
            </w:pPr>
          </w:p>
          <w:p w14:paraId="1A6FD782" w14:textId="77777777" w:rsidR="00304D06" w:rsidRDefault="006031B6">
            <w:pPr>
              <w:pBdr>
                <w:top w:val="nil"/>
                <w:left w:val="nil"/>
                <w:bottom w:val="nil"/>
                <w:right w:val="nil"/>
                <w:between w:val="nil"/>
              </w:pBdr>
              <w:ind w:right="-91"/>
              <w:jc w:val="both"/>
              <w:rPr>
                <w:rFonts w:ascii="Arial" w:eastAsia="Arial" w:hAnsi="Arial" w:cs="Arial"/>
                <w:color w:val="000000"/>
                <w:sz w:val="20"/>
                <w:szCs w:val="20"/>
              </w:rPr>
            </w:pPr>
            <w:r>
              <w:rPr>
                <w:rFonts w:ascii="Arial" w:eastAsia="Arial" w:hAnsi="Arial" w:cs="Arial"/>
                <w:b w:val="0"/>
                <w:color w:val="000000"/>
                <w:sz w:val="20"/>
                <w:szCs w:val="20"/>
              </w:rPr>
              <w:t>Decreto 2573 de 2014</w:t>
            </w:r>
          </w:p>
          <w:p w14:paraId="4FAB57F0" w14:textId="77777777" w:rsidR="00304D06" w:rsidRDefault="00304D06">
            <w:pPr>
              <w:pBdr>
                <w:top w:val="nil"/>
                <w:left w:val="nil"/>
                <w:bottom w:val="nil"/>
                <w:right w:val="nil"/>
                <w:between w:val="nil"/>
              </w:pBdr>
              <w:ind w:right="-91"/>
              <w:jc w:val="both"/>
              <w:rPr>
                <w:rFonts w:ascii="Arial" w:eastAsia="Arial" w:hAnsi="Arial" w:cs="Arial"/>
                <w:color w:val="000000"/>
                <w:sz w:val="20"/>
                <w:szCs w:val="20"/>
              </w:rPr>
            </w:pPr>
          </w:p>
        </w:tc>
        <w:tc>
          <w:tcPr>
            <w:tcW w:w="1887" w:type="dxa"/>
          </w:tcPr>
          <w:p w14:paraId="7B5982FD"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3403228A"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7750E112"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Gestión Documental</w:t>
            </w:r>
          </w:p>
        </w:tc>
        <w:tc>
          <w:tcPr>
            <w:tcW w:w="4933" w:type="dxa"/>
          </w:tcPr>
          <w:p w14:paraId="74D760AE"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05A4D7D8"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Por el cual se establecen los lineamientos generales de la Estrategia de Gobierno en línea, se reglamenta parcialmente la Ley 1341 de 2009 y se dictan otras disposiciones.</w:t>
            </w:r>
          </w:p>
          <w:p w14:paraId="1FF92AD9"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r>
      <w:tr w:rsidR="00304D06" w14:paraId="6392B3EC" w14:textId="77777777" w:rsidTr="00304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14:paraId="1981EBF2" w14:textId="77777777" w:rsidR="00304D06" w:rsidRDefault="00304D06">
            <w:pPr>
              <w:pBdr>
                <w:top w:val="nil"/>
                <w:left w:val="nil"/>
                <w:bottom w:val="nil"/>
                <w:right w:val="nil"/>
                <w:between w:val="nil"/>
              </w:pBdr>
              <w:ind w:right="-91"/>
              <w:jc w:val="both"/>
              <w:rPr>
                <w:rFonts w:ascii="Arial" w:eastAsia="Arial" w:hAnsi="Arial" w:cs="Arial"/>
                <w:color w:val="000000"/>
                <w:sz w:val="20"/>
                <w:szCs w:val="20"/>
              </w:rPr>
            </w:pPr>
          </w:p>
          <w:p w14:paraId="284566A7" w14:textId="77777777" w:rsidR="00304D06" w:rsidRDefault="00304D06">
            <w:pPr>
              <w:pBdr>
                <w:top w:val="nil"/>
                <w:left w:val="nil"/>
                <w:bottom w:val="nil"/>
                <w:right w:val="nil"/>
                <w:between w:val="nil"/>
              </w:pBdr>
              <w:ind w:right="-91"/>
              <w:jc w:val="both"/>
              <w:rPr>
                <w:rFonts w:ascii="Arial" w:eastAsia="Arial" w:hAnsi="Arial" w:cs="Arial"/>
                <w:color w:val="000000"/>
                <w:sz w:val="20"/>
                <w:szCs w:val="20"/>
              </w:rPr>
            </w:pPr>
          </w:p>
          <w:p w14:paraId="097FCFF1" w14:textId="77777777" w:rsidR="00304D06" w:rsidRDefault="006031B6">
            <w:pPr>
              <w:pBdr>
                <w:top w:val="nil"/>
                <w:left w:val="nil"/>
                <w:bottom w:val="nil"/>
                <w:right w:val="nil"/>
                <w:between w:val="nil"/>
              </w:pBdr>
              <w:ind w:right="-91"/>
              <w:jc w:val="both"/>
              <w:rPr>
                <w:rFonts w:ascii="Arial" w:eastAsia="Arial" w:hAnsi="Arial" w:cs="Arial"/>
                <w:color w:val="000000"/>
                <w:sz w:val="20"/>
                <w:szCs w:val="20"/>
              </w:rPr>
            </w:pPr>
            <w:r>
              <w:rPr>
                <w:rFonts w:ascii="Arial" w:eastAsia="Arial" w:hAnsi="Arial" w:cs="Arial"/>
                <w:b w:val="0"/>
                <w:color w:val="000000"/>
                <w:sz w:val="20"/>
                <w:szCs w:val="20"/>
              </w:rPr>
              <w:t>Decreto 514 de 2006</w:t>
            </w:r>
          </w:p>
        </w:tc>
        <w:tc>
          <w:tcPr>
            <w:tcW w:w="1887" w:type="dxa"/>
          </w:tcPr>
          <w:p w14:paraId="0758F7AB"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7B22078D"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6388A169"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Gestión Documental</w:t>
            </w:r>
          </w:p>
        </w:tc>
        <w:tc>
          <w:tcPr>
            <w:tcW w:w="4933" w:type="dxa"/>
          </w:tcPr>
          <w:p w14:paraId="0BA51649"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57549987"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Por el cual se establece que toda entidad pública a nivel Distrital debe tener un Subsistema Interno de Gestión Documental y Archivos (SIGA) como parte del Sistema de Información Administrativa del Sector Público.</w:t>
            </w:r>
          </w:p>
        </w:tc>
      </w:tr>
      <w:tr w:rsidR="00304D06" w14:paraId="6A7E6E28" w14:textId="77777777" w:rsidTr="00304D06">
        <w:tc>
          <w:tcPr>
            <w:cnfStyle w:val="001000000000" w:firstRow="0" w:lastRow="0" w:firstColumn="1" w:lastColumn="0" w:oddVBand="0" w:evenVBand="0" w:oddHBand="0" w:evenHBand="0" w:firstRowFirstColumn="0" w:firstRowLastColumn="0" w:lastRowFirstColumn="0" w:lastRowLastColumn="0"/>
            <w:tcW w:w="2010" w:type="dxa"/>
          </w:tcPr>
          <w:p w14:paraId="0E0D4372" w14:textId="77777777" w:rsidR="00304D06" w:rsidRDefault="00304D06">
            <w:pPr>
              <w:pBdr>
                <w:top w:val="nil"/>
                <w:left w:val="nil"/>
                <w:bottom w:val="nil"/>
                <w:right w:val="nil"/>
                <w:between w:val="nil"/>
              </w:pBdr>
              <w:ind w:right="-91"/>
              <w:jc w:val="both"/>
              <w:rPr>
                <w:rFonts w:ascii="Arial" w:eastAsia="Arial" w:hAnsi="Arial" w:cs="Arial"/>
                <w:color w:val="000000"/>
                <w:sz w:val="20"/>
                <w:szCs w:val="20"/>
              </w:rPr>
            </w:pPr>
          </w:p>
          <w:p w14:paraId="2DE136AB" w14:textId="77777777" w:rsidR="00304D06" w:rsidRDefault="006031B6">
            <w:pPr>
              <w:pBdr>
                <w:top w:val="nil"/>
                <w:left w:val="nil"/>
                <w:bottom w:val="nil"/>
                <w:right w:val="nil"/>
                <w:between w:val="nil"/>
              </w:pBdr>
              <w:ind w:right="-91"/>
              <w:jc w:val="both"/>
              <w:rPr>
                <w:rFonts w:ascii="Arial" w:eastAsia="Arial" w:hAnsi="Arial" w:cs="Arial"/>
                <w:color w:val="000000"/>
                <w:sz w:val="20"/>
                <w:szCs w:val="20"/>
              </w:rPr>
            </w:pPr>
            <w:r>
              <w:rPr>
                <w:rFonts w:ascii="Arial" w:eastAsia="Arial" w:hAnsi="Arial" w:cs="Arial"/>
                <w:b w:val="0"/>
                <w:color w:val="000000"/>
                <w:sz w:val="20"/>
                <w:szCs w:val="20"/>
              </w:rPr>
              <w:t>Decreto 828 de 2018</w:t>
            </w:r>
          </w:p>
        </w:tc>
        <w:tc>
          <w:tcPr>
            <w:tcW w:w="1887" w:type="dxa"/>
          </w:tcPr>
          <w:p w14:paraId="33FB1830" w14:textId="77777777" w:rsidR="00304D06" w:rsidRDefault="00304D0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42DBA9A7" w14:textId="77777777" w:rsidR="00304D06" w:rsidRDefault="006031B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0"/>
                <w:szCs w:val="20"/>
              </w:rPr>
            </w:pPr>
            <w:r>
              <w:rPr>
                <w:rFonts w:ascii="Arial" w:eastAsia="Arial" w:hAnsi="Arial" w:cs="Arial"/>
                <w:color w:val="000000"/>
                <w:sz w:val="20"/>
                <w:szCs w:val="20"/>
              </w:rPr>
              <w:t>Sistema de Gestión de Documentos Electrónicos de Archivos-SGDEA</w:t>
            </w:r>
          </w:p>
        </w:tc>
        <w:tc>
          <w:tcPr>
            <w:tcW w:w="4933" w:type="dxa"/>
          </w:tcPr>
          <w:p w14:paraId="000838B3"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5673D403"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Por el cual se regula el Sistema Distrital de Archivos y se dictan otras disposiciones.</w:t>
            </w:r>
          </w:p>
          <w:p w14:paraId="34995EA5"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7AD0A21A"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30E7A832"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Artículo 17. Recursos Informáticos. Las entidades y </w:t>
            </w:r>
            <w:r>
              <w:rPr>
                <w:rFonts w:ascii="Arial" w:eastAsia="Arial" w:hAnsi="Arial" w:cs="Arial"/>
                <w:color w:val="000000"/>
                <w:sz w:val="20"/>
                <w:szCs w:val="20"/>
              </w:rPr>
              <w:lastRenderedPageBreak/>
              <w:t>organismos distritales deberán contar con los recursos informáticos requeridos para el buen funcionamiento del SIGA.</w:t>
            </w:r>
          </w:p>
          <w:p w14:paraId="422C5D9B"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3B0FDC2D"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r>
      <w:tr w:rsidR="00304D06" w14:paraId="4615AEA6" w14:textId="77777777" w:rsidTr="00304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14:paraId="0F54DD22" w14:textId="77777777" w:rsidR="00304D06" w:rsidRDefault="00304D06">
            <w:pPr>
              <w:pBdr>
                <w:top w:val="nil"/>
                <w:left w:val="nil"/>
                <w:bottom w:val="nil"/>
                <w:right w:val="nil"/>
                <w:between w:val="nil"/>
              </w:pBdr>
              <w:ind w:right="-91"/>
              <w:jc w:val="both"/>
              <w:rPr>
                <w:rFonts w:ascii="Arial" w:eastAsia="Arial" w:hAnsi="Arial" w:cs="Arial"/>
                <w:color w:val="000000"/>
                <w:sz w:val="20"/>
                <w:szCs w:val="20"/>
              </w:rPr>
            </w:pPr>
          </w:p>
          <w:p w14:paraId="45B42AB5" w14:textId="77777777" w:rsidR="00304D06" w:rsidRDefault="00304D06">
            <w:pPr>
              <w:pBdr>
                <w:top w:val="nil"/>
                <w:left w:val="nil"/>
                <w:bottom w:val="nil"/>
                <w:right w:val="nil"/>
                <w:between w:val="nil"/>
              </w:pBdr>
              <w:ind w:right="-91"/>
              <w:jc w:val="both"/>
              <w:rPr>
                <w:rFonts w:ascii="Arial" w:eastAsia="Arial" w:hAnsi="Arial" w:cs="Arial"/>
                <w:color w:val="000000"/>
                <w:sz w:val="20"/>
                <w:szCs w:val="20"/>
              </w:rPr>
            </w:pPr>
          </w:p>
          <w:p w14:paraId="2BD734ED" w14:textId="77777777" w:rsidR="00304D06" w:rsidRDefault="006031B6">
            <w:pPr>
              <w:pBdr>
                <w:top w:val="nil"/>
                <w:left w:val="nil"/>
                <w:bottom w:val="nil"/>
                <w:right w:val="nil"/>
                <w:between w:val="nil"/>
              </w:pBdr>
              <w:ind w:right="-91"/>
              <w:jc w:val="both"/>
              <w:rPr>
                <w:rFonts w:ascii="Arial" w:eastAsia="Arial" w:hAnsi="Arial" w:cs="Arial"/>
                <w:color w:val="000000"/>
                <w:sz w:val="20"/>
                <w:szCs w:val="20"/>
              </w:rPr>
            </w:pPr>
            <w:r>
              <w:rPr>
                <w:rFonts w:ascii="Arial" w:eastAsia="Arial" w:hAnsi="Arial" w:cs="Arial"/>
                <w:b w:val="0"/>
                <w:color w:val="000000"/>
                <w:sz w:val="20"/>
                <w:szCs w:val="20"/>
              </w:rPr>
              <w:t>Acuerdo 001 de 2024</w:t>
            </w:r>
          </w:p>
        </w:tc>
        <w:tc>
          <w:tcPr>
            <w:tcW w:w="1887" w:type="dxa"/>
          </w:tcPr>
          <w:p w14:paraId="7A163366"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 </w:t>
            </w:r>
          </w:p>
          <w:p w14:paraId="40BEBEF3"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70B04385"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Gestión Documental</w:t>
            </w:r>
          </w:p>
        </w:tc>
        <w:tc>
          <w:tcPr>
            <w:tcW w:w="4933" w:type="dxa"/>
          </w:tcPr>
          <w:p w14:paraId="351B3DF4"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71247E33"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Por el cual se establece el Acuerdo Único de la Función Archivística, se definen los criterios técnicos y jurídicos para su implementación en el Estado Colombiano y se fijan otras disposiciones.</w:t>
            </w:r>
          </w:p>
          <w:p w14:paraId="200A4C16"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tc>
      </w:tr>
      <w:tr w:rsidR="00304D06" w14:paraId="2E6C9723" w14:textId="77777777" w:rsidTr="00304D06">
        <w:tc>
          <w:tcPr>
            <w:cnfStyle w:val="001000000000" w:firstRow="0" w:lastRow="0" w:firstColumn="1" w:lastColumn="0" w:oddVBand="0" w:evenVBand="0" w:oddHBand="0" w:evenHBand="0" w:firstRowFirstColumn="0" w:firstRowLastColumn="0" w:lastRowFirstColumn="0" w:lastRowLastColumn="0"/>
            <w:tcW w:w="2010" w:type="dxa"/>
          </w:tcPr>
          <w:p w14:paraId="48D9FB28" w14:textId="77777777" w:rsidR="00304D06" w:rsidRDefault="00304D06">
            <w:pPr>
              <w:widowControl w:val="0"/>
              <w:pBdr>
                <w:top w:val="nil"/>
                <w:left w:val="nil"/>
                <w:bottom w:val="nil"/>
                <w:right w:val="nil"/>
                <w:between w:val="nil"/>
              </w:pBdr>
              <w:spacing w:before="1"/>
              <w:rPr>
                <w:rFonts w:ascii="Arial" w:eastAsia="Arial" w:hAnsi="Arial" w:cs="Arial"/>
                <w:color w:val="000000"/>
                <w:sz w:val="20"/>
                <w:szCs w:val="20"/>
              </w:rPr>
            </w:pPr>
          </w:p>
          <w:p w14:paraId="6D851A1A" w14:textId="77777777" w:rsidR="00304D06" w:rsidRDefault="006031B6">
            <w:pPr>
              <w:widowControl w:val="0"/>
              <w:pBdr>
                <w:top w:val="nil"/>
                <w:left w:val="nil"/>
                <w:bottom w:val="nil"/>
                <w:right w:val="nil"/>
                <w:between w:val="nil"/>
              </w:pBdr>
              <w:spacing w:before="1"/>
              <w:rPr>
                <w:rFonts w:ascii="Arial" w:eastAsia="Arial" w:hAnsi="Arial" w:cs="Arial"/>
                <w:color w:val="000000"/>
                <w:sz w:val="20"/>
                <w:szCs w:val="20"/>
              </w:rPr>
            </w:pPr>
            <w:r>
              <w:rPr>
                <w:rFonts w:ascii="Arial" w:eastAsia="Arial" w:hAnsi="Arial" w:cs="Arial"/>
                <w:b w:val="0"/>
                <w:color w:val="000000"/>
                <w:sz w:val="20"/>
                <w:szCs w:val="20"/>
              </w:rPr>
              <w:t>Resolución 469 de 2020 SDDE</w:t>
            </w:r>
          </w:p>
        </w:tc>
        <w:tc>
          <w:tcPr>
            <w:tcW w:w="1887" w:type="dxa"/>
          </w:tcPr>
          <w:p w14:paraId="264738DB" w14:textId="77777777" w:rsidR="00304D06" w:rsidRDefault="00304D06">
            <w:pPr>
              <w:widowControl w:val="0"/>
              <w:pBdr>
                <w:top w:val="nil"/>
                <w:left w:val="nil"/>
                <w:bottom w:val="nil"/>
                <w:right w:val="nil"/>
                <w:between w:val="nil"/>
              </w:pBdr>
              <w:spacing w:before="1"/>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155CE222" w14:textId="77777777" w:rsidR="00304D06" w:rsidRDefault="006031B6">
            <w:pPr>
              <w:widowControl w:val="0"/>
              <w:pBdr>
                <w:top w:val="nil"/>
                <w:left w:val="nil"/>
                <w:bottom w:val="nil"/>
                <w:right w:val="nil"/>
                <w:between w:val="nil"/>
              </w:pBdr>
              <w:spacing w:before="1"/>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Comité Institucional de Gestión y Desempeño </w:t>
            </w:r>
          </w:p>
        </w:tc>
        <w:tc>
          <w:tcPr>
            <w:tcW w:w="4933" w:type="dxa"/>
          </w:tcPr>
          <w:p w14:paraId="275BEB26" w14:textId="77777777" w:rsidR="00304D06" w:rsidRDefault="00304D06">
            <w:pPr>
              <w:widowControl w:val="0"/>
              <w:pBdr>
                <w:top w:val="nil"/>
                <w:left w:val="nil"/>
                <w:bottom w:val="nil"/>
                <w:right w:val="nil"/>
                <w:between w:val="nil"/>
              </w:pBdr>
              <w:spacing w:before="1"/>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0C58DE82" w14:textId="77777777" w:rsidR="00304D06" w:rsidRDefault="006031B6">
            <w:pPr>
              <w:widowControl w:val="0"/>
              <w:pBdr>
                <w:top w:val="nil"/>
                <w:left w:val="nil"/>
                <w:bottom w:val="nil"/>
                <w:right w:val="nil"/>
                <w:between w:val="nil"/>
              </w:pBdr>
              <w:spacing w:before="1"/>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Por medio de la cual se crea el Comité Institucional de Gestión y Desempeño de la Secretaría Distrital de Desarrollo Económico.</w:t>
            </w:r>
          </w:p>
          <w:p w14:paraId="485CE290" w14:textId="77777777" w:rsidR="00304D06" w:rsidRDefault="00304D06">
            <w:pPr>
              <w:widowControl w:val="0"/>
              <w:pBdr>
                <w:top w:val="nil"/>
                <w:left w:val="nil"/>
                <w:bottom w:val="nil"/>
                <w:right w:val="nil"/>
                <w:between w:val="nil"/>
              </w:pBdr>
              <w:spacing w:before="1"/>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r>
      <w:tr w:rsidR="00304D06" w14:paraId="7398B6CC" w14:textId="77777777" w:rsidTr="00304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14:paraId="16EEF7FA" w14:textId="77777777" w:rsidR="00304D06" w:rsidRDefault="00304D06">
            <w:pPr>
              <w:widowControl w:val="0"/>
              <w:pBdr>
                <w:top w:val="nil"/>
                <w:left w:val="nil"/>
                <w:bottom w:val="nil"/>
                <w:right w:val="nil"/>
                <w:between w:val="nil"/>
              </w:pBdr>
              <w:rPr>
                <w:rFonts w:ascii="Arial" w:eastAsia="Arial" w:hAnsi="Arial" w:cs="Arial"/>
                <w:color w:val="000000"/>
                <w:sz w:val="20"/>
                <w:szCs w:val="20"/>
              </w:rPr>
            </w:pPr>
          </w:p>
          <w:p w14:paraId="68ABF8A0" w14:textId="77777777" w:rsidR="00304D06" w:rsidRDefault="006031B6">
            <w:pPr>
              <w:widowControl w:val="0"/>
              <w:pBdr>
                <w:top w:val="nil"/>
                <w:left w:val="nil"/>
                <w:bottom w:val="nil"/>
                <w:right w:val="nil"/>
                <w:between w:val="nil"/>
              </w:pBdr>
              <w:rPr>
                <w:rFonts w:ascii="Arial" w:eastAsia="Arial" w:hAnsi="Arial" w:cs="Arial"/>
                <w:color w:val="000000"/>
                <w:sz w:val="20"/>
                <w:szCs w:val="20"/>
              </w:rPr>
            </w:pPr>
            <w:r>
              <w:rPr>
                <w:rFonts w:ascii="Arial" w:eastAsia="Arial" w:hAnsi="Arial" w:cs="Arial"/>
                <w:b w:val="0"/>
                <w:color w:val="000000"/>
                <w:sz w:val="20"/>
                <w:szCs w:val="20"/>
              </w:rPr>
              <w:t>Resolución 629 de 2018 DAFP</w:t>
            </w:r>
          </w:p>
        </w:tc>
        <w:tc>
          <w:tcPr>
            <w:tcW w:w="1887" w:type="dxa"/>
          </w:tcPr>
          <w:p w14:paraId="286E04EB" w14:textId="77777777" w:rsidR="00304D06" w:rsidRDefault="00304D06">
            <w:pPr>
              <w:widowControl w:val="0"/>
              <w:pBdr>
                <w:top w:val="nil"/>
                <w:left w:val="nil"/>
                <w:bottom w:val="nil"/>
                <w:right w:val="nil"/>
                <w:between w:val="nil"/>
              </w:pBdr>
              <w:spacing w:before="1"/>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1FBF6957" w14:textId="77777777" w:rsidR="00304D06" w:rsidRDefault="00304D06">
            <w:pPr>
              <w:widowControl w:val="0"/>
              <w:pBdr>
                <w:top w:val="nil"/>
                <w:left w:val="nil"/>
                <w:bottom w:val="nil"/>
                <w:right w:val="nil"/>
                <w:between w:val="nil"/>
              </w:pBdr>
              <w:spacing w:before="1"/>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0D38EA67" w14:textId="77777777" w:rsidR="00304D06" w:rsidRDefault="006031B6">
            <w:pPr>
              <w:widowControl w:val="0"/>
              <w:pBdr>
                <w:top w:val="nil"/>
                <w:left w:val="nil"/>
                <w:bottom w:val="nil"/>
                <w:right w:val="nil"/>
                <w:between w:val="nil"/>
              </w:pBdr>
              <w:spacing w:before="1"/>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Recurso Humano- Gestión Documental</w:t>
            </w:r>
          </w:p>
        </w:tc>
        <w:tc>
          <w:tcPr>
            <w:tcW w:w="4933" w:type="dxa"/>
          </w:tcPr>
          <w:p w14:paraId="5B8522F2" w14:textId="77777777" w:rsidR="00304D06" w:rsidRDefault="00304D06">
            <w:pPr>
              <w:widowControl w:val="0"/>
              <w:pBdr>
                <w:top w:val="nil"/>
                <w:left w:val="nil"/>
                <w:bottom w:val="nil"/>
                <w:right w:val="nil"/>
                <w:between w:val="nil"/>
              </w:pBdr>
              <w:spacing w:before="1"/>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1D9A7A3A" w14:textId="77777777" w:rsidR="00304D06" w:rsidRDefault="006031B6">
            <w:pPr>
              <w:widowControl w:val="0"/>
              <w:pBdr>
                <w:top w:val="nil"/>
                <w:left w:val="nil"/>
                <w:bottom w:val="nil"/>
                <w:right w:val="nil"/>
                <w:between w:val="nil"/>
              </w:pBdr>
              <w:spacing w:before="1"/>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Por la cual se determinan las competencias específicas para los empleos con funciones de archivista que exijan formación técnica profesional, tecnológica y profesional o universitaria de archivista.</w:t>
            </w:r>
          </w:p>
          <w:p w14:paraId="4A4FD484" w14:textId="77777777" w:rsidR="00304D06" w:rsidRDefault="00304D06">
            <w:pPr>
              <w:widowControl w:val="0"/>
              <w:pBdr>
                <w:top w:val="nil"/>
                <w:left w:val="nil"/>
                <w:bottom w:val="nil"/>
                <w:right w:val="nil"/>
                <w:between w:val="nil"/>
              </w:pBdr>
              <w:spacing w:before="1"/>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tc>
      </w:tr>
      <w:tr w:rsidR="00304D06" w14:paraId="3E47E54C" w14:textId="77777777" w:rsidTr="00304D06">
        <w:tc>
          <w:tcPr>
            <w:cnfStyle w:val="001000000000" w:firstRow="0" w:lastRow="0" w:firstColumn="1" w:lastColumn="0" w:oddVBand="0" w:evenVBand="0" w:oddHBand="0" w:evenHBand="0" w:firstRowFirstColumn="0" w:firstRowLastColumn="0" w:lastRowFirstColumn="0" w:lastRowLastColumn="0"/>
            <w:tcW w:w="2010" w:type="dxa"/>
          </w:tcPr>
          <w:p w14:paraId="44A9B110" w14:textId="77777777" w:rsidR="00304D06" w:rsidRDefault="00304D06">
            <w:pPr>
              <w:widowControl w:val="0"/>
              <w:pBdr>
                <w:top w:val="nil"/>
                <w:left w:val="nil"/>
                <w:bottom w:val="nil"/>
                <w:right w:val="nil"/>
                <w:between w:val="nil"/>
              </w:pBdr>
              <w:spacing w:line="219" w:lineRule="auto"/>
              <w:rPr>
                <w:rFonts w:ascii="Arial" w:eastAsia="Arial" w:hAnsi="Arial" w:cs="Arial"/>
                <w:color w:val="000000"/>
                <w:sz w:val="20"/>
                <w:szCs w:val="20"/>
              </w:rPr>
            </w:pPr>
          </w:p>
          <w:p w14:paraId="3CFA7D84" w14:textId="77777777" w:rsidR="00304D06" w:rsidRDefault="006031B6">
            <w:pPr>
              <w:widowControl w:val="0"/>
              <w:pBdr>
                <w:top w:val="nil"/>
                <w:left w:val="nil"/>
                <w:bottom w:val="nil"/>
                <w:right w:val="nil"/>
                <w:between w:val="nil"/>
              </w:pBdr>
              <w:spacing w:line="219" w:lineRule="auto"/>
              <w:rPr>
                <w:rFonts w:ascii="Arial" w:eastAsia="Arial" w:hAnsi="Arial" w:cs="Arial"/>
                <w:color w:val="000000"/>
                <w:sz w:val="20"/>
                <w:szCs w:val="20"/>
              </w:rPr>
            </w:pPr>
            <w:r>
              <w:rPr>
                <w:rFonts w:ascii="Arial" w:eastAsia="Arial" w:hAnsi="Arial" w:cs="Arial"/>
                <w:b w:val="0"/>
                <w:color w:val="000000"/>
                <w:sz w:val="20"/>
                <w:szCs w:val="20"/>
              </w:rPr>
              <w:t xml:space="preserve">Resolución 352 de 2023 SDDE </w:t>
            </w:r>
          </w:p>
        </w:tc>
        <w:tc>
          <w:tcPr>
            <w:tcW w:w="1887" w:type="dxa"/>
          </w:tcPr>
          <w:p w14:paraId="70AE0E76"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606DB914"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Uso racional del papel </w:t>
            </w:r>
          </w:p>
        </w:tc>
        <w:tc>
          <w:tcPr>
            <w:tcW w:w="4933" w:type="dxa"/>
          </w:tcPr>
          <w:p w14:paraId="6C6229FA" w14:textId="77777777" w:rsidR="00304D06" w:rsidRDefault="00304D06">
            <w:pPr>
              <w:widowControl w:val="0"/>
              <w:pBdr>
                <w:top w:val="nil"/>
                <w:left w:val="nil"/>
                <w:bottom w:val="nil"/>
                <w:right w:val="nil"/>
                <w:between w:val="nil"/>
              </w:pBdr>
              <w:spacing w:before="1"/>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0CF14360" w14:textId="77777777" w:rsidR="00304D06" w:rsidRDefault="006031B6">
            <w:pPr>
              <w:widowControl w:val="0"/>
              <w:pBdr>
                <w:top w:val="nil"/>
                <w:left w:val="nil"/>
                <w:bottom w:val="nil"/>
                <w:right w:val="nil"/>
                <w:between w:val="nil"/>
              </w:pBdr>
              <w:spacing w:before="1"/>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Por medio del cual se adopta la política de uso eficiente y racional del papel en la Secretaría Distrital de Desarrollo Económico.</w:t>
            </w:r>
          </w:p>
          <w:p w14:paraId="1EB26E8D" w14:textId="77777777" w:rsidR="00304D06" w:rsidRDefault="00304D06">
            <w:pPr>
              <w:widowControl w:val="0"/>
              <w:pBdr>
                <w:top w:val="nil"/>
                <w:left w:val="nil"/>
                <w:bottom w:val="nil"/>
                <w:right w:val="nil"/>
                <w:between w:val="nil"/>
              </w:pBdr>
              <w:spacing w:before="1"/>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r>
      <w:tr w:rsidR="00304D06" w14:paraId="084422DA" w14:textId="77777777" w:rsidTr="00304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14:paraId="673478C9" w14:textId="77777777" w:rsidR="00304D06" w:rsidRDefault="00304D06">
            <w:pPr>
              <w:pBdr>
                <w:top w:val="nil"/>
                <w:left w:val="nil"/>
                <w:bottom w:val="nil"/>
                <w:right w:val="nil"/>
                <w:between w:val="nil"/>
              </w:pBdr>
              <w:ind w:right="-91"/>
              <w:jc w:val="both"/>
              <w:rPr>
                <w:rFonts w:ascii="Arial" w:eastAsia="Arial" w:hAnsi="Arial" w:cs="Arial"/>
                <w:color w:val="000000"/>
                <w:sz w:val="20"/>
                <w:szCs w:val="20"/>
              </w:rPr>
            </w:pPr>
          </w:p>
          <w:p w14:paraId="630AB19A" w14:textId="77777777" w:rsidR="00304D06" w:rsidRDefault="006031B6">
            <w:pPr>
              <w:pBdr>
                <w:top w:val="nil"/>
                <w:left w:val="nil"/>
                <w:bottom w:val="nil"/>
                <w:right w:val="nil"/>
                <w:between w:val="nil"/>
              </w:pBdr>
              <w:ind w:right="-91"/>
              <w:jc w:val="both"/>
              <w:rPr>
                <w:rFonts w:ascii="Arial" w:eastAsia="Arial" w:hAnsi="Arial" w:cs="Arial"/>
                <w:color w:val="000000"/>
                <w:sz w:val="20"/>
                <w:szCs w:val="20"/>
              </w:rPr>
            </w:pPr>
            <w:r>
              <w:rPr>
                <w:rFonts w:ascii="Arial" w:eastAsia="Arial" w:hAnsi="Arial" w:cs="Arial"/>
                <w:b w:val="0"/>
                <w:color w:val="000000"/>
                <w:sz w:val="20"/>
                <w:szCs w:val="20"/>
              </w:rPr>
              <w:t xml:space="preserve">Circular Externa 001 </w:t>
            </w:r>
          </w:p>
          <w:p w14:paraId="2C4C4114" w14:textId="77777777" w:rsidR="00304D06" w:rsidRDefault="006031B6">
            <w:pPr>
              <w:pBdr>
                <w:top w:val="nil"/>
                <w:left w:val="nil"/>
                <w:bottom w:val="nil"/>
                <w:right w:val="nil"/>
                <w:between w:val="nil"/>
              </w:pBdr>
              <w:ind w:right="-91"/>
              <w:jc w:val="both"/>
              <w:rPr>
                <w:rFonts w:ascii="Arial" w:eastAsia="Arial" w:hAnsi="Arial" w:cs="Arial"/>
                <w:color w:val="000000"/>
                <w:sz w:val="20"/>
                <w:szCs w:val="20"/>
              </w:rPr>
            </w:pPr>
            <w:r>
              <w:rPr>
                <w:rFonts w:ascii="Arial" w:eastAsia="Arial" w:hAnsi="Arial" w:cs="Arial"/>
                <w:b w:val="0"/>
                <w:color w:val="000000"/>
                <w:sz w:val="20"/>
                <w:szCs w:val="20"/>
              </w:rPr>
              <w:t>de 2020</w:t>
            </w:r>
          </w:p>
          <w:p w14:paraId="046977D5" w14:textId="77777777" w:rsidR="00304D06" w:rsidRDefault="00304D06">
            <w:pPr>
              <w:pBdr>
                <w:top w:val="nil"/>
                <w:left w:val="nil"/>
                <w:bottom w:val="nil"/>
                <w:right w:val="nil"/>
                <w:between w:val="nil"/>
              </w:pBdr>
              <w:ind w:right="-91"/>
              <w:jc w:val="both"/>
              <w:rPr>
                <w:rFonts w:ascii="Arial" w:eastAsia="Arial" w:hAnsi="Arial" w:cs="Arial"/>
                <w:color w:val="000000"/>
                <w:sz w:val="20"/>
                <w:szCs w:val="20"/>
              </w:rPr>
            </w:pPr>
          </w:p>
        </w:tc>
        <w:tc>
          <w:tcPr>
            <w:tcW w:w="1887" w:type="dxa"/>
          </w:tcPr>
          <w:p w14:paraId="5D26D881"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364CBA8F"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Gestión Documental</w:t>
            </w:r>
          </w:p>
        </w:tc>
        <w:tc>
          <w:tcPr>
            <w:tcW w:w="4933" w:type="dxa"/>
          </w:tcPr>
          <w:p w14:paraId="389DD6CB"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1A45F13B"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Lineamientos para la administración de expedientes y comunicaciones oficiales.</w:t>
            </w:r>
          </w:p>
        </w:tc>
      </w:tr>
      <w:tr w:rsidR="00304D06" w14:paraId="0DF4330E" w14:textId="77777777" w:rsidTr="00304D06">
        <w:tc>
          <w:tcPr>
            <w:cnfStyle w:val="001000000000" w:firstRow="0" w:lastRow="0" w:firstColumn="1" w:lastColumn="0" w:oddVBand="0" w:evenVBand="0" w:oddHBand="0" w:evenHBand="0" w:firstRowFirstColumn="0" w:firstRowLastColumn="0" w:lastRowFirstColumn="0" w:lastRowLastColumn="0"/>
            <w:tcW w:w="2010" w:type="dxa"/>
          </w:tcPr>
          <w:p w14:paraId="38F9C470" w14:textId="77777777" w:rsidR="00304D06" w:rsidRDefault="00304D06">
            <w:pPr>
              <w:pBdr>
                <w:top w:val="nil"/>
                <w:left w:val="nil"/>
                <w:bottom w:val="nil"/>
                <w:right w:val="nil"/>
                <w:between w:val="nil"/>
              </w:pBdr>
              <w:ind w:right="-91"/>
              <w:jc w:val="both"/>
              <w:rPr>
                <w:rFonts w:ascii="Arial" w:eastAsia="Arial" w:hAnsi="Arial" w:cs="Arial"/>
                <w:color w:val="000000"/>
                <w:sz w:val="20"/>
                <w:szCs w:val="20"/>
              </w:rPr>
            </w:pPr>
          </w:p>
          <w:p w14:paraId="60F1BBDA" w14:textId="77777777" w:rsidR="00304D06" w:rsidRDefault="006031B6">
            <w:pPr>
              <w:pBdr>
                <w:top w:val="nil"/>
                <w:left w:val="nil"/>
                <w:bottom w:val="nil"/>
                <w:right w:val="nil"/>
                <w:between w:val="nil"/>
              </w:pBdr>
              <w:ind w:right="-91"/>
              <w:jc w:val="both"/>
              <w:rPr>
                <w:rFonts w:ascii="Arial" w:eastAsia="Arial" w:hAnsi="Arial" w:cs="Arial"/>
                <w:color w:val="000000"/>
                <w:sz w:val="20"/>
                <w:szCs w:val="20"/>
              </w:rPr>
            </w:pPr>
            <w:r>
              <w:rPr>
                <w:rFonts w:ascii="Arial" w:eastAsia="Arial" w:hAnsi="Arial" w:cs="Arial"/>
                <w:b w:val="0"/>
                <w:color w:val="000000"/>
                <w:sz w:val="20"/>
                <w:szCs w:val="20"/>
              </w:rPr>
              <w:t xml:space="preserve">Circular Externa 002 </w:t>
            </w:r>
          </w:p>
          <w:p w14:paraId="34C078C1" w14:textId="77777777" w:rsidR="00304D06" w:rsidRDefault="006031B6">
            <w:pPr>
              <w:pBdr>
                <w:top w:val="nil"/>
                <w:left w:val="nil"/>
                <w:bottom w:val="nil"/>
                <w:right w:val="nil"/>
                <w:between w:val="nil"/>
              </w:pBdr>
              <w:ind w:right="-91"/>
              <w:jc w:val="both"/>
              <w:rPr>
                <w:rFonts w:ascii="Arial" w:eastAsia="Arial" w:hAnsi="Arial" w:cs="Arial"/>
                <w:color w:val="000000"/>
                <w:sz w:val="20"/>
                <w:szCs w:val="20"/>
              </w:rPr>
            </w:pPr>
            <w:r>
              <w:rPr>
                <w:rFonts w:ascii="Arial" w:eastAsia="Arial" w:hAnsi="Arial" w:cs="Arial"/>
                <w:b w:val="0"/>
                <w:color w:val="000000"/>
                <w:sz w:val="20"/>
                <w:szCs w:val="20"/>
              </w:rPr>
              <w:t>de 2020</w:t>
            </w:r>
          </w:p>
          <w:p w14:paraId="56E566CB" w14:textId="77777777" w:rsidR="00304D06" w:rsidRDefault="00304D06">
            <w:pPr>
              <w:pBdr>
                <w:top w:val="nil"/>
                <w:left w:val="nil"/>
                <w:bottom w:val="nil"/>
                <w:right w:val="nil"/>
                <w:between w:val="nil"/>
              </w:pBdr>
              <w:ind w:right="-91"/>
              <w:jc w:val="both"/>
              <w:rPr>
                <w:rFonts w:ascii="Arial" w:eastAsia="Arial" w:hAnsi="Arial" w:cs="Arial"/>
                <w:color w:val="000000"/>
                <w:sz w:val="20"/>
                <w:szCs w:val="20"/>
              </w:rPr>
            </w:pPr>
          </w:p>
        </w:tc>
        <w:tc>
          <w:tcPr>
            <w:tcW w:w="1887" w:type="dxa"/>
          </w:tcPr>
          <w:p w14:paraId="39A55C0D"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17C9448E"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Gestión Documental</w:t>
            </w:r>
          </w:p>
        </w:tc>
        <w:tc>
          <w:tcPr>
            <w:tcW w:w="4933" w:type="dxa"/>
          </w:tcPr>
          <w:p w14:paraId="1F57A94B"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01067472"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Lineamientos para la implementación del registro especial de archivos de derechos humanos y memoria histórica-READH.</w:t>
            </w:r>
          </w:p>
          <w:p w14:paraId="6FADF6DA"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7FE4074C"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69F8EEF6"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r>
      <w:tr w:rsidR="00304D06" w14:paraId="7DA177FC" w14:textId="77777777" w:rsidTr="00304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14:paraId="6C5751D6" w14:textId="77777777" w:rsidR="00304D06" w:rsidRDefault="00304D06">
            <w:pPr>
              <w:pBdr>
                <w:top w:val="nil"/>
                <w:left w:val="nil"/>
                <w:bottom w:val="nil"/>
                <w:right w:val="nil"/>
                <w:between w:val="nil"/>
              </w:pBdr>
              <w:ind w:right="-91"/>
              <w:jc w:val="both"/>
              <w:rPr>
                <w:rFonts w:ascii="Arial" w:eastAsia="Arial" w:hAnsi="Arial" w:cs="Arial"/>
                <w:color w:val="000000"/>
                <w:sz w:val="20"/>
                <w:szCs w:val="20"/>
              </w:rPr>
            </w:pPr>
          </w:p>
          <w:p w14:paraId="6CEB6FF5" w14:textId="77777777" w:rsidR="00304D06" w:rsidRDefault="00304D06">
            <w:pPr>
              <w:pBdr>
                <w:top w:val="nil"/>
                <w:left w:val="nil"/>
                <w:bottom w:val="nil"/>
                <w:right w:val="nil"/>
                <w:between w:val="nil"/>
              </w:pBdr>
              <w:ind w:right="-91"/>
              <w:jc w:val="both"/>
              <w:rPr>
                <w:rFonts w:ascii="Arial" w:eastAsia="Arial" w:hAnsi="Arial" w:cs="Arial"/>
                <w:color w:val="000000"/>
                <w:sz w:val="20"/>
                <w:szCs w:val="20"/>
              </w:rPr>
            </w:pPr>
          </w:p>
          <w:p w14:paraId="1F32F587" w14:textId="77777777" w:rsidR="00304D06" w:rsidRDefault="00304D06">
            <w:pPr>
              <w:pBdr>
                <w:top w:val="nil"/>
                <w:left w:val="nil"/>
                <w:bottom w:val="nil"/>
                <w:right w:val="nil"/>
                <w:between w:val="nil"/>
              </w:pBdr>
              <w:ind w:right="-91"/>
              <w:jc w:val="both"/>
              <w:rPr>
                <w:rFonts w:ascii="Arial" w:eastAsia="Arial" w:hAnsi="Arial" w:cs="Arial"/>
                <w:color w:val="000000"/>
                <w:sz w:val="20"/>
                <w:szCs w:val="20"/>
              </w:rPr>
            </w:pPr>
          </w:p>
          <w:p w14:paraId="010208B3" w14:textId="77777777" w:rsidR="00304D06" w:rsidRDefault="006031B6">
            <w:pPr>
              <w:pBdr>
                <w:top w:val="nil"/>
                <w:left w:val="nil"/>
                <w:bottom w:val="nil"/>
                <w:right w:val="nil"/>
                <w:between w:val="nil"/>
              </w:pBdr>
              <w:ind w:right="-91"/>
              <w:jc w:val="both"/>
              <w:rPr>
                <w:rFonts w:ascii="Arial" w:eastAsia="Arial" w:hAnsi="Arial" w:cs="Arial"/>
                <w:color w:val="000000"/>
                <w:sz w:val="20"/>
                <w:szCs w:val="20"/>
              </w:rPr>
            </w:pPr>
            <w:r>
              <w:rPr>
                <w:rFonts w:ascii="Arial" w:eastAsia="Arial" w:hAnsi="Arial" w:cs="Arial"/>
                <w:b w:val="0"/>
                <w:color w:val="000000"/>
                <w:sz w:val="20"/>
                <w:szCs w:val="20"/>
              </w:rPr>
              <w:t>Circular Externa 002</w:t>
            </w:r>
          </w:p>
          <w:p w14:paraId="46146789" w14:textId="77777777" w:rsidR="00304D06" w:rsidRDefault="006031B6">
            <w:pPr>
              <w:pBdr>
                <w:top w:val="nil"/>
                <w:left w:val="nil"/>
                <w:bottom w:val="nil"/>
                <w:right w:val="nil"/>
                <w:between w:val="nil"/>
              </w:pBdr>
              <w:ind w:right="-91"/>
              <w:jc w:val="both"/>
              <w:rPr>
                <w:rFonts w:ascii="Arial" w:eastAsia="Arial" w:hAnsi="Arial" w:cs="Arial"/>
                <w:color w:val="000000"/>
                <w:sz w:val="20"/>
                <w:szCs w:val="20"/>
              </w:rPr>
            </w:pPr>
            <w:r>
              <w:rPr>
                <w:rFonts w:ascii="Arial" w:eastAsia="Arial" w:hAnsi="Arial" w:cs="Arial"/>
                <w:b w:val="0"/>
                <w:color w:val="000000"/>
                <w:sz w:val="20"/>
                <w:szCs w:val="20"/>
              </w:rPr>
              <w:t xml:space="preserve"> de 2017</w:t>
            </w:r>
          </w:p>
        </w:tc>
        <w:tc>
          <w:tcPr>
            <w:tcW w:w="1887" w:type="dxa"/>
          </w:tcPr>
          <w:p w14:paraId="17D4C891"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 </w:t>
            </w:r>
          </w:p>
          <w:p w14:paraId="591F20CA"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1A39D57A"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37BF78F8"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Gestión Documental</w:t>
            </w:r>
          </w:p>
        </w:tc>
        <w:tc>
          <w:tcPr>
            <w:tcW w:w="4933" w:type="dxa"/>
          </w:tcPr>
          <w:p w14:paraId="47909F28"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12368BF0" w14:textId="77777777" w:rsidR="00304D06" w:rsidRDefault="006031B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Suspensión temporal de la eliminación de documentos identificados como de Derechos Humanos y Derecho Internacional Humanitario, planeación de la gestión documental y actualización de los instrumentos archivísticos.</w:t>
            </w:r>
          </w:p>
          <w:p w14:paraId="51A337D3" w14:textId="77777777" w:rsidR="00304D06" w:rsidRDefault="00304D06">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tc>
      </w:tr>
      <w:tr w:rsidR="00304D06" w14:paraId="3EC412FF" w14:textId="77777777" w:rsidTr="00304D06">
        <w:tc>
          <w:tcPr>
            <w:cnfStyle w:val="001000000000" w:firstRow="0" w:lastRow="0" w:firstColumn="1" w:lastColumn="0" w:oddVBand="0" w:evenVBand="0" w:oddHBand="0" w:evenHBand="0" w:firstRowFirstColumn="0" w:firstRowLastColumn="0" w:lastRowFirstColumn="0" w:lastRowLastColumn="0"/>
            <w:tcW w:w="2010" w:type="dxa"/>
          </w:tcPr>
          <w:p w14:paraId="3684F2B0" w14:textId="77777777" w:rsidR="00304D06" w:rsidRDefault="00304D06">
            <w:pPr>
              <w:widowControl w:val="0"/>
              <w:pBdr>
                <w:top w:val="nil"/>
                <w:left w:val="nil"/>
                <w:bottom w:val="nil"/>
                <w:right w:val="nil"/>
                <w:between w:val="nil"/>
              </w:pBdr>
              <w:spacing w:line="219" w:lineRule="auto"/>
              <w:rPr>
                <w:rFonts w:ascii="Arial" w:eastAsia="Arial" w:hAnsi="Arial" w:cs="Arial"/>
                <w:color w:val="000000"/>
                <w:sz w:val="20"/>
                <w:szCs w:val="20"/>
              </w:rPr>
            </w:pPr>
          </w:p>
          <w:p w14:paraId="255F1265" w14:textId="77777777" w:rsidR="00304D06" w:rsidRDefault="006031B6">
            <w:pPr>
              <w:widowControl w:val="0"/>
              <w:pBdr>
                <w:top w:val="nil"/>
                <w:left w:val="nil"/>
                <w:bottom w:val="nil"/>
                <w:right w:val="nil"/>
                <w:between w:val="nil"/>
              </w:pBdr>
              <w:spacing w:line="219" w:lineRule="auto"/>
              <w:rPr>
                <w:rFonts w:ascii="Arial" w:eastAsia="Arial" w:hAnsi="Arial" w:cs="Arial"/>
                <w:color w:val="000000"/>
                <w:sz w:val="20"/>
                <w:szCs w:val="20"/>
              </w:rPr>
            </w:pPr>
            <w:r>
              <w:rPr>
                <w:rFonts w:ascii="Arial" w:eastAsia="Arial" w:hAnsi="Arial" w:cs="Arial"/>
                <w:b w:val="0"/>
                <w:color w:val="000000"/>
                <w:sz w:val="20"/>
                <w:szCs w:val="20"/>
              </w:rPr>
              <w:t>Directiva 04 de 2012</w:t>
            </w:r>
          </w:p>
        </w:tc>
        <w:tc>
          <w:tcPr>
            <w:tcW w:w="1887" w:type="dxa"/>
          </w:tcPr>
          <w:p w14:paraId="4B5178F8"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0F9A987D"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Política cero papel</w:t>
            </w:r>
          </w:p>
        </w:tc>
        <w:tc>
          <w:tcPr>
            <w:tcW w:w="4933" w:type="dxa"/>
          </w:tcPr>
          <w:p w14:paraId="38D8B772"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6D02678E"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Eficiencia administrativa y lineamientos de la política cero papel en la administración pública.</w:t>
            </w:r>
          </w:p>
          <w:p w14:paraId="104B95F2"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r>
    </w:tbl>
    <w:p w14:paraId="03198F51" w14:textId="77777777" w:rsidR="00460889" w:rsidRDefault="00460889" w:rsidP="00460889">
      <w:pPr>
        <w:pStyle w:val="Descripcin"/>
        <w:rPr>
          <w:rFonts w:ascii="Arial" w:hAnsi="Arial" w:cs="Arial"/>
        </w:rPr>
      </w:pPr>
      <w:bookmarkStart w:id="9" w:name="_Toc183505278"/>
      <w:r w:rsidRPr="00460889">
        <w:rPr>
          <w:rFonts w:ascii="Arial" w:hAnsi="Arial" w:cs="Arial"/>
        </w:rPr>
        <w:t xml:space="preserve">Tabla </w:t>
      </w:r>
      <w:r w:rsidRPr="00460889">
        <w:rPr>
          <w:rFonts w:ascii="Arial" w:hAnsi="Arial" w:cs="Arial"/>
        </w:rPr>
        <w:fldChar w:fldCharType="begin"/>
      </w:r>
      <w:r w:rsidRPr="00460889">
        <w:rPr>
          <w:rFonts w:ascii="Arial" w:hAnsi="Arial" w:cs="Arial"/>
        </w:rPr>
        <w:instrText xml:space="preserve"> SEQ Tabla \* ARABIC </w:instrText>
      </w:r>
      <w:r w:rsidRPr="00460889">
        <w:rPr>
          <w:rFonts w:ascii="Arial" w:hAnsi="Arial" w:cs="Arial"/>
        </w:rPr>
        <w:fldChar w:fldCharType="separate"/>
      </w:r>
      <w:r w:rsidR="000D3B15">
        <w:rPr>
          <w:rFonts w:ascii="Arial" w:hAnsi="Arial" w:cs="Arial"/>
          <w:noProof/>
        </w:rPr>
        <w:t>1</w:t>
      </w:r>
      <w:r w:rsidRPr="00460889">
        <w:rPr>
          <w:rFonts w:ascii="Arial" w:hAnsi="Arial" w:cs="Arial"/>
        </w:rPr>
        <w:fldChar w:fldCharType="end"/>
      </w:r>
      <w:r w:rsidRPr="00460889">
        <w:rPr>
          <w:rFonts w:ascii="Arial" w:hAnsi="Arial" w:cs="Arial"/>
        </w:rPr>
        <w:t>.Normatividad aplicable</w:t>
      </w:r>
      <w:bookmarkEnd w:id="9"/>
    </w:p>
    <w:p w14:paraId="0F912A13" w14:textId="77777777" w:rsidR="00304D06" w:rsidRDefault="006031B6">
      <w:pPr>
        <w:pStyle w:val="Ttulo3"/>
        <w:rPr>
          <w:rFonts w:ascii="Arial" w:eastAsia="Arial" w:hAnsi="Arial" w:cs="Arial"/>
          <w:color w:val="366091"/>
          <w:sz w:val="22"/>
          <w:szCs w:val="22"/>
        </w:rPr>
      </w:pPr>
      <w:bookmarkStart w:id="10" w:name="_Toc184623124"/>
      <w:r>
        <w:rPr>
          <w:rFonts w:ascii="Arial" w:eastAsia="Arial" w:hAnsi="Arial" w:cs="Arial"/>
          <w:color w:val="366091"/>
          <w:sz w:val="22"/>
          <w:szCs w:val="22"/>
        </w:rPr>
        <w:lastRenderedPageBreak/>
        <w:t>1.4.2 Económicos</w:t>
      </w:r>
      <w:bookmarkEnd w:id="10"/>
      <w:r>
        <w:rPr>
          <w:rFonts w:ascii="Arial" w:eastAsia="Arial" w:hAnsi="Arial" w:cs="Arial"/>
          <w:color w:val="366091"/>
          <w:sz w:val="22"/>
          <w:szCs w:val="22"/>
        </w:rPr>
        <w:t xml:space="preserve"> </w:t>
      </w:r>
    </w:p>
    <w:p w14:paraId="4F07D89B" w14:textId="77777777" w:rsidR="00304D06" w:rsidRDefault="00304D06">
      <w:pPr>
        <w:rPr>
          <w:rFonts w:ascii="Arial" w:eastAsia="Arial" w:hAnsi="Arial" w:cs="Arial"/>
        </w:rPr>
      </w:pPr>
    </w:p>
    <w:p w14:paraId="7B0D8F41" w14:textId="77777777" w:rsidR="00304D06" w:rsidRDefault="006031B6">
      <w:pPr>
        <w:pBdr>
          <w:top w:val="nil"/>
          <w:left w:val="nil"/>
          <w:bottom w:val="nil"/>
          <w:right w:val="nil"/>
          <w:between w:val="nil"/>
        </w:pBdr>
        <w:spacing w:line="360" w:lineRule="auto"/>
        <w:ind w:right="-91"/>
        <w:jc w:val="both"/>
        <w:rPr>
          <w:rFonts w:ascii="Arial" w:eastAsia="Arial" w:hAnsi="Arial" w:cs="Arial"/>
          <w:color w:val="000000"/>
          <w:sz w:val="22"/>
          <w:szCs w:val="22"/>
        </w:rPr>
      </w:pPr>
      <w:r>
        <w:rPr>
          <w:rFonts w:ascii="Arial" w:eastAsia="Arial" w:hAnsi="Arial" w:cs="Arial"/>
          <w:color w:val="000000"/>
          <w:sz w:val="22"/>
          <w:szCs w:val="22"/>
        </w:rPr>
        <w:t>Los recursos necesarios para el desarrollo de los planes y/o proyectos de Gestión Documental, se establecen por cada vigencia de acuerdo con la asignación recibida en el Plan de Acción y Programación Presupuestal. Las fuentes de financiación de la gestión documental (funcionamiento y/o inversión), se encuentran detalladas en la siguiente ruta:</w:t>
      </w:r>
    </w:p>
    <w:p w14:paraId="523DAA25" w14:textId="77777777" w:rsidR="00304D06" w:rsidRDefault="00240A23">
      <w:pPr>
        <w:pBdr>
          <w:top w:val="nil"/>
          <w:left w:val="nil"/>
          <w:bottom w:val="nil"/>
          <w:right w:val="nil"/>
          <w:between w:val="nil"/>
        </w:pBdr>
        <w:spacing w:line="360" w:lineRule="auto"/>
        <w:rPr>
          <w:rFonts w:ascii="Arial" w:eastAsia="Arial" w:hAnsi="Arial" w:cs="Arial"/>
          <w:color w:val="0462C1"/>
          <w:sz w:val="22"/>
          <w:szCs w:val="22"/>
          <w:u w:val="single"/>
        </w:rPr>
      </w:pPr>
      <w:hyperlink r:id="rId11">
        <w:r w:rsidR="006031B6">
          <w:rPr>
            <w:rFonts w:ascii="Arial" w:eastAsia="Arial" w:hAnsi="Arial" w:cs="Arial"/>
            <w:color w:val="0000FF"/>
            <w:sz w:val="22"/>
            <w:szCs w:val="22"/>
            <w:u w:val="single"/>
          </w:rPr>
          <w:t>https://desarrolloeconomico.gov.co/plan-de-accion/</w:t>
        </w:r>
      </w:hyperlink>
    </w:p>
    <w:p w14:paraId="22B53F42" w14:textId="77777777" w:rsidR="00304D06" w:rsidRDefault="006031B6">
      <w:pPr>
        <w:pStyle w:val="Ttulo3"/>
        <w:rPr>
          <w:rFonts w:ascii="Arial" w:eastAsia="Arial" w:hAnsi="Arial" w:cs="Arial"/>
          <w:color w:val="366091"/>
          <w:sz w:val="22"/>
          <w:szCs w:val="22"/>
        </w:rPr>
      </w:pPr>
      <w:bookmarkStart w:id="11" w:name="_Toc184623125"/>
      <w:r>
        <w:rPr>
          <w:rFonts w:ascii="Arial" w:eastAsia="Arial" w:hAnsi="Arial" w:cs="Arial"/>
          <w:color w:val="366091"/>
          <w:sz w:val="22"/>
          <w:szCs w:val="22"/>
        </w:rPr>
        <w:t>1.4.3 Administrativos</w:t>
      </w:r>
      <w:bookmarkEnd w:id="11"/>
    </w:p>
    <w:p w14:paraId="1E489D72" w14:textId="77777777" w:rsidR="00304D06" w:rsidRDefault="00304D06">
      <w:pPr>
        <w:rPr>
          <w:rFonts w:ascii="Arial" w:eastAsia="Arial" w:hAnsi="Arial" w:cs="Arial"/>
        </w:rPr>
      </w:pPr>
    </w:p>
    <w:p w14:paraId="62CCE96A" w14:textId="77777777" w:rsidR="00304D06" w:rsidRDefault="006031B6">
      <w:pPr>
        <w:pBdr>
          <w:top w:val="nil"/>
          <w:left w:val="nil"/>
          <w:bottom w:val="nil"/>
          <w:right w:val="nil"/>
          <w:between w:val="nil"/>
        </w:pBdr>
        <w:spacing w:line="360" w:lineRule="auto"/>
        <w:ind w:right="-91"/>
        <w:jc w:val="both"/>
        <w:rPr>
          <w:rFonts w:ascii="Arial" w:eastAsia="Arial" w:hAnsi="Arial" w:cs="Arial"/>
          <w:color w:val="000000"/>
          <w:sz w:val="22"/>
          <w:szCs w:val="22"/>
        </w:rPr>
      </w:pPr>
      <w:r>
        <w:rPr>
          <w:rFonts w:ascii="Arial" w:eastAsia="Arial" w:hAnsi="Arial" w:cs="Arial"/>
          <w:color w:val="000000"/>
          <w:sz w:val="22"/>
          <w:szCs w:val="22"/>
        </w:rPr>
        <w:t>Para la implementación de cada uno de los procesos de la gestión documental con sus respectivas actividades, la secretaria Distrital de Desarrollo económico cuenta en el nivel de asesoría con el Comité Institucional de Gestión y Desempeño, la Dirección de gestión corporativa y la Subdirección Administrativa y Financiera con los funcionarios de carrera asignados al proceso de gestión documental y el equipo interdisciplinario y de apoyo operativo contratado por prestación de servicios como se muestra en la siguiente tabla:</w:t>
      </w:r>
    </w:p>
    <w:p w14:paraId="6A2380E4" w14:textId="77777777" w:rsidR="00304D06" w:rsidRDefault="00304D06">
      <w:pPr>
        <w:pBdr>
          <w:top w:val="nil"/>
          <w:left w:val="nil"/>
          <w:bottom w:val="nil"/>
          <w:right w:val="nil"/>
          <w:between w:val="nil"/>
        </w:pBdr>
        <w:spacing w:line="360" w:lineRule="auto"/>
        <w:ind w:right="-91"/>
        <w:jc w:val="both"/>
        <w:rPr>
          <w:rFonts w:ascii="Arial" w:eastAsia="Arial" w:hAnsi="Arial" w:cs="Arial"/>
          <w:color w:val="000000"/>
          <w:sz w:val="22"/>
          <w:szCs w:val="22"/>
        </w:rPr>
      </w:pPr>
    </w:p>
    <w:tbl>
      <w:tblPr>
        <w:tblStyle w:val="afff4"/>
        <w:tblW w:w="8784"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2061"/>
        <w:gridCol w:w="3321"/>
        <w:gridCol w:w="3402"/>
      </w:tblGrid>
      <w:tr w:rsidR="00304D06" w14:paraId="19898574" w14:textId="77777777" w:rsidTr="006031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top w:val="single" w:sz="4" w:space="0" w:color="4F81BD"/>
              <w:left w:val="single" w:sz="4" w:space="0" w:color="4F81BD"/>
              <w:bottom w:val="single" w:sz="4" w:space="0" w:color="4F81BD"/>
              <w:right w:val="single" w:sz="4" w:space="0" w:color="4F81BD"/>
            </w:tcBorders>
            <w:shd w:val="clear" w:color="auto" w:fill="548DD4" w:themeFill="text2" w:themeFillTint="99"/>
          </w:tcPr>
          <w:p w14:paraId="6F148E8E" w14:textId="77777777" w:rsidR="00304D06" w:rsidRPr="006031B6" w:rsidRDefault="006031B6">
            <w:pPr>
              <w:pBdr>
                <w:top w:val="nil"/>
                <w:left w:val="nil"/>
                <w:bottom w:val="nil"/>
                <w:right w:val="nil"/>
                <w:between w:val="nil"/>
              </w:pBdr>
              <w:spacing w:line="360" w:lineRule="auto"/>
              <w:ind w:right="-91"/>
              <w:jc w:val="center"/>
              <w:rPr>
                <w:rFonts w:ascii="Arial" w:eastAsia="Arial" w:hAnsi="Arial" w:cs="Arial"/>
                <w:color w:val="FFFFFF" w:themeColor="background1"/>
                <w:sz w:val="18"/>
                <w:szCs w:val="18"/>
              </w:rPr>
            </w:pPr>
            <w:r w:rsidRPr="006031B6">
              <w:rPr>
                <w:rFonts w:ascii="Arial" w:eastAsia="Arial" w:hAnsi="Arial" w:cs="Arial"/>
                <w:b w:val="0"/>
                <w:color w:val="FFFFFF" w:themeColor="background1"/>
                <w:sz w:val="18"/>
                <w:szCs w:val="18"/>
              </w:rPr>
              <w:t>GRUPO</w:t>
            </w:r>
          </w:p>
        </w:tc>
        <w:tc>
          <w:tcPr>
            <w:tcW w:w="3321" w:type="dxa"/>
            <w:tcBorders>
              <w:top w:val="single" w:sz="4" w:space="0" w:color="4F81BD"/>
              <w:left w:val="single" w:sz="4" w:space="0" w:color="4F81BD"/>
              <w:bottom w:val="single" w:sz="4" w:space="0" w:color="4F81BD"/>
              <w:right w:val="single" w:sz="4" w:space="0" w:color="4F81BD"/>
            </w:tcBorders>
            <w:shd w:val="clear" w:color="auto" w:fill="548DD4" w:themeFill="text2" w:themeFillTint="99"/>
          </w:tcPr>
          <w:p w14:paraId="02ADD4BA" w14:textId="77777777" w:rsidR="00304D06" w:rsidRPr="006031B6" w:rsidRDefault="006031B6">
            <w:pPr>
              <w:pBdr>
                <w:top w:val="nil"/>
                <w:left w:val="nil"/>
                <w:bottom w:val="nil"/>
                <w:right w:val="nil"/>
                <w:between w:val="nil"/>
              </w:pBdr>
              <w:spacing w:line="360" w:lineRule="auto"/>
              <w:ind w:right="-91"/>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themeColor="background1"/>
                <w:sz w:val="18"/>
                <w:szCs w:val="18"/>
              </w:rPr>
            </w:pPr>
            <w:r w:rsidRPr="006031B6">
              <w:rPr>
                <w:rFonts w:ascii="Arial" w:eastAsia="Arial" w:hAnsi="Arial" w:cs="Arial"/>
                <w:b w:val="0"/>
                <w:color w:val="FFFFFF" w:themeColor="background1"/>
                <w:sz w:val="18"/>
                <w:szCs w:val="18"/>
              </w:rPr>
              <w:t>INTEGRANTES</w:t>
            </w:r>
          </w:p>
        </w:tc>
        <w:tc>
          <w:tcPr>
            <w:tcW w:w="3402" w:type="dxa"/>
            <w:tcBorders>
              <w:top w:val="single" w:sz="4" w:space="0" w:color="4F81BD"/>
              <w:left w:val="single" w:sz="4" w:space="0" w:color="4F81BD"/>
              <w:bottom w:val="single" w:sz="4" w:space="0" w:color="4F81BD"/>
              <w:right w:val="single" w:sz="4" w:space="0" w:color="4F81BD"/>
            </w:tcBorders>
            <w:shd w:val="clear" w:color="auto" w:fill="548DD4" w:themeFill="text2" w:themeFillTint="99"/>
          </w:tcPr>
          <w:p w14:paraId="61C68FDA" w14:textId="77777777" w:rsidR="00304D06" w:rsidRPr="006031B6" w:rsidRDefault="006031B6">
            <w:pPr>
              <w:pBdr>
                <w:top w:val="nil"/>
                <w:left w:val="nil"/>
                <w:bottom w:val="nil"/>
                <w:right w:val="nil"/>
                <w:between w:val="nil"/>
              </w:pBdr>
              <w:spacing w:line="360" w:lineRule="auto"/>
              <w:ind w:right="-91"/>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themeColor="background1"/>
                <w:sz w:val="18"/>
                <w:szCs w:val="18"/>
              </w:rPr>
            </w:pPr>
            <w:r w:rsidRPr="006031B6">
              <w:rPr>
                <w:rFonts w:ascii="Arial" w:eastAsia="Arial" w:hAnsi="Arial" w:cs="Arial"/>
                <w:b w:val="0"/>
                <w:color w:val="FFFFFF" w:themeColor="background1"/>
                <w:sz w:val="18"/>
                <w:szCs w:val="18"/>
              </w:rPr>
              <w:t>FUNCIÓN</w:t>
            </w:r>
          </w:p>
        </w:tc>
      </w:tr>
      <w:tr w:rsidR="00304D06" w14:paraId="1990477A" w14:textId="77777777" w:rsidTr="006031B6">
        <w:tc>
          <w:tcPr>
            <w:cnfStyle w:val="001000000000" w:firstRow="0" w:lastRow="0" w:firstColumn="1" w:lastColumn="0" w:oddVBand="0" w:evenVBand="0" w:oddHBand="0" w:evenHBand="0" w:firstRowFirstColumn="0" w:firstRowLastColumn="0" w:lastRowFirstColumn="0" w:lastRowLastColumn="0"/>
            <w:tcW w:w="2061" w:type="dxa"/>
            <w:tcBorders>
              <w:top w:val="single" w:sz="4" w:space="0" w:color="4F81BD"/>
              <w:left w:val="single" w:sz="4" w:space="0" w:color="4F81BD"/>
              <w:bottom w:val="single" w:sz="4" w:space="0" w:color="4F81BD"/>
              <w:right w:val="single" w:sz="4" w:space="0" w:color="4F81BD"/>
            </w:tcBorders>
          </w:tcPr>
          <w:p w14:paraId="4BD162CB" w14:textId="77777777" w:rsidR="00304D06" w:rsidRDefault="00304D06">
            <w:pPr>
              <w:widowControl w:val="0"/>
              <w:pBdr>
                <w:top w:val="nil"/>
                <w:left w:val="nil"/>
                <w:bottom w:val="nil"/>
                <w:right w:val="nil"/>
                <w:between w:val="nil"/>
              </w:pBdr>
              <w:tabs>
                <w:tab w:val="left" w:pos="247"/>
              </w:tabs>
              <w:ind w:right="75"/>
              <w:rPr>
                <w:rFonts w:ascii="Arial" w:eastAsia="Arial" w:hAnsi="Arial" w:cs="Arial"/>
                <w:color w:val="000000"/>
                <w:sz w:val="20"/>
                <w:szCs w:val="20"/>
              </w:rPr>
            </w:pPr>
          </w:p>
          <w:p w14:paraId="3AC7F3AB" w14:textId="77777777" w:rsidR="00304D06" w:rsidRDefault="00304D06">
            <w:pPr>
              <w:widowControl w:val="0"/>
              <w:pBdr>
                <w:top w:val="nil"/>
                <w:left w:val="nil"/>
                <w:bottom w:val="nil"/>
                <w:right w:val="nil"/>
                <w:between w:val="nil"/>
              </w:pBdr>
              <w:tabs>
                <w:tab w:val="left" w:pos="247"/>
              </w:tabs>
              <w:ind w:right="75"/>
              <w:rPr>
                <w:rFonts w:ascii="Arial" w:eastAsia="Arial" w:hAnsi="Arial" w:cs="Arial"/>
                <w:color w:val="000000"/>
                <w:sz w:val="20"/>
                <w:szCs w:val="20"/>
              </w:rPr>
            </w:pPr>
          </w:p>
          <w:p w14:paraId="23DBAC82" w14:textId="77777777" w:rsidR="00304D06" w:rsidRDefault="00304D06">
            <w:pPr>
              <w:widowControl w:val="0"/>
              <w:pBdr>
                <w:top w:val="nil"/>
                <w:left w:val="nil"/>
                <w:bottom w:val="nil"/>
                <w:right w:val="nil"/>
                <w:between w:val="nil"/>
              </w:pBdr>
              <w:tabs>
                <w:tab w:val="left" w:pos="247"/>
              </w:tabs>
              <w:ind w:right="75"/>
              <w:rPr>
                <w:rFonts w:ascii="Arial" w:eastAsia="Arial" w:hAnsi="Arial" w:cs="Arial"/>
                <w:color w:val="000000"/>
                <w:sz w:val="20"/>
                <w:szCs w:val="20"/>
              </w:rPr>
            </w:pPr>
          </w:p>
          <w:p w14:paraId="3D75B258" w14:textId="77777777" w:rsidR="00304D06" w:rsidRDefault="006031B6">
            <w:pPr>
              <w:widowControl w:val="0"/>
              <w:pBdr>
                <w:top w:val="nil"/>
                <w:left w:val="nil"/>
                <w:bottom w:val="nil"/>
                <w:right w:val="nil"/>
                <w:between w:val="nil"/>
              </w:pBdr>
              <w:tabs>
                <w:tab w:val="left" w:pos="247"/>
              </w:tabs>
              <w:ind w:right="75"/>
              <w:rPr>
                <w:rFonts w:ascii="Arial" w:eastAsia="Arial" w:hAnsi="Arial" w:cs="Arial"/>
                <w:color w:val="000000"/>
                <w:sz w:val="20"/>
                <w:szCs w:val="20"/>
              </w:rPr>
            </w:pPr>
            <w:r>
              <w:rPr>
                <w:rFonts w:ascii="Arial" w:eastAsia="Arial" w:hAnsi="Arial" w:cs="Arial"/>
                <w:b w:val="0"/>
                <w:color w:val="000000"/>
                <w:sz w:val="20"/>
                <w:szCs w:val="20"/>
              </w:rPr>
              <w:t>Comité Interno de Gestión y Desempeño</w:t>
            </w:r>
          </w:p>
        </w:tc>
        <w:tc>
          <w:tcPr>
            <w:tcW w:w="3321" w:type="dxa"/>
            <w:tcBorders>
              <w:top w:val="single" w:sz="4" w:space="0" w:color="4F81BD"/>
              <w:left w:val="single" w:sz="4" w:space="0" w:color="4F81BD"/>
              <w:bottom w:val="single" w:sz="4" w:space="0" w:color="4F81BD"/>
              <w:right w:val="single" w:sz="4" w:space="0" w:color="4F81BD"/>
            </w:tcBorders>
          </w:tcPr>
          <w:p w14:paraId="6747BFDF" w14:textId="77777777" w:rsidR="00304D06" w:rsidRDefault="00304D06">
            <w:pPr>
              <w:widowControl w:val="0"/>
              <w:pBdr>
                <w:top w:val="nil"/>
                <w:left w:val="nil"/>
                <w:bottom w:val="nil"/>
                <w:right w:val="nil"/>
                <w:between w:val="nil"/>
              </w:pBdr>
              <w:tabs>
                <w:tab w:val="left" w:pos="247"/>
              </w:tabs>
              <w:ind w:left="71" w:right="324"/>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4698A90D" w14:textId="77777777" w:rsidR="00304D06" w:rsidRDefault="006031B6">
            <w:pPr>
              <w:widowControl w:val="0"/>
              <w:numPr>
                <w:ilvl w:val="0"/>
                <w:numId w:val="4"/>
              </w:numPr>
              <w:pBdr>
                <w:top w:val="nil"/>
                <w:left w:val="nil"/>
                <w:bottom w:val="nil"/>
                <w:right w:val="nil"/>
                <w:between w:val="nil"/>
              </w:pBdr>
              <w:tabs>
                <w:tab w:val="left" w:pos="247"/>
              </w:tabs>
              <w:ind w:right="324"/>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El Secretario de Despacho, quien presidirá el Comité.</w:t>
            </w:r>
          </w:p>
          <w:p w14:paraId="699A25CC" w14:textId="77777777" w:rsidR="00304D06" w:rsidRDefault="006031B6">
            <w:pPr>
              <w:widowControl w:val="0"/>
              <w:numPr>
                <w:ilvl w:val="0"/>
                <w:numId w:val="4"/>
              </w:numPr>
              <w:pBdr>
                <w:top w:val="nil"/>
                <w:left w:val="nil"/>
                <w:bottom w:val="nil"/>
                <w:right w:val="nil"/>
                <w:between w:val="nil"/>
              </w:pBdr>
              <w:tabs>
                <w:tab w:val="left" w:pos="247"/>
              </w:tabs>
              <w:ind w:right="75"/>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El Subsecretario de Desarrollo Económico y Control Disciplinario, quien actuará como</w:t>
            </w:r>
          </w:p>
          <w:p w14:paraId="59A8E74A" w14:textId="77777777" w:rsidR="00304D06" w:rsidRDefault="006031B6">
            <w:pPr>
              <w:widowControl w:val="0"/>
              <w:pBdr>
                <w:top w:val="nil"/>
                <w:left w:val="nil"/>
                <w:bottom w:val="nil"/>
                <w:right w:val="nil"/>
                <w:between w:val="nil"/>
              </w:pBdr>
              <w:spacing w:before="1" w:line="219" w:lineRule="auto"/>
              <w:ind w:left="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vicepresidente.</w:t>
            </w:r>
          </w:p>
          <w:p w14:paraId="3FBDD61A" w14:textId="77777777" w:rsidR="00304D06" w:rsidRDefault="006031B6">
            <w:pPr>
              <w:widowControl w:val="0"/>
              <w:numPr>
                <w:ilvl w:val="0"/>
                <w:numId w:val="4"/>
              </w:numPr>
              <w:pBdr>
                <w:top w:val="nil"/>
                <w:left w:val="nil"/>
                <w:bottom w:val="nil"/>
                <w:right w:val="nil"/>
                <w:between w:val="nil"/>
              </w:pBdr>
              <w:tabs>
                <w:tab w:val="left" w:pos="247"/>
              </w:tabs>
              <w:ind w:right="12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El Director de Competitividad Bogotá Región.</w:t>
            </w:r>
          </w:p>
          <w:p w14:paraId="70CB8393" w14:textId="77777777" w:rsidR="00304D06" w:rsidRDefault="006031B6">
            <w:pPr>
              <w:widowControl w:val="0"/>
              <w:numPr>
                <w:ilvl w:val="0"/>
                <w:numId w:val="4"/>
              </w:numPr>
              <w:pBdr>
                <w:top w:val="nil"/>
                <w:left w:val="nil"/>
                <w:bottom w:val="nil"/>
                <w:right w:val="nil"/>
                <w:between w:val="nil"/>
              </w:pBdr>
              <w:tabs>
                <w:tab w:val="left" w:pos="247"/>
              </w:tabs>
              <w:ind w:right="478"/>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El Director de Desarrollo Empresarial y Empleo.</w:t>
            </w:r>
          </w:p>
          <w:p w14:paraId="4A83A054" w14:textId="77777777" w:rsidR="00304D06" w:rsidRDefault="006031B6">
            <w:pPr>
              <w:widowControl w:val="0"/>
              <w:numPr>
                <w:ilvl w:val="0"/>
                <w:numId w:val="4"/>
              </w:numPr>
              <w:pBdr>
                <w:top w:val="nil"/>
                <w:left w:val="nil"/>
                <w:bottom w:val="nil"/>
                <w:right w:val="nil"/>
                <w:between w:val="nil"/>
              </w:pBdr>
              <w:tabs>
                <w:tab w:val="left" w:pos="247"/>
              </w:tabs>
              <w:ind w:right="95"/>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El Director de Economía Rural y Abastecimiento Alimentario.</w:t>
            </w:r>
          </w:p>
          <w:p w14:paraId="36AA8F28" w14:textId="77777777" w:rsidR="00304D06" w:rsidRDefault="006031B6">
            <w:pPr>
              <w:widowControl w:val="0"/>
              <w:numPr>
                <w:ilvl w:val="0"/>
                <w:numId w:val="4"/>
              </w:numPr>
              <w:pBdr>
                <w:top w:val="nil"/>
                <w:left w:val="nil"/>
                <w:bottom w:val="nil"/>
                <w:right w:val="nil"/>
                <w:between w:val="nil"/>
              </w:pBdr>
              <w:tabs>
                <w:tab w:val="left" w:pos="247"/>
              </w:tabs>
              <w:ind w:right="391"/>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El Director de Estudios de Desarrollo Económicos.</w:t>
            </w:r>
          </w:p>
          <w:p w14:paraId="4842C6CD" w14:textId="77777777" w:rsidR="00304D06" w:rsidRDefault="006031B6">
            <w:pPr>
              <w:widowControl w:val="0"/>
              <w:numPr>
                <w:ilvl w:val="0"/>
                <w:numId w:val="4"/>
              </w:numPr>
              <w:pBdr>
                <w:top w:val="nil"/>
                <w:left w:val="nil"/>
                <w:bottom w:val="nil"/>
                <w:right w:val="nil"/>
                <w:between w:val="nil"/>
              </w:pBdr>
              <w:tabs>
                <w:tab w:val="left" w:pos="247"/>
              </w:tabs>
              <w:ind w:right="665"/>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El Director de Gestión Corporativa.</w:t>
            </w:r>
          </w:p>
          <w:p w14:paraId="44D17513" w14:textId="77777777" w:rsidR="00304D06" w:rsidRDefault="006031B6">
            <w:pPr>
              <w:widowControl w:val="0"/>
              <w:numPr>
                <w:ilvl w:val="0"/>
                <w:numId w:val="4"/>
              </w:numPr>
              <w:pBdr>
                <w:top w:val="nil"/>
                <w:left w:val="nil"/>
                <w:bottom w:val="nil"/>
                <w:right w:val="nil"/>
                <w:between w:val="nil"/>
              </w:pBdr>
              <w:tabs>
                <w:tab w:val="left" w:pos="247"/>
              </w:tabs>
              <w:spacing w:before="1"/>
              <w:ind w:right="246"/>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El jefe de la Oficina Asesora Jurídica.</w:t>
            </w:r>
          </w:p>
          <w:p w14:paraId="32852222" w14:textId="77777777" w:rsidR="00304D06" w:rsidRDefault="006031B6">
            <w:pPr>
              <w:widowControl w:val="0"/>
              <w:numPr>
                <w:ilvl w:val="0"/>
                <w:numId w:val="4"/>
              </w:numPr>
              <w:pBdr>
                <w:top w:val="nil"/>
                <w:left w:val="nil"/>
                <w:bottom w:val="nil"/>
                <w:right w:val="nil"/>
                <w:between w:val="nil"/>
              </w:pBdr>
              <w:tabs>
                <w:tab w:val="left" w:pos="247"/>
              </w:tabs>
              <w:ind w:right="246"/>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El jefe de la Oficina Asesora de Planeación, quien actuará como secretario técnico del Comité.</w:t>
            </w:r>
          </w:p>
          <w:p w14:paraId="387B5016" w14:textId="77777777" w:rsidR="00304D06" w:rsidRDefault="006031B6">
            <w:pPr>
              <w:widowControl w:val="0"/>
              <w:numPr>
                <w:ilvl w:val="0"/>
                <w:numId w:val="4"/>
              </w:numPr>
              <w:pBdr>
                <w:top w:val="nil"/>
                <w:left w:val="nil"/>
                <w:bottom w:val="nil"/>
                <w:right w:val="nil"/>
                <w:between w:val="nil"/>
              </w:pBdr>
              <w:tabs>
                <w:tab w:val="left" w:pos="338"/>
              </w:tabs>
              <w:spacing w:line="21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lastRenderedPageBreak/>
              <w:t>El jefe de la Oficina Asesora</w:t>
            </w:r>
          </w:p>
          <w:p w14:paraId="6DBC3EBF" w14:textId="77777777" w:rsidR="00304D06" w:rsidRDefault="006031B6">
            <w:pPr>
              <w:numPr>
                <w:ilvl w:val="0"/>
                <w:numId w:val="4"/>
              </w:numPr>
              <w:pBdr>
                <w:top w:val="nil"/>
                <w:left w:val="nil"/>
                <w:bottom w:val="nil"/>
                <w:right w:val="nil"/>
                <w:between w:val="nil"/>
              </w:pBdr>
              <w:spacing w:line="360" w:lineRule="auto"/>
              <w:ind w:right="-9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de Comunicaciones.</w:t>
            </w:r>
          </w:p>
        </w:tc>
        <w:tc>
          <w:tcPr>
            <w:tcW w:w="3402" w:type="dxa"/>
            <w:tcBorders>
              <w:top w:val="single" w:sz="4" w:space="0" w:color="4F81BD"/>
              <w:left w:val="single" w:sz="4" w:space="0" w:color="4F81BD"/>
              <w:bottom w:val="single" w:sz="4" w:space="0" w:color="4F81BD"/>
              <w:right w:val="single" w:sz="4" w:space="0" w:color="4F81BD"/>
            </w:tcBorders>
          </w:tcPr>
          <w:p w14:paraId="69C00EA9" w14:textId="77777777" w:rsidR="00304D06" w:rsidRDefault="00304D06">
            <w:pPr>
              <w:widowControl w:val="0"/>
              <w:pBdr>
                <w:top w:val="nil"/>
                <w:left w:val="nil"/>
                <w:bottom w:val="nil"/>
                <w:right w:val="nil"/>
                <w:between w:val="nil"/>
              </w:pBdr>
              <w:ind w:left="6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07FF4B2E" w14:textId="77777777" w:rsidR="00304D06" w:rsidRDefault="006031B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Funciones con respecto a Gestión Documental:</w:t>
            </w:r>
          </w:p>
          <w:p w14:paraId="67F3D8C2" w14:textId="77777777" w:rsidR="00304D06" w:rsidRDefault="00304D06">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10CF7B66" w14:textId="77777777" w:rsidR="00304D06" w:rsidRDefault="006031B6">
            <w:pPr>
              <w:widowControl w:val="0"/>
              <w:numPr>
                <w:ilvl w:val="0"/>
                <w:numId w:val="5"/>
              </w:numPr>
              <w:pBdr>
                <w:top w:val="nil"/>
                <w:left w:val="nil"/>
                <w:bottom w:val="nil"/>
                <w:right w:val="nil"/>
                <w:between w:val="nil"/>
              </w:pBdr>
              <w:tabs>
                <w:tab w:val="left" w:pos="244"/>
              </w:tabs>
              <w:spacing w:before="1"/>
              <w:ind w:left="323" w:right="259"/>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Aprobar la adopción de políticas, planes, programas y proyectos en materia de archivo y gestión documental en la entidad.</w:t>
            </w:r>
          </w:p>
          <w:p w14:paraId="02BDA145" w14:textId="77777777" w:rsidR="00304D06" w:rsidRDefault="006031B6">
            <w:pPr>
              <w:widowControl w:val="0"/>
              <w:numPr>
                <w:ilvl w:val="0"/>
                <w:numId w:val="5"/>
              </w:numPr>
              <w:pBdr>
                <w:top w:val="nil"/>
                <w:left w:val="nil"/>
                <w:bottom w:val="nil"/>
                <w:right w:val="nil"/>
                <w:between w:val="nil"/>
              </w:pBdr>
              <w:tabs>
                <w:tab w:val="left" w:pos="244"/>
              </w:tabs>
              <w:ind w:left="323" w:right="103"/>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Aprobar las tablas de retención documental y las tablas de valoración documental de la entidad, para su convalidación ante el consejo departamental o Distrital de Archivo.</w:t>
            </w:r>
          </w:p>
          <w:p w14:paraId="3FE083CC" w14:textId="77777777" w:rsidR="00304D06" w:rsidRDefault="006031B6">
            <w:pPr>
              <w:widowControl w:val="0"/>
              <w:numPr>
                <w:ilvl w:val="0"/>
                <w:numId w:val="5"/>
              </w:numPr>
              <w:pBdr>
                <w:top w:val="nil"/>
                <w:left w:val="nil"/>
                <w:bottom w:val="nil"/>
                <w:right w:val="nil"/>
                <w:between w:val="nil"/>
              </w:pBdr>
              <w:tabs>
                <w:tab w:val="left" w:pos="244"/>
              </w:tabs>
              <w:spacing w:before="1"/>
              <w:ind w:left="323" w:right="18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Adelantar estudios técnicos tendientes a la modernización Archivística de la entidad, incluyendo acciones encaminadas a incorporar las tecnologías de la información en la gestión de documentos electrónicos.</w:t>
            </w:r>
          </w:p>
          <w:p w14:paraId="232CF7A3" w14:textId="77777777" w:rsidR="00304D06" w:rsidRDefault="006031B6">
            <w:pPr>
              <w:widowControl w:val="0"/>
              <w:numPr>
                <w:ilvl w:val="0"/>
                <w:numId w:val="5"/>
              </w:numPr>
              <w:pBdr>
                <w:top w:val="nil"/>
                <w:left w:val="nil"/>
                <w:bottom w:val="nil"/>
                <w:right w:val="nil"/>
                <w:between w:val="nil"/>
              </w:pBdr>
              <w:tabs>
                <w:tab w:val="left" w:pos="244"/>
              </w:tabs>
              <w:ind w:left="323" w:right="64"/>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Presentar a las instancias </w:t>
            </w:r>
            <w:r>
              <w:rPr>
                <w:rFonts w:ascii="Arial" w:eastAsia="Arial" w:hAnsi="Arial" w:cs="Arial"/>
                <w:color w:val="000000"/>
                <w:sz w:val="20"/>
                <w:szCs w:val="20"/>
              </w:rPr>
              <w:lastRenderedPageBreak/>
              <w:t>asesoras y coordinadoras del Sistema Nacional de Archivo, propuestas relacionadas con el mejoramiento de la función archivística.</w:t>
            </w:r>
          </w:p>
          <w:p w14:paraId="0F25007C" w14:textId="77777777" w:rsidR="00304D06" w:rsidRDefault="006031B6">
            <w:pPr>
              <w:widowControl w:val="0"/>
              <w:numPr>
                <w:ilvl w:val="0"/>
                <w:numId w:val="5"/>
              </w:numPr>
              <w:pBdr>
                <w:top w:val="nil"/>
                <w:left w:val="nil"/>
                <w:bottom w:val="nil"/>
                <w:right w:val="nil"/>
                <w:between w:val="nil"/>
              </w:pBdr>
              <w:tabs>
                <w:tab w:val="left" w:pos="244"/>
              </w:tabs>
              <w:ind w:left="323" w:right="194"/>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Aprobar el plan de aseguramiento documental con miras a proteger los documentos contra diferentes riesgos.</w:t>
            </w:r>
          </w:p>
        </w:tc>
      </w:tr>
      <w:tr w:rsidR="00304D06" w14:paraId="31B825EC" w14:textId="77777777" w:rsidTr="006031B6">
        <w:tc>
          <w:tcPr>
            <w:cnfStyle w:val="001000000000" w:firstRow="0" w:lastRow="0" w:firstColumn="1" w:lastColumn="0" w:oddVBand="0" w:evenVBand="0" w:oddHBand="0" w:evenHBand="0" w:firstRowFirstColumn="0" w:firstRowLastColumn="0" w:lastRowFirstColumn="0" w:lastRowLastColumn="0"/>
            <w:tcW w:w="2061" w:type="dxa"/>
            <w:vMerge w:val="restart"/>
            <w:tcBorders>
              <w:top w:val="single" w:sz="4" w:space="0" w:color="4F81BD"/>
              <w:left w:val="single" w:sz="4" w:space="0" w:color="4F81BD"/>
              <w:bottom w:val="single" w:sz="4" w:space="0" w:color="4F81BD"/>
              <w:right w:val="single" w:sz="4" w:space="0" w:color="4F81BD"/>
            </w:tcBorders>
          </w:tcPr>
          <w:p w14:paraId="4F12D029" w14:textId="77777777" w:rsidR="00304D06" w:rsidRDefault="00304D06">
            <w:pPr>
              <w:pBdr>
                <w:top w:val="nil"/>
                <w:left w:val="nil"/>
                <w:bottom w:val="nil"/>
                <w:right w:val="nil"/>
                <w:between w:val="nil"/>
              </w:pBdr>
              <w:spacing w:line="360" w:lineRule="auto"/>
              <w:ind w:right="-91"/>
              <w:jc w:val="both"/>
              <w:rPr>
                <w:rFonts w:ascii="Arial" w:eastAsia="Arial" w:hAnsi="Arial" w:cs="Arial"/>
                <w:color w:val="000000"/>
                <w:sz w:val="20"/>
                <w:szCs w:val="20"/>
              </w:rPr>
            </w:pPr>
          </w:p>
          <w:p w14:paraId="1FC8A19E" w14:textId="77777777" w:rsidR="00304D06" w:rsidRDefault="00304D06">
            <w:pPr>
              <w:pBdr>
                <w:top w:val="nil"/>
                <w:left w:val="nil"/>
                <w:bottom w:val="nil"/>
                <w:right w:val="nil"/>
                <w:between w:val="nil"/>
              </w:pBdr>
              <w:spacing w:line="360" w:lineRule="auto"/>
              <w:ind w:right="-91"/>
              <w:jc w:val="both"/>
              <w:rPr>
                <w:rFonts w:ascii="Arial" w:eastAsia="Arial" w:hAnsi="Arial" w:cs="Arial"/>
                <w:color w:val="000000"/>
                <w:sz w:val="20"/>
                <w:szCs w:val="20"/>
              </w:rPr>
            </w:pPr>
          </w:p>
          <w:p w14:paraId="6EECF360" w14:textId="77777777" w:rsidR="00304D06" w:rsidRDefault="00304D06">
            <w:pPr>
              <w:pBdr>
                <w:top w:val="nil"/>
                <w:left w:val="nil"/>
                <w:bottom w:val="nil"/>
                <w:right w:val="nil"/>
                <w:between w:val="nil"/>
              </w:pBdr>
              <w:spacing w:line="360" w:lineRule="auto"/>
              <w:ind w:right="-91"/>
              <w:jc w:val="both"/>
              <w:rPr>
                <w:rFonts w:ascii="Arial" w:eastAsia="Arial" w:hAnsi="Arial" w:cs="Arial"/>
                <w:color w:val="000000"/>
                <w:sz w:val="20"/>
                <w:szCs w:val="20"/>
              </w:rPr>
            </w:pPr>
          </w:p>
          <w:p w14:paraId="1341A6EF" w14:textId="77777777" w:rsidR="00304D06" w:rsidRDefault="00304D06">
            <w:pPr>
              <w:pBdr>
                <w:top w:val="nil"/>
                <w:left w:val="nil"/>
                <w:bottom w:val="nil"/>
                <w:right w:val="nil"/>
                <w:between w:val="nil"/>
              </w:pBdr>
              <w:spacing w:line="360" w:lineRule="auto"/>
              <w:ind w:right="-91"/>
              <w:jc w:val="both"/>
              <w:rPr>
                <w:rFonts w:ascii="Arial" w:eastAsia="Arial" w:hAnsi="Arial" w:cs="Arial"/>
                <w:color w:val="000000"/>
                <w:sz w:val="20"/>
                <w:szCs w:val="20"/>
              </w:rPr>
            </w:pPr>
          </w:p>
          <w:p w14:paraId="58ADD871" w14:textId="77777777" w:rsidR="00304D06" w:rsidRDefault="00304D06">
            <w:pPr>
              <w:pBdr>
                <w:top w:val="nil"/>
                <w:left w:val="nil"/>
                <w:bottom w:val="nil"/>
                <w:right w:val="nil"/>
                <w:between w:val="nil"/>
              </w:pBdr>
              <w:spacing w:line="360" w:lineRule="auto"/>
              <w:ind w:right="-91"/>
              <w:jc w:val="both"/>
              <w:rPr>
                <w:rFonts w:ascii="Arial" w:eastAsia="Arial" w:hAnsi="Arial" w:cs="Arial"/>
                <w:color w:val="000000"/>
                <w:sz w:val="20"/>
                <w:szCs w:val="20"/>
              </w:rPr>
            </w:pPr>
          </w:p>
          <w:p w14:paraId="20555B0B" w14:textId="77777777" w:rsidR="00304D06" w:rsidRDefault="00304D06">
            <w:pPr>
              <w:pBdr>
                <w:top w:val="nil"/>
                <w:left w:val="nil"/>
                <w:bottom w:val="nil"/>
                <w:right w:val="nil"/>
                <w:between w:val="nil"/>
              </w:pBdr>
              <w:spacing w:line="360" w:lineRule="auto"/>
              <w:ind w:right="-91"/>
              <w:jc w:val="both"/>
              <w:rPr>
                <w:rFonts w:ascii="Arial" w:eastAsia="Arial" w:hAnsi="Arial" w:cs="Arial"/>
                <w:color w:val="000000"/>
                <w:sz w:val="20"/>
                <w:szCs w:val="20"/>
              </w:rPr>
            </w:pPr>
          </w:p>
          <w:p w14:paraId="05926F5E" w14:textId="77777777" w:rsidR="00304D06" w:rsidRDefault="00304D06">
            <w:pPr>
              <w:pBdr>
                <w:top w:val="nil"/>
                <w:left w:val="nil"/>
                <w:bottom w:val="nil"/>
                <w:right w:val="nil"/>
                <w:between w:val="nil"/>
              </w:pBdr>
              <w:spacing w:line="360" w:lineRule="auto"/>
              <w:ind w:right="-91"/>
              <w:jc w:val="both"/>
              <w:rPr>
                <w:rFonts w:ascii="Arial" w:eastAsia="Arial" w:hAnsi="Arial" w:cs="Arial"/>
                <w:color w:val="000000"/>
                <w:sz w:val="20"/>
                <w:szCs w:val="20"/>
              </w:rPr>
            </w:pPr>
          </w:p>
          <w:p w14:paraId="5DC72FBB" w14:textId="77777777" w:rsidR="00304D06" w:rsidRDefault="00304D06">
            <w:pPr>
              <w:pBdr>
                <w:top w:val="nil"/>
                <w:left w:val="nil"/>
                <w:bottom w:val="nil"/>
                <w:right w:val="nil"/>
                <w:between w:val="nil"/>
              </w:pBdr>
              <w:spacing w:line="360" w:lineRule="auto"/>
              <w:ind w:right="-91"/>
              <w:jc w:val="both"/>
              <w:rPr>
                <w:rFonts w:ascii="Arial" w:eastAsia="Arial" w:hAnsi="Arial" w:cs="Arial"/>
                <w:color w:val="000000"/>
                <w:sz w:val="20"/>
                <w:szCs w:val="20"/>
              </w:rPr>
            </w:pPr>
          </w:p>
          <w:p w14:paraId="3D7EF6D2" w14:textId="77777777" w:rsidR="00304D06" w:rsidRDefault="006031B6">
            <w:pPr>
              <w:pBdr>
                <w:top w:val="nil"/>
                <w:left w:val="nil"/>
                <w:bottom w:val="nil"/>
                <w:right w:val="nil"/>
                <w:between w:val="nil"/>
              </w:pBdr>
              <w:spacing w:line="360" w:lineRule="auto"/>
              <w:ind w:right="-91"/>
              <w:rPr>
                <w:rFonts w:ascii="Arial" w:eastAsia="Arial" w:hAnsi="Arial" w:cs="Arial"/>
                <w:color w:val="000000"/>
                <w:sz w:val="20"/>
                <w:szCs w:val="20"/>
              </w:rPr>
            </w:pPr>
            <w:r>
              <w:rPr>
                <w:rFonts w:ascii="Arial" w:eastAsia="Arial" w:hAnsi="Arial" w:cs="Arial"/>
                <w:b w:val="0"/>
                <w:color w:val="000000"/>
                <w:sz w:val="20"/>
                <w:szCs w:val="20"/>
              </w:rPr>
              <w:t>Dirección de Gestión Corporativa</w:t>
            </w:r>
          </w:p>
        </w:tc>
        <w:tc>
          <w:tcPr>
            <w:tcW w:w="3321" w:type="dxa"/>
            <w:tcBorders>
              <w:top w:val="single" w:sz="4" w:space="0" w:color="4F81BD"/>
              <w:left w:val="single" w:sz="4" w:space="0" w:color="4F81BD"/>
              <w:bottom w:val="single" w:sz="4" w:space="0" w:color="4F81BD"/>
              <w:right w:val="single" w:sz="4" w:space="0" w:color="4F81BD"/>
            </w:tcBorders>
          </w:tcPr>
          <w:p w14:paraId="4ACFA09E" w14:textId="77777777" w:rsidR="00304D06" w:rsidRDefault="00304D06">
            <w:pPr>
              <w:pBdr>
                <w:top w:val="nil"/>
                <w:left w:val="nil"/>
                <w:bottom w:val="nil"/>
                <w:right w:val="nil"/>
                <w:between w:val="nil"/>
              </w:pBdr>
              <w:spacing w:line="360" w:lineRule="auto"/>
              <w:ind w:right="-91"/>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1A51AE6F" w14:textId="77777777" w:rsidR="00304D06" w:rsidRDefault="006031B6">
            <w:pPr>
              <w:pBdr>
                <w:top w:val="nil"/>
                <w:left w:val="nil"/>
                <w:bottom w:val="nil"/>
                <w:right w:val="nil"/>
                <w:between w:val="nil"/>
              </w:pBdr>
              <w:spacing w:line="360" w:lineRule="auto"/>
              <w:ind w:right="-91"/>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Director de Gestión Corporativa</w:t>
            </w:r>
          </w:p>
        </w:tc>
        <w:tc>
          <w:tcPr>
            <w:tcW w:w="3402" w:type="dxa"/>
            <w:tcBorders>
              <w:top w:val="single" w:sz="4" w:space="0" w:color="4F81BD"/>
              <w:left w:val="single" w:sz="4" w:space="0" w:color="4F81BD"/>
              <w:bottom w:val="single" w:sz="4" w:space="0" w:color="4F81BD"/>
              <w:right w:val="single" w:sz="4" w:space="0" w:color="4F81BD"/>
            </w:tcBorders>
          </w:tcPr>
          <w:p w14:paraId="4A9D946B" w14:textId="77777777" w:rsidR="00304D06" w:rsidRDefault="00304D06">
            <w:pPr>
              <w:widowControl w:val="0"/>
              <w:pBdr>
                <w:top w:val="nil"/>
                <w:left w:val="nil"/>
                <w:bottom w:val="nil"/>
                <w:right w:val="nil"/>
                <w:between w:val="nil"/>
              </w:pBdr>
              <w:spacing w:before="1"/>
              <w:ind w:left="68"/>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1A539A46" w14:textId="77777777" w:rsidR="00304D06" w:rsidRDefault="006031B6">
            <w:pPr>
              <w:widowControl w:val="0"/>
              <w:pBdr>
                <w:top w:val="nil"/>
                <w:left w:val="nil"/>
                <w:bottom w:val="nil"/>
                <w:right w:val="nil"/>
                <w:between w:val="nil"/>
              </w:pBdr>
              <w:spacing w:before="1"/>
              <w:ind w:left="6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Vigilar la aplicación de políticas y normas para el manejo del archivo central de la entidad.</w:t>
            </w:r>
          </w:p>
          <w:p w14:paraId="14523B43" w14:textId="77777777" w:rsidR="00304D06" w:rsidRDefault="00304D06">
            <w:pPr>
              <w:widowControl w:val="0"/>
              <w:pBdr>
                <w:top w:val="nil"/>
                <w:left w:val="nil"/>
                <w:bottom w:val="nil"/>
                <w:right w:val="nil"/>
                <w:between w:val="nil"/>
              </w:pBdr>
              <w:spacing w:before="1"/>
              <w:ind w:left="68"/>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r>
      <w:tr w:rsidR="00304D06" w14:paraId="31166DEC" w14:textId="77777777" w:rsidTr="006031B6">
        <w:tc>
          <w:tcPr>
            <w:cnfStyle w:val="001000000000" w:firstRow="0" w:lastRow="0" w:firstColumn="1" w:lastColumn="0" w:oddVBand="0" w:evenVBand="0" w:oddHBand="0" w:evenHBand="0" w:firstRowFirstColumn="0" w:firstRowLastColumn="0" w:lastRowFirstColumn="0" w:lastRowLastColumn="0"/>
            <w:tcW w:w="2061" w:type="dxa"/>
            <w:vMerge/>
            <w:tcBorders>
              <w:top w:val="single" w:sz="4" w:space="0" w:color="4F81BD"/>
              <w:left w:val="single" w:sz="4" w:space="0" w:color="4F81BD"/>
              <w:bottom w:val="single" w:sz="4" w:space="0" w:color="4F81BD"/>
              <w:right w:val="single" w:sz="4" w:space="0" w:color="4F81BD"/>
            </w:tcBorders>
          </w:tcPr>
          <w:p w14:paraId="0093AB80"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321" w:type="dxa"/>
            <w:tcBorders>
              <w:top w:val="single" w:sz="4" w:space="0" w:color="4F81BD"/>
              <w:left w:val="single" w:sz="4" w:space="0" w:color="4F81BD"/>
              <w:bottom w:val="single" w:sz="4" w:space="0" w:color="4F81BD"/>
              <w:right w:val="single" w:sz="4" w:space="0" w:color="4F81BD"/>
            </w:tcBorders>
          </w:tcPr>
          <w:p w14:paraId="3C26FC08" w14:textId="77777777" w:rsidR="00304D06" w:rsidRDefault="00304D06">
            <w:pPr>
              <w:pBdr>
                <w:top w:val="nil"/>
                <w:left w:val="nil"/>
                <w:bottom w:val="nil"/>
                <w:right w:val="nil"/>
                <w:between w:val="nil"/>
              </w:pBdr>
              <w:spacing w:line="360" w:lineRule="auto"/>
              <w:ind w:right="-91"/>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3E9F9107" w14:textId="77777777" w:rsidR="00304D06" w:rsidRDefault="00304D06">
            <w:pPr>
              <w:pBdr>
                <w:top w:val="nil"/>
                <w:left w:val="nil"/>
                <w:bottom w:val="nil"/>
                <w:right w:val="nil"/>
                <w:between w:val="nil"/>
              </w:pBdr>
              <w:spacing w:line="360" w:lineRule="auto"/>
              <w:ind w:right="-91"/>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0A8BA1D9" w14:textId="77777777" w:rsidR="00304D06" w:rsidRDefault="006031B6">
            <w:pPr>
              <w:pBdr>
                <w:top w:val="nil"/>
                <w:left w:val="nil"/>
                <w:bottom w:val="nil"/>
                <w:right w:val="nil"/>
                <w:between w:val="nil"/>
              </w:pBdr>
              <w:spacing w:line="360" w:lineRule="auto"/>
              <w:ind w:right="-91"/>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Subdirector administrativo y Financiero</w:t>
            </w:r>
          </w:p>
        </w:tc>
        <w:tc>
          <w:tcPr>
            <w:tcW w:w="3402" w:type="dxa"/>
            <w:tcBorders>
              <w:top w:val="single" w:sz="4" w:space="0" w:color="4F81BD"/>
              <w:left w:val="single" w:sz="4" w:space="0" w:color="4F81BD"/>
              <w:bottom w:val="single" w:sz="4" w:space="0" w:color="4F81BD"/>
              <w:right w:val="single" w:sz="4" w:space="0" w:color="4F81BD"/>
            </w:tcBorders>
          </w:tcPr>
          <w:p w14:paraId="29CCAF51" w14:textId="77777777" w:rsidR="00304D06" w:rsidRDefault="00304D06">
            <w:pPr>
              <w:widowControl w:val="0"/>
              <w:pBdr>
                <w:top w:val="nil"/>
                <w:left w:val="nil"/>
                <w:bottom w:val="nil"/>
                <w:right w:val="nil"/>
                <w:between w:val="nil"/>
              </w:pBdr>
              <w:spacing w:before="1"/>
              <w:ind w:left="6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2C6E73B8" w14:textId="77777777" w:rsidR="00304D06" w:rsidRDefault="006031B6">
            <w:pPr>
              <w:widowControl w:val="0"/>
              <w:pBdr>
                <w:top w:val="nil"/>
                <w:left w:val="nil"/>
                <w:bottom w:val="nil"/>
                <w:right w:val="nil"/>
                <w:between w:val="nil"/>
              </w:pBdr>
              <w:spacing w:before="1"/>
              <w:ind w:left="6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Dirigir la aplicación de las políticas y normas de administración de los recursos físicos, documentales, de almacén e inventarios de la entidad.</w:t>
            </w:r>
          </w:p>
          <w:p w14:paraId="245A23A6" w14:textId="77777777" w:rsidR="00304D06" w:rsidRDefault="00304D06">
            <w:pPr>
              <w:widowControl w:val="0"/>
              <w:pBdr>
                <w:top w:val="nil"/>
                <w:left w:val="nil"/>
                <w:bottom w:val="nil"/>
                <w:right w:val="nil"/>
                <w:between w:val="nil"/>
              </w:pBdr>
              <w:spacing w:before="1"/>
              <w:ind w:left="6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r>
      <w:tr w:rsidR="00304D06" w14:paraId="75E74B20" w14:textId="77777777" w:rsidTr="006031B6">
        <w:tc>
          <w:tcPr>
            <w:cnfStyle w:val="001000000000" w:firstRow="0" w:lastRow="0" w:firstColumn="1" w:lastColumn="0" w:oddVBand="0" w:evenVBand="0" w:oddHBand="0" w:evenHBand="0" w:firstRowFirstColumn="0" w:firstRowLastColumn="0" w:lastRowFirstColumn="0" w:lastRowLastColumn="0"/>
            <w:tcW w:w="2061" w:type="dxa"/>
            <w:vMerge/>
            <w:tcBorders>
              <w:top w:val="single" w:sz="4" w:space="0" w:color="4F81BD"/>
              <w:left w:val="single" w:sz="4" w:space="0" w:color="4F81BD"/>
              <w:bottom w:val="single" w:sz="4" w:space="0" w:color="4F81BD"/>
              <w:right w:val="single" w:sz="4" w:space="0" w:color="4F81BD"/>
            </w:tcBorders>
          </w:tcPr>
          <w:p w14:paraId="4483CFAD"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321" w:type="dxa"/>
            <w:tcBorders>
              <w:top w:val="single" w:sz="4" w:space="0" w:color="4F81BD"/>
              <w:left w:val="single" w:sz="4" w:space="0" w:color="4F81BD"/>
              <w:bottom w:val="single" w:sz="4" w:space="0" w:color="4F81BD"/>
              <w:right w:val="single" w:sz="4" w:space="0" w:color="4F81BD"/>
            </w:tcBorders>
          </w:tcPr>
          <w:p w14:paraId="0FC2EAA1" w14:textId="77777777" w:rsidR="00304D06" w:rsidRDefault="00304D06">
            <w:pPr>
              <w:pBdr>
                <w:top w:val="nil"/>
                <w:left w:val="nil"/>
                <w:bottom w:val="nil"/>
                <w:right w:val="nil"/>
                <w:between w:val="nil"/>
              </w:pBdr>
              <w:spacing w:line="360" w:lineRule="auto"/>
              <w:ind w:right="-9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43AFE09B" w14:textId="77777777" w:rsidR="00304D06" w:rsidRDefault="00304D06">
            <w:pPr>
              <w:pBdr>
                <w:top w:val="nil"/>
                <w:left w:val="nil"/>
                <w:bottom w:val="nil"/>
                <w:right w:val="nil"/>
                <w:between w:val="nil"/>
              </w:pBdr>
              <w:spacing w:line="360" w:lineRule="auto"/>
              <w:ind w:right="-9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4D48640A" w14:textId="77777777" w:rsidR="00304D06" w:rsidRDefault="006031B6">
            <w:pPr>
              <w:pBdr>
                <w:top w:val="nil"/>
                <w:left w:val="nil"/>
                <w:bottom w:val="nil"/>
                <w:right w:val="nil"/>
                <w:between w:val="nil"/>
              </w:pBdr>
              <w:spacing w:line="360" w:lineRule="auto"/>
              <w:ind w:right="-9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Profesional Universitario</w:t>
            </w:r>
          </w:p>
        </w:tc>
        <w:tc>
          <w:tcPr>
            <w:tcW w:w="3402" w:type="dxa"/>
            <w:tcBorders>
              <w:top w:val="single" w:sz="4" w:space="0" w:color="4F81BD"/>
              <w:left w:val="single" w:sz="4" w:space="0" w:color="4F81BD"/>
              <w:bottom w:val="single" w:sz="4" w:space="0" w:color="4F81BD"/>
              <w:right w:val="single" w:sz="4" w:space="0" w:color="4F81BD"/>
            </w:tcBorders>
          </w:tcPr>
          <w:p w14:paraId="6D32A347" w14:textId="77777777" w:rsidR="00304D06" w:rsidRDefault="00304D06">
            <w:pPr>
              <w:widowControl w:val="0"/>
              <w:pBdr>
                <w:top w:val="nil"/>
                <w:left w:val="nil"/>
                <w:bottom w:val="nil"/>
                <w:right w:val="nil"/>
                <w:between w:val="nil"/>
              </w:pBdr>
              <w:ind w:left="6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4AAEDE38" w14:textId="77777777" w:rsidR="00304D06" w:rsidRDefault="006031B6">
            <w:pPr>
              <w:widowControl w:val="0"/>
              <w:pBdr>
                <w:top w:val="nil"/>
                <w:left w:val="nil"/>
                <w:bottom w:val="nil"/>
                <w:right w:val="nil"/>
                <w:between w:val="nil"/>
              </w:pBdr>
              <w:ind w:left="6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Desarrollar, supervisar y controlar la ejecución de actividades relacionadas con la administración y manejo del archivo central de la entidad, así como, el efectivo control y custodia de los documentos administrativos de la Secretaría Distrital de Desarrollo Económico, de acuerdo con los procesos y procedimientos establecidos por el Archivo General de la Nación.</w:t>
            </w:r>
          </w:p>
          <w:p w14:paraId="318FD4E6" w14:textId="77777777" w:rsidR="00304D06" w:rsidRDefault="00304D06">
            <w:pPr>
              <w:widowControl w:val="0"/>
              <w:pBdr>
                <w:top w:val="nil"/>
                <w:left w:val="nil"/>
                <w:bottom w:val="nil"/>
                <w:right w:val="nil"/>
                <w:between w:val="nil"/>
              </w:pBdr>
              <w:ind w:left="6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r>
      <w:tr w:rsidR="00304D06" w14:paraId="65C71221" w14:textId="77777777" w:rsidTr="006031B6">
        <w:tc>
          <w:tcPr>
            <w:cnfStyle w:val="001000000000" w:firstRow="0" w:lastRow="0" w:firstColumn="1" w:lastColumn="0" w:oddVBand="0" w:evenVBand="0" w:oddHBand="0" w:evenHBand="0" w:firstRowFirstColumn="0" w:firstRowLastColumn="0" w:lastRowFirstColumn="0" w:lastRowLastColumn="0"/>
            <w:tcW w:w="2061" w:type="dxa"/>
            <w:vMerge/>
            <w:tcBorders>
              <w:top w:val="single" w:sz="4" w:space="0" w:color="4F81BD"/>
              <w:left w:val="single" w:sz="4" w:space="0" w:color="4F81BD"/>
              <w:bottom w:val="single" w:sz="4" w:space="0" w:color="4F81BD"/>
              <w:right w:val="single" w:sz="4" w:space="0" w:color="4F81BD"/>
            </w:tcBorders>
          </w:tcPr>
          <w:p w14:paraId="453A0715"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321" w:type="dxa"/>
            <w:tcBorders>
              <w:top w:val="single" w:sz="4" w:space="0" w:color="4F81BD"/>
              <w:left w:val="single" w:sz="4" w:space="0" w:color="4F81BD"/>
              <w:bottom w:val="single" w:sz="4" w:space="0" w:color="4F81BD"/>
              <w:right w:val="single" w:sz="4" w:space="0" w:color="4F81BD"/>
            </w:tcBorders>
          </w:tcPr>
          <w:p w14:paraId="5E2E7F3A" w14:textId="77777777" w:rsidR="00304D06" w:rsidRDefault="00304D06">
            <w:pPr>
              <w:pBdr>
                <w:top w:val="nil"/>
                <w:left w:val="nil"/>
                <w:bottom w:val="nil"/>
                <w:right w:val="nil"/>
                <w:between w:val="nil"/>
              </w:pBdr>
              <w:spacing w:line="360" w:lineRule="auto"/>
              <w:ind w:right="-9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38D3C2AA" w14:textId="77777777" w:rsidR="00304D06" w:rsidRDefault="006031B6">
            <w:pPr>
              <w:pBdr>
                <w:top w:val="nil"/>
                <w:left w:val="nil"/>
                <w:bottom w:val="nil"/>
                <w:right w:val="nil"/>
                <w:between w:val="nil"/>
              </w:pBdr>
              <w:spacing w:line="360" w:lineRule="auto"/>
              <w:ind w:right="-9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Técnico operativo</w:t>
            </w:r>
          </w:p>
        </w:tc>
        <w:tc>
          <w:tcPr>
            <w:tcW w:w="3402" w:type="dxa"/>
            <w:tcBorders>
              <w:top w:val="single" w:sz="4" w:space="0" w:color="4F81BD"/>
              <w:left w:val="single" w:sz="4" w:space="0" w:color="4F81BD"/>
              <w:bottom w:val="single" w:sz="4" w:space="0" w:color="4F81BD"/>
              <w:right w:val="single" w:sz="4" w:space="0" w:color="4F81BD"/>
            </w:tcBorders>
          </w:tcPr>
          <w:p w14:paraId="2EDFD17F" w14:textId="77777777" w:rsidR="00304D06" w:rsidRDefault="00304D06">
            <w:pPr>
              <w:widowControl w:val="0"/>
              <w:pBdr>
                <w:top w:val="nil"/>
                <w:left w:val="nil"/>
                <w:bottom w:val="nil"/>
                <w:right w:val="nil"/>
                <w:between w:val="nil"/>
              </w:pBdr>
              <w:spacing w:before="1"/>
              <w:ind w:left="68" w:right="15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5B74B187" w14:textId="77777777" w:rsidR="00304D06" w:rsidRDefault="006031B6">
            <w:pPr>
              <w:widowControl w:val="0"/>
              <w:pBdr>
                <w:top w:val="nil"/>
                <w:left w:val="nil"/>
                <w:bottom w:val="nil"/>
                <w:right w:val="nil"/>
                <w:between w:val="nil"/>
              </w:pBdr>
              <w:spacing w:before="1"/>
              <w:ind w:left="68" w:right="15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Desarrollar las actividades relacionadas con la organización y manejo del archivo central de la entidad, así como el seguimiento de los procedimientos archivísticos adoptados por la entidad.</w:t>
            </w:r>
          </w:p>
          <w:p w14:paraId="26CB7152" w14:textId="77777777" w:rsidR="00304D06" w:rsidRDefault="00304D06">
            <w:pPr>
              <w:widowControl w:val="0"/>
              <w:pBdr>
                <w:top w:val="nil"/>
                <w:left w:val="nil"/>
                <w:bottom w:val="nil"/>
                <w:right w:val="nil"/>
                <w:between w:val="nil"/>
              </w:pBdr>
              <w:spacing w:before="1"/>
              <w:ind w:left="68" w:right="15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r>
      <w:tr w:rsidR="00304D06" w14:paraId="5571191A" w14:textId="77777777" w:rsidTr="006031B6">
        <w:tc>
          <w:tcPr>
            <w:cnfStyle w:val="001000000000" w:firstRow="0" w:lastRow="0" w:firstColumn="1" w:lastColumn="0" w:oddVBand="0" w:evenVBand="0" w:oddHBand="0" w:evenHBand="0" w:firstRowFirstColumn="0" w:firstRowLastColumn="0" w:lastRowFirstColumn="0" w:lastRowLastColumn="0"/>
            <w:tcW w:w="2061" w:type="dxa"/>
            <w:vMerge/>
            <w:tcBorders>
              <w:top w:val="single" w:sz="4" w:space="0" w:color="4F81BD"/>
              <w:left w:val="single" w:sz="4" w:space="0" w:color="4F81BD"/>
              <w:bottom w:val="single" w:sz="4" w:space="0" w:color="4F81BD"/>
              <w:right w:val="single" w:sz="4" w:space="0" w:color="4F81BD"/>
            </w:tcBorders>
          </w:tcPr>
          <w:p w14:paraId="210F76CC"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321" w:type="dxa"/>
            <w:tcBorders>
              <w:top w:val="single" w:sz="4" w:space="0" w:color="4F81BD"/>
              <w:left w:val="single" w:sz="4" w:space="0" w:color="4F81BD"/>
              <w:bottom w:val="single" w:sz="4" w:space="0" w:color="4F81BD"/>
              <w:right w:val="single" w:sz="4" w:space="0" w:color="4F81BD"/>
            </w:tcBorders>
          </w:tcPr>
          <w:p w14:paraId="694D3EC8" w14:textId="77777777" w:rsidR="00304D06" w:rsidRDefault="00304D06">
            <w:pPr>
              <w:pBdr>
                <w:top w:val="nil"/>
                <w:left w:val="nil"/>
                <w:bottom w:val="nil"/>
                <w:right w:val="nil"/>
                <w:between w:val="nil"/>
              </w:pBdr>
              <w:spacing w:line="360" w:lineRule="auto"/>
              <w:ind w:right="-9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536E7438" w14:textId="77777777" w:rsidR="00304D06" w:rsidRDefault="006031B6">
            <w:pPr>
              <w:pBdr>
                <w:top w:val="nil"/>
                <w:left w:val="nil"/>
                <w:bottom w:val="nil"/>
                <w:right w:val="nil"/>
                <w:between w:val="nil"/>
              </w:pBdr>
              <w:spacing w:line="360" w:lineRule="auto"/>
              <w:ind w:right="-9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Auxiliares administrativos </w:t>
            </w:r>
          </w:p>
        </w:tc>
        <w:tc>
          <w:tcPr>
            <w:tcW w:w="3402" w:type="dxa"/>
            <w:tcBorders>
              <w:top w:val="single" w:sz="4" w:space="0" w:color="4F81BD"/>
              <w:left w:val="single" w:sz="4" w:space="0" w:color="4F81BD"/>
              <w:bottom w:val="single" w:sz="4" w:space="0" w:color="4F81BD"/>
              <w:right w:val="single" w:sz="4" w:space="0" w:color="4F81BD"/>
            </w:tcBorders>
          </w:tcPr>
          <w:p w14:paraId="3253D723" w14:textId="6C1F9E68" w:rsidR="00304D06" w:rsidRDefault="006031B6" w:rsidP="00E525E1">
            <w:pPr>
              <w:widowControl w:val="0"/>
              <w:pBdr>
                <w:top w:val="nil"/>
                <w:left w:val="nil"/>
                <w:bottom w:val="nil"/>
                <w:right w:val="nil"/>
                <w:between w:val="nil"/>
              </w:pBdr>
              <w:spacing w:before="1"/>
              <w:ind w:left="6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Apoyar las actividades relacionadas con la organización, préstamo y manejo del archivo central de la entidad, de acuerdo con las directrices impartidas por la Subdirección Administrativa y Financiera.</w:t>
            </w:r>
          </w:p>
        </w:tc>
      </w:tr>
      <w:tr w:rsidR="00304D06" w14:paraId="2DBB7C3C" w14:textId="77777777" w:rsidTr="006031B6">
        <w:tc>
          <w:tcPr>
            <w:cnfStyle w:val="001000000000" w:firstRow="0" w:lastRow="0" w:firstColumn="1" w:lastColumn="0" w:oddVBand="0" w:evenVBand="0" w:oddHBand="0" w:evenHBand="0" w:firstRowFirstColumn="0" w:firstRowLastColumn="0" w:lastRowFirstColumn="0" w:lastRowLastColumn="0"/>
            <w:tcW w:w="2061" w:type="dxa"/>
            <w:vMerge w:val="restart"/>
            <w:tcBorders>
              <w:top w:val="single" w:sz="4" w:space="0" w:color="4F81BD"/>
              <w:left w:val="single" w:sz="4" w:space="0" w:color="4F81BD"/>
              <w:bottom w:val="single" w:sz="4" w:space="0" w:color="4F81BD"/>
              <w:right w:val="single" w:sz="4" w:space="0" w:color="4F81BD"/>
            </w:tcBorders>
          </w:tcPr>
          <w:p w14:paraId="6EDCEDE8" w14:textId="77777777" w:rsidR="00304D06" w:rsidRDefault="00304D06">
            <w:pPr>
              <w:pBdr>
                <w:top w:val="nil"/>
                <w:left w:val="nil"/>
                <w:bottom w:val="nil"/>
                <w:right w:val="nil"/>
                <w:between w:val="nil"/>
              </w:pBdr>
              <w:spacing w:line="360" w:lineRule="auto"/>
              <w:ind w:right="-91"/>
              <w:jc w:val="both"/>
              <w:rPr>
                <w:rFonts w:ascii="Arial" w:eastAsia="Arial" w:hAnsi="Arial" w:cs="Arial"/>
                <w:color w:val="000000"/>
                <w:sz w:val="20"/>
                <w:szCs w:val="20"/>
              </w:rPr>
            </w:pPr>
          </w:p>
          <w:p w14:paraId="2C9FD9F7" w14:textId="77777777" w:rsidR="00304D06" w:rsidRDefault="00304D06">
            <w:pPr>
              <w:pBdr>
                <w:top w:val="nil"/>
                <w:left w:val="nil"/>
                <w:bottom w:val="nil"/>
                <w:right w:val="nil"/>
                <w:between w:val="nil"/>
              </w:pBdr>
              <w:spacing w:line="360" w:lineRule="auto"/>
              <w:ind w:right="-91"/>
              <w:jc w:val="both"/>
              <w:rPr>
                <w:rFonts w:ascii="Arial" w:eastAsia="Arial" w:hAnsi="Arial" w:cs="Arial"/>
                <w:color w:val="000000"/>
                <w:sz w:val="20"/>
                <w:szCs w:val="20"/>
              </w:rPr>
            </w:pPr>
          </w:p>
          <w:p w14:paraId="0B7995CD" w14:textId="77777777" w:rsidR="00304D06" w:rsidRDefault="00304D06">
            <w:pPr>
              <w:pBdr>
                <w:top w:val="nil"/>
                <w:left w:val="nil"/>
                <w:bottom w:val="nil"/>
                <w:right w:val="nil"/>
                <w:between w:val="nil"/>
              </w:pBdr>
              <w:spacing w:line="360" w:lineRule="auto"/>
              <w:ind w:right="-91"/>
              <w:jc w:val="both"/>
              <w:rPr>
                <w:rFonts w:ascii="Arial" w:eastAsia="Arial" w:hAnsi="Arial" w:cs="Arial"/>
                <w:color w:val="000000"/>
                <w:sz w:val="20"/>
                <w:szCs w:val="20"/>
              </w:rPr>
            </w:pPr>
          </w:p>
          <w:p w14:paraId="52748E5F" w14:textId="77777777" w:rsidR="00304D06" w:rsidRDefault="00304D06">
            <w:pPr>
              <w:pBdr>
                <w:top w:val="nil"/>
                <w:left w:val="nil"/>
                <w:bottom w:val="nil"/>
                <w:right w:val="nil"/>
                <w:between w:val="nil"/>
              </w:pBdr>
              <w:spacing w:line="360" w:lineRule="auto"/>
              <w:ind w:right="-91"/>
              <w:jc w:val="both"/>
              <w:rPr>
                <w:rFonts w:ascii="Arial" w:eastAsia="Arial" w:hAnsi="Arial" w:cs="Arial"/>
                <w:color w:val="000000"/>
                <w:sz w:val="20"/>
                <w:szCs w:val="20"/>
              </w:rPr>
            </w:pPr>
          </w:p>
          <w:p w14:paraId="5C86B57E" w14:textId="77777777" w:rsidR="00304D06" w:rsidRDefault="00304D06">
            <w:pPr>
              <w:pBdr>
                <w:top w:val="nil"/>
                <w:left w:val="nil"/>
                <w:bottom w:val="nil"/>
                <w:right w:val="nil"/>
                <w:between w:val="nil"/>
              </w:pBdr>
              <w:spacing w:line="360" w:lineRule="auto"/>
              <w:ind w:right="-91"/>
              <w:jc w:val="both"/>
              <w:rPr>
                <w:rFonts w:ascii="Arial" w:eastAsia="Arial" w:hAnsi="Arial" w:cs="Arial"/>
                <w:color w:val="000000"/>
                <w:sz w:val="20"/>
                <w:szCs w:val="20"/>
              </w:rPr>
            </w:pPr>
          </w:p>
          <w:p w14:paraId="36ED7A97" w14:textId="77777777" w:rsidR="00304D06" w:rsidRDefault="00304D06">
            <w:pPr>
              <w:pBdr>
                <w:top w:val="nil"/>
                <w:left w:val="nil"/>
                <w:bottom w:val="nil"/>
                <w:right w:val="nil"/>
                <w:between w:val="nil"/>
              </w:pBdr>
              <w:spacing w:line="360" w:lineRule="auto"/>
              <w:ind w:right="-91"/>
              <w:jc w:val="both"/>
              <w:rPr>
                <w:rFonts w:ascii="Arial" w:eastAsia="Arial" w:hAnsi="Arial" w:cs="Arial"/>
                <w:color w:val="000000"/>
                <w:sz w:val="20"/>
                <w:szCs w:val="20"/>
              </w:rPr>
            </w:pPr>
          </w:p>
          <w:p w14:paraId="4F84C833" w14:textId="77777777" w:rsidR="00304D06" w:rsidRDefault="00304D06">
            <w:pPr>
              <w:pBdr>
                <w:top w:val="nil"/>
                <w:left w:val="nil"/>
                <w:bottom w:val="nil"/>
                <w:right w:val="nil"/>
                <w:between w:val="nil"/>
              </w:pBdr>
              <w:spacing w:line="360" w:lineRule="auto"/>
              <w:ind w:right="-91"/>
              <w:jc w:val="both"/>
              <w:rPr>
                <w:rFonts w:ascii="Arial" w:eastAsia="Arial" w:hAnsi="Arial" w:cs="Arial"/>
                <w:color w:val="000000"/>
                <w:sz w:val="20"/>
                <w:szCs w:val="20"/>
              </w:rPr>
            </w:pPr>
          </w:p>
          <w:p w14:paraId="34012219" w14:textId="77777777" w:rsidR="00304D06" w:rsidRDefault="006031B6">
            <w:pPr>
              <w:pBdr>
                <w:top w:val="nil"/>
                <w:left w:val="nil"/>
                <w:bottom w:val="nil"/>
                <w:right w:val="nil"/>
                <w:between w:val="nil"/>
              </w:pBdr>
              <w:spacing w:line="360" w:lineRule="auto"/>
              <w:ind w:right="-91"/>
              <w:rPr>
                <w:rFonts w:ascii="Arial" w:eastAsia="Arial" w:hAnsi="Arial" w:cs="Arial"/>
                <w:color w:val="000000"/>
                <w:sz w:val="20"/>
                <w:szCs w:val="20"/>
              </w:rPr>
            </w:pPr>
            <w:r>
              <w:rPr>
                <w:rFonts w:ascii="Arial" w:eastAsia="Arial" w:hAnsi="Arial" w:cs="Arial"/>
                <w:b w:val="0"/>
                <w:color w:val="000000"/>
                <w:sz w:val="20"/>
                <w:szCs w:val="20"/>
              </w:rPr>
              <w:t>Equipo Interdisciplinario y de Apoyo</w:t>
            </w:r>
          </w:p>
        </w:tc>
        <w:tc>
          <w:tcPr>
            <w:tcW w:w="3321" w:type="dxa"/>
            <w:tcBorders>
              <w:top w:val="single" w:sz="4" w:space="0" w:color="4F81BD"/>
              <w:left w:val="single" w:sz="4" w:space="0" w:color="4F81BD"/>
              <w:bottom w:val="single" w:sz="4" w:space="0" w:color="4F81BD"/>
              <w:right w:val="single" w:sz="4" w:space="0" w:color="4F81BD"/>
            </w:tcBorders>
          </w:tcPr>
          <w:p w14:paraId="2A85DD32" w14:textId="77777777" w:rsidR="00304D06" w:rsidRDefault="00304D06">
            <w:pPr>
              <w:pBdr>
                <w:top w:val="nil"/>
                <w:left w:val="nil"/>
                <w:bottom w:val="nil"/>
                <w:right w:val="nil"/>
                <w:between w:val="nil"/>
              </w:pBdr>
              <w:spacing w:line="360" w:lineRule="auto"/>
              <w:ind w:right="-91"/>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6C837EE9" w14:textId="77777777" w:rsidR="00304D06" w:rsidRDefault="00304D06">
            <w:pPr>
              <w:pBdr>
                <w:top w:val="nil"/>
                <w:left w:val="nil"/>
                <w:bottom w:val="nil"/>
                <w:right w:val="nil"/>
                <w:between w:val="nil"/>
              </w:pBdr>
              <w:spacing w:line="360" w:lineRule="auto"/>
              <w:ind w:right="-91"/>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0BA88FE2" w14:textId="77777777" w:rsidR="00304D06" w:rsidRDefault="006031B6">
            <w:pPr>
              <w:pBdr>
                <w:top w:val="nil"/>
                <w:left w:val="nil"/>
                <w:bottom w:val="nil"/>
                <w:right w:val="nil"/>
                <w:between w:val="nil"/>
              </w:pBdr>
              <w:spacing w:line="360" w:lineRule="auto"/>
              <w:ind w:right="-91"/>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Archivista</w:t>
            </w:r>
          </w:p>
        </w:tc>
        <w:tc>
          <w:tcPr>
            <w:tcW w:w="3402" w:type="dxa"/>
            <w:tcBorders>
              <w:top w:val="single" w:sz="4" w:space="0" w:color="4F81BD"/>
              <w:left w:val="single" w:sz="4" w:space="0" w:color="4F81BD"/>
              <w:bottom w:val="single" w:sz="4" w:space="0" w:color="4F81BD"/>
              <w:right w:val="single" w:sz="4" w:space="0" w:color="4F81BD"/>
            </w:tcBorders>
          </w:tcPr>
          <w:p w14:paraId="5CA47F7B" w14:textId="77777777" w:rsidR="00304D06" w:rsidRDefault="006031B6" w:rsidP="00B04C6E">
            <w:pPr>
              <w:widowControl w:val="0"/>
              <w:pBdr>
                <w:top w:val="nil"/>
                <w:left w:val="nil"/>
                <w:bottom w:val="nil"/>
                <w:right w:val="nil"/>
                <w:between w:val="nil"/>
              </w:pBdr>
              <w:spacing w:before="1"/>
              <w:ind w:left="68" w:right="15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Prestar sus servicios profesionales apoyando el proceso de gestión documental cumpliendo con los criterios establecidos por el Archivo General de la Nación y el Archivo de Bogotá y las demás políticas vigentes en la materia, de acuerdo con las necesidades de la Secretaría Distrital de Desarrollo Económico.</w:t>
            </w:r>
          </w:p>
        </w:tc>
      </w:tr>
      <w:tr w:rsidR="00304D06" w14:paraId="1D281912" w14:textId="77777777" w:rsidTr="006031B6">
        <w:tc>
          <w:tcPr>
            <w:cnfStyle w:val="001000000000" w:firstRow="0" w:lastRow="0" w:firstColumn="1" w:lastColumn="0" w:oddVBand="0" w:evenVBand="0" w:oddHBand="0" w:evenHBand="0" w:firstRowFirstColumn="0" w:firstRowLastColumn="0" w:lastRowFirstColumn="0" w:lastRowLastColumn="0"/>
            <w:tcW w:w="2061" w:type="dxa"/>
            <w:vMerge/>
            <w:tcBorders>
              <w:top w:val="single" w:sz="4" w:space="0" w:color="4F81BD"/>
              <w:left w:val="single" w:sz="4" w:space="0" w:color="4F81BD"/>
              <w:bottom w:val="single" w:sz="4" w:space="0" w:color="4F81BD"/>
              <w:right w:val="single" w:sz="4" w:space="0" w:color="4F81BD"/>
            </w:tcBorders>
          </w:tcPr>
          <w:p w14:paraId="0C99C884"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321" w:type="dxa"/>
            <w:tcBorders>
              <w:top w:val="single" w:sz="4" w:space="0" w:color="4F81BD"/>
              <w:left w:val="single" w:sz="4" w:space="0" w:color="4F81BD"/>
              <w:bottom w:val="single" w:sz="4" w:space="0" w:color="4F81BD"/>
              <w:right w:val="single" w:sz="4" w:space="0" w:color="4F81BD"/>
            </w:tcBorders>
          </w:tcPr>
          <w:p w14:paraId="02AE24B5" w14:textId="77777777" w:rsidR="00304D06" w:rsidRDefault="00304D06">
            <w:pPr>
              <w:pBdr>
                <w:top w:val="nil"/>
                <w:left w:val="nil"/>
                <w:bottom w:val="nil"/>
                <w:right w:val="nil"/>
                <w:between w:val="nil"/>
              </w:pBdr>
              <w:spacing w:line="360" w:lineRule="auto"/>
              <w:ind w:right="-91"/>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6DC2E26F" w14:textId="77777777" w:rsidR="00304D06" w:rsidRDefault="00304D06">
            <w:pPr>
              <w:pBdr>
                <w:top w:val="nil"/>
                <w:left w:val="nil"/>
                <w:bottom w:val="nil"/>
                <w:right w:val="nil"/>
                <w:between w:val="nil"/>
              </w:pBdr>
              <w:spacing w:line="360" w:lineRule="auto"/>
              <w:ind w:right="-91"/>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68759C62" w14:textId="77777777" w:rsidR="00304D06" w:rsidRDefault="00304D06">
            <w:pPr>
              <w:pBdr>
                <w:top w:val="nil"/>
                <w:left w:val="nil"/>
                <w:bottom w:val="nil"/>
                <w:right w:val="nil"/>
                <w:between w:val="nil"/>
              </w:pBdr>
              <w:spacing w:line="360" w:lineRule="auto"/>
              <w:ind w:right="-91"/>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02FD4747" w14:textId="77777777" w:rsidR="00304D06" w:rsidRDefault="006031B6">
            <w:pPr>
              <w:pBdr>
                <w:top w:val="nil"/>
                <w:left w:val="nil"/>
                <w:bottom w:val="nil"/>
                <w:right w:val="nil"/>
                <w:between w:val="nil"/>
              </w:pBdr>
              <w:spacing w:line="360" w:lineRule="auto"/>
              <w:ind w:right="-91"/>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Historiador</w:t>
            </w:r>
          </w:p>
        </w:tc>
        <w:tc>
          <w:tcPr>
            <w:tcW w:w="3402" w:type="dxa"/>
            <w:tcBorders>
              <w:top w:val="single" w:sz="4" w:space="0" w:color="4F81BD"/>
              <w:left w:val="single" w:sz="4" w:space="0" w:color="4F81BD"/>
              <w:bottom w:val="single" w:sz="4" w:space="0" w:color="4F81BD"/>
              <w:right w:val="single" w:sz="4" w:space="0" w:color="4F81BD"/>
            </w:tcBorders>
          </w:tcPr>
          <w:p w14:paraId="49A422F1" w14:textId="77777777" w:rsidR="00304D06" w:rsidRDefault="00304D06">
            <w:pPr>
              <w:widowControl w:val="0"/>
              <w:pBdr>
                <w:top w:val="nil"/>
                <w:left w:val="nil"/>
                <w:bottom w:val="nil"/>
                <w:right w:val="nil"/>
                <w:between w:val="nil"/>
              </w:pBdr>
              <w:spacing w:before="1"/>
              <w:ind w:left="68" w:right="15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38DD6194" w14:textId="77777777" w:rsidR="00304D06" w:rsidRDefault="006031B6">
            <w:pPr>
              <w:widowControl w:val="0"/>
              <w:pBdr>
                <w:top w:val="nil"/>
                <w:left w:val="nil"/>
                <w:bottom w:val="nil"/>
                <w:right w:val="nil"/>
                <w:between w:val="nil"/>
              </w:pBdr>
              <w:spacing w:before="1"/>
              <w:ind w:left="68" w:right="15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Prestar sus servicios profesionales en la elaboración de las fichas de valoración documental, definiendo la valoración secundaria y los tiempos de retención de acuerdo con la legislación vigente que hacen parte integral de las tablas de retención documental.</w:t>
            </w:r>
          </w:p>
          <w:p w14:paraId="1FF53612" w14:textId="77777777" w:rsidR="00304D06" w:rsidRDefault="00304D06">
            <w:pPr>
              <w:widowControl w:val="0"/>
              <w:pBdr>
                <w:top w:val="nil"/>
                <w:left w:val="nil"/>
                <w:bottom w:val="nil"/>
                <w:right w:val="nil"/>
                <w:between w:val="nil"/>
              </w:pBdr>
              <w:spacing w:before="1"/>
              <w:ind w:left="68" w:right="15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r>
      <w:tr w:rsidR="00304D06" w14:paraId="21AA8D47" w14:textId="77777777" w:rsidTr="006031B6">
        <w:tc>
          <w:tcPr>
            <w:cnfStyle w:val="001000000000" w:firstRow="0" w:lastRow="0" w:firstColumn="1" w:lastColumn="0" w:oddVBand="0" w:evenVBand="0" w:oddHBand="0" w:evenHBand="0" w:firstRowFirstColumn="0" w:firstRowLastColumn="0" w:lastRowFirstColumn="0" w:lastRowLastColumn="0"/>
            <w:tcW w:w="2061" w:type="dxa"/>
            <w:vMerge/>
            <w:tcBorders>
              <w:top w:val="single" w:sz="4" w:space="0" w:color="4F81BD"/>
              <w:left w:val="single" w:sz="4" w:space="0" w:color="4F81BD"/>
              <w:bottom w:val="single" w:sz="4" w:space="0" w:color="4F81BD"/>
              <w:right w:val="single" w:sz="4" w:space="0" w:color="4F81BD"/>
            </w:tcBorders>
          </w:tcPr>
          <w:p w14:paraId="26569AC9"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321" w:type="dxa"/>
            <w:tcBorders>
              <w:top w:val="single" w:sz="4" w:space="0" w:color="4F81BD"/>
              <w:left w:val="single" w:sz="4" w:space="0" w:color="4F81BD"/>
              <w:bottom w:val="single" w:sz="4" w:space="0" w:color="4F81BD"/>
              <w:right w:val="single" w:sz="4" w:space="0" w:color="4F81BD"/>
            </w:tcBorders>
          </w:tcPr>
          <w:p w14:paraId="637CE34A" w14:textId="77777777" w:rsidR="00304D06" w:rsidRDefault="00304D06">
            <w:pPr>
              <w:pBdr>
                <w:top w:val="nil"/>
                <w:left w:val="nil"/>
                <w:bottom w:val="nil"/>
                <w:right w:val="nil"/>
                <w:between w:val="nil"/>
              </w:pBdr>
              <w:spacing w:line="360" w:lineRule="auto"/>
              <w:ind w:right="-9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492878A8" w14:textId="77777777" w:rsidR="00304D06" w:rsidRDefault="006031B6">
            <w:pPr>
              <w:pBdr>
                <w:top w:val="nil"/>
                <w:left w:val="nil"/>
                <w:bottom w:val="nil"/>
                <w:right w:val="nil"/>
                <w:between w:val="nil"/>
              </w:pBdr>
              <w:spacing w:line="360" w:lineRule="auto"/>
              <w:ind w:right="-9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Abogado</w:t>
            </w:r>
          </w:p>
        </w:tc>
        <w:tc>
          <w:tcPr>
            <w:tcW w:w="3402" w:type="dxa"/>
            <w:tcBorders>
              <w:top w:val="single" w:sz="4" w:space="0" w:color="4F81BD"/>
              <w:left w:val="single" w:sz="4" w:space="0" w:color="4F81BD"/>
              <w:bottom w:val="single" w:sz="4" w:space="0" w:color="4F81BD"/>
              <w:right w:val="single" w:sz="4" w:space="0" w:color="4F81BD"/>
            </w:tcBorders>
          </w:tcPr>
          <w:p w14:paraId="30A998A7" w14:textId="77777777" w:rsidR="00304D06" w:rsidRDefault="00304D06">
            <w:pPr>
              <w:widowControl w:val="0"/>
              <w:pBdr>
                <w:top w:val="nil"/>
                <w:left w:val="nil"/>
                <w:bottom w:val="nil"/>
                <w:right w:val="nil"/>
                <w:between w:val="nil"/>
              </w:pBdr>
              <w:spacing w:before="1"/>
              <w:ind w:left="6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75520D6A" w14:textId="77777777" w:rsidR="00304D06" w:rsidRDefault="006031B6">
            <w:pPr>
              <w:widowControl w:val="0"/>
              <w:pBdr>
                <w:top w:val="nil"/>
                <w:left w:val="nil"/>
                <w:bottom w:val="nil"/>
                <w:right w:val="nil"/>
                <w:between w:val="nil"/>
              </w:pBdr>
              <w:spacing w:before="1"/>
              <w:ind w:left="6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Prestar los servicios profesionales en el proceso de Gestión Documental de la Secretaría Distrital de Desarrollo Económico, cumpliendo con los criterios establecidos por el AGN y el Archivo de Bogotá y las demás políticas vigentes de la materia.</w:t>
            </w:r>
          </w:p>
          <w:p w14:paraId="67D99809" w14:textId="77777777" w:rsidR="00304D06" w:rsidRDefault="00304D06">
            <w:pPr>
              <w:widowControl w:val="0"/>
              <w:pBdr>
                <w:top w:val="nil"/>
                <w:left w:val="nil"/>
                <w:bottom w:val="nil"/>
                <w:right w:val="nil"/>
                <w:between w:val="nil"/>
              </w:pBdr>
              <w:spacing w:before="1"/>
              <w:ind w:left="6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r>
      <w:tr w:rsidR="00304D06" w14:paraId="71E49FA3" w14:textId="77777777" w:rsidTr="006031B6">
        <w:tc>
          <w:tcPr>
            <w:cnfStyle w:val="001000000000" w:firstRow="0" w:lastRow="0" w:firstColumn="1" w:lastColumn="0" w:oddVBand="0" w:evenVBand="0" w:oddHBand="0" w:evenHBand="0" w:firstRowFirstColumn="0" w:firstRowLastColumn="0" w:lastRowFirstColumn="0" w:lastRowLastColumn="0"/>
            <w:tcW w:w="2061" w:type="dxa"/>
            <w:vMerge/>
            <w:tcBorders>
              <w:top w:val="single" w:sz="4" w:space="0" w:color="4F81BD"/>
              <w:left w:val="single" w:sz="4" w:space="0" w:color="4F81BD"/>
              <w:bottom w:val="single" w:sz="4" w:space="0" w:color="4F81BD"/>
              <w:right w:val="single" w:sz="4" w:space="0" w:color="4F81BD"/>
            </w:tcBorders>
          </w:tcPr>
          <w:p w14:paraId="26FAA7DF"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321" w:type="dxa"/>
            <w:tcBorders>
              <w:top w:val="single" w:sz="4" w:space="0" w:color="4F81BD"/>
              <w:left w:val="single" w:sz="4" w:space="0" w:color="4F81BD"/>
              <w:bottom w:val="single" w:sz="4" w:space="0" w:color="4F81BD"/>
              <w:right w:val="single" w:sz="4" w:space="0" w:color="4F81BD"/>
            </w:tcBorders>
          </w:tcPr>
          <w:p w14:paraId="7906EFFF" w14:textId="77777777" w:rsidR="00304D06" w:rsidRDefault="00304D06">
            <w:pPr>
              <w:pBdr>
                <w:top w:val="nil"/>
                <w:left w:val="nil"/>
                <w:bottom w:val="nil"/>
                <w:right w:val="nil"/>
                <w:between w:val="nil"/>
              </w:pBdr>
              <w:spacing w:line="360" w:lineRule="auto"/>
              <w:ind w:right="-9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1A320F9C" w14:textId="77777777" w:rsidR="00304D06" w:rsidRDefault="00304D06">
            <w:pPr>
              <w:pBdr>
                <w:top w:val="nil"/>
                <w:left w:val="nil"/>
                <w:bottom w:val="nil"/>
                <w:right w:val="nil"/>
                <w:between w:val="nil"/>
              </w:pBdr>
              <w:spacing w:line="360" w:lineRule="auto"/>
              <w:ind w:right="-9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p w14:paraId="0D8DA4D3" w14:textId="77777777" w:rsidR="00304D06" w:rsidRDefault="006031B6">
            <w:pPr>
              <w:pBdr>
                <w:top w:val="nil"/>
                <w:left w:val="nil"/>
                <w:bottom w:val="nil"/>
                <w:right w:val="nil"/>
                <w:between w:val="nil"/>
              </w:pBdr>
              <w:spacing w:line="360" w:lineRule="auto"/>
              <w:ind w:right="-9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Bachilleres </w:t>
            </w:r>
          </w:p>
        </w:tc>
        <w:tc>
          <w:tcPr>
            <w:tcW w:w="3402" w:type="dxa"/>
            <w:tcBorders>
              <w:top w:val="single" w:sz="4" w:space="0" w:color="4F81BD"/>
              <w:left w:val="single" w:sz="4" w:space="0" w:color="4F81BD"/>
              <w:bottom w:val="single" w:sz="4" w:space="0" w:color="4F81BD"/>
              <w:right w:val="single" w:sz="4" w:space="0" w:color="4F81BD"/>
            </w:tcBorders>
          </w:tcPr>
          <w:p w14:paraId="0DF8DB44" w14:textId="77777777" w:rsidR="00304D06" w:rsidRDefault="006031B6">
            <w:pPr>
              <w:widowControl w:val="0"/>
              <w:pBdr>
                <w:top w:val="nil"/>
                <w:left w:val="nil"/>
                <w:bottom w:val="nil"/>
                <w:right w:val="nil"/>
                <w:between w:val="nil"/>
              </w:pBdr>
              <w:ind w:right="15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Prestar sus servicios de apoyo operativo en el levantamiento de inventarios, organización y digitalización documental de los archivos que se encuentran en custodia del Archivo Central de la Secretaría Distrital de Desarrollo Económico.</w:t>
            </w:r>
          </w:p>
          <w:p w14:paraId="1F00846A" w14:textId="77777777" w:rsidR="00304D06" w:rsidRDefault="00304D06" w:rsidP="00460889">
            <w:pPr>
              <w:keepNext/>
              <w:widowControl w:val="0"/>
              <w:pBdr>
                <w:top w:val="nil"/>
                <w:left w:val="nil"/>
                <w:bottom w:val="nil"/>
                <w:right w:val="nil"/>
                <w:between w:val="nil"/>
              </w:pBdr>
              <w:ind w:right="15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r>
    </w:tbl>
    <w:p w14:paraId="6ACD14D7" w14:textId="77777777" w:rsidR="00460889" w:rsidRPr="00460889" w:rsidRDefault="00460889">
      <w:pPr>
        <w:pStyle w:val="Descripcin"/>
        <w:rPr>
          <w:rFonts w:ascii="Arial" w:hAnsi="Arial" w:cs="Arial"/>
        </w:rPr>
      </w:pPr>
      <w:bookmarkStart w:id="12" w:name="_Toc183505279"/>
      <w:r w:rsidRPr="00460889">
        <w:rPr>
          <w:rFonts w:ascii="Arial" w:hAnsi="Arial" w:cs="Arial"/>
        </w:rPr>
        <w:t xml:space="preserve">Tabla </w:t>
      </w:r>
      <w:r w:rsidRPr="00460889">
        <w:rPr>
          <w:rFonts w:ascii="Arial" w:hAnsi="Arial" w:cs="Arial"/>
        </w:rPr>
        <w:fldChar w:fldCharType="begin"/>
      </w:r>
      <w:r w:rsidRPr="00460889">
        <w:rPr>
          <w:rFonts w:ascii="Arial" w:hAnsi="Arial" w:cs="Arial"/>
        </w:rPr>
        <w:instrText xml:space="preserve"> SEQ Tabla \* ARABIC </w:instrText>
      </w:r>
      <w:r w:rsidRPr="00460889">
        <w:rPr>
          <w:rFonts w:ascii="Arial" w:hAnsi="Arial" w:cs="Arial"/>
        </w:rPr>
        <w:fldChar w:fldCharType="separate"/>
      </w:r>
      <w:r w:rsidR="000D3B15">
        <w:rPr>
          <w:rFonts w:ascii="Arial" w:hAnsi="Arial" w:cs="Arial"/>
          <w:noProof/>
        </w:rPr>
        <w:t>2</w:t>
      </w:r>
      <w:r w:rsidRPr="00460889">
        <w:rPr>
          <w:rFonts w:ascii="Arial" w:hAnsi="Arial" w:cs="Arial"/>
        </w:rPr>
        <w:fldChar w:fldCharType="end"/>
      </w:r>
      <w:r w:rsidRPr="00460889">
        <w:rPr>
          <w:rFonts w:ascii="Arial" w:hAnsi="Arial" w:cs="Arial"/>
        </w:rPr>
        <w:t>.Requerimientos administrativos</w:t>
      </w:r>
      <w:bookmarkEnd w:id="12"/>
    </w:p>
    <w:p w14:paraId="58A57A35" w14:textId="77777777" w:rsidR="00304D06" w:rsidRDefault="006031B6" w:rsidP="006031B6">
      <w:pPr>
        <w:pBdr>
          <w:top w:val="nil"/>
          <w:left w:val="nil"/>
          <w:bottom w:val="nil"/>
          <w:right w:val="nil"/>
          <w:between w:val="nil"/>
        </w:pBdr>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Los riesgos relacionados con la gestión documental de la Secretaría de Desarrollo Económico se administran y mitigan, conforme a lo establecido en el mapa de riesgos de gestión integral, que se encuentra disponible en la intranet.</w:t>
      </w:r>
    </w:p>
    <w:p w14:paraId="5F4E3811" w14:textId="77777777" w:rsidR="00304D06" w:rsidRDefault="00240A23">
      <w:pPr>
        <w:pBdr>
          <w:top w:val="nil"/>
          <w:left w:val="nil"/>
          <w:bottom w:val="nil"/>
          <w:right w:val="nil"/>
          <w:between w:val="nil"/>
        </w:pBdr>
        <w:spacing w:line="360" w:lineRule="auto"/>
        <w:ind w:right="-91"/>
        <w:jc w:val="both"/>
        <w:rPr>
          <w:rFonts w:ascii="Arial" w:eastAsia="Arial" w:hAnsi="Arial" w:cs="Arial"/>
          <w:color w:val="0000FF"/>
          <w:sz w:val="22"/>
          <w:szCs w:val="22"/>
          <w:u w:val="single"/>
        </w:rPr>
      </w:pPr>
      <w:hyperlink r:id="rId12">
        <w:r w:rsidR="006031B6">
          <w:rPr>
            <w:rFonts w:ascii="Arial" w:eastAsia="Arial" w:hAnsi="Arial" w:cs="Arial"/>
            <w:color w:val="0000FF"/>
            <w:sz w:val="22"/>
            <w:szCs w:val="22"/>
            <w:u w:val="single"/>
          </w:rPr>
          <w:t>https://intranet.desarrolloeconomico.gov.co/gestion-documental/</w:t>
        </w:r>
      </w:hyperlink>
    </w:p>
    <w:p w14:paraId="56C9C4D5" w14:textId="77777777" w:rsidR="00304D06" w:rsidRDefault="006031B6">
      <w:pPr>
        <w:pStyle w:val="Ttulo3"/>
        <w:rPr>
          <w:rFonts w:ascii="Arial" w:eastAsia="Arial" w:hAnsi="Arial" w:cs="Arial"/>
          <w:color w:val="366091"/>
          <w:sz w:val="22"/>
          <w:szCs w:val="22"/>
        </w:rPr>
      </w:pPr>
      <w:bookmarkStart w:id="13" w:name="_Toc184623126"/>
      <w:r>
        <w:rPr>
          <w:rFonts w:ascii="Arial" w:eastAsia="Arial" w:hAnsi="Arial" w:cs="Arial"/>
          <w:color w:val="366091"/>
          <w:sz w:val="22"/>
          <w:szCs w:val="22"/>
        </w:rPr>
        <w:lastRenderedPageBreak/>
        <w:t>1.4.4 Tecnológicos</w:t>
      </w:r>
      <w:bookmarkEnd w:id="13"/>
    </w:p>
    <w:p w14:paraId="1591055C" w14:textId="77777777" w:rsidR="006031B6" w:rsidRPr="006031B6" w:rsidRDefault="006031B6" w:rsidP="006031B6">
      <w:pPr>
        <w:rPr>
          <w:rFonts w:eastAsia="Arial"/>
        </w:rPr>
      </w:pPr>
    </w:p>
    <w:p w14:paraId="77875610" w14:textId="77777777" w:rsidR="00304D06" w:rsidRDefault="006031B6">
      <w:pPr>
        <w:pBdr>
          <w:top w:val="nil"/>
          <w:left w:val="nil"/>
          <w:bottom w:val="nil"/>
          <w:right w:val="nil"/>
          <w:between w:val="nil"/>
        </w:pBdr>
        <w:spacing w:line="360" w:lineRule="auto"/>
        <w:ind w:right="-91"/>
        <w:jc w:val="both"/>
        <w:rPr>
          <w:rFonts w:ascii="Arial" w:eastAsia="Arial" w:hAnsi="Arial" w:cs="Arial"/>
          <w:color w:val="000000"/>
          <w:sz w:val="22"/>
          <w:szCs w:val="22"/>
        </w:rPr>
      </w:pPr>
      <w:r>
        <w:rPr>
          <w:rFonts w:ascii="Arial" w:eastAsia="Arial" w:hAnsi="Arial" w:cs="Arial"/>
          <w:color w:val="000000"/>
          <w:sz w:val="22"/>
          <w:szCs w:val="22"/>
        </w:rPr>
        <w:t>La Secretaría Distrital de Desarrollo Económico, cuenta con recursos tecnológicos que apoyan los procesos de la Entidad. Los requerimientos tecnológicos para el desarrollo del Programa de Gestión documental se presentan en la siguiente tabla:</w:t>
      </w:r>
    </w:p>
    <w:p w14:paraId="1DFD9422" w14:textId="77777777" w:rsidR="00304D06" w:rsidRDefault="00304D06">
      <w:pPr>
        <w:pBdr>
          <w:top w:val="nil"/>
          <w:left w:val="nil"/>
          <w:bottom w:val="nil"/>
          <w:right w:val="nil"/>
          <w:between w:val="nil"/>
        </w:pBdr>
        <w:spacing w:line="360" w:lineRule="auto"/>
        <w:ind w:right="-91"/>
        <w:jc w:val="both"/>
        <w:rPr>
          <w:rFonts w:ascii="Arial" w:eastAsia="Arial" w:hAnsi="Arial" w:cs="Arial"/>
          <w:b/>
          <w:color w:val="000000"/>
        </w:rPr>
      </w:pPr>
    </w:p>
    <w:tbl>
      <w:tblPr>
        <w:tblStyle w:val="afff5"/>
        <w:tblW w:w="9067"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1E0" w:firstRow="1" w:lastRow="1" w:firstColumn="1" w:lastColumn="1" w:noHBand="0" w:noVBand="0"/>
      </w:tblPr>
      <w:tblGrid>
        <w:gridCol w:w="1271"/>
        <w:gridCol w:w="1418"/>
        <w:gridCol w:w="1275"/>
        <w:gridCol w:w="2559"/>
        <w:gridCol w:w="2544"/>
      </w:tblGrid>
      <w:tr w:rsidR="00304D06" w14:paraId="76492BE9" w14:textId="77777777" w:rsidTr="006031B6">
        <w:trPr>
          <w:cnfStyle w:val="100000000000" w:firstRow="1" w:lastRow="0" w:firstColumn="0" w:lastColumn="0" w:oddVBand="0" w:evenVBand="0" w:oddHBand="0" w:evenHBand="0" w:firstRowFirstColumn="0" w:firstRowLastColumn="0" w:lastRowFirstColumn="0" w:lastRowLastColumn="0"/>
          <w:trHeight w:val="313"/>
        </w:trPr>
        <w:tc>
          <w:tcPr>
            <w:cnfStyle w:val="001000000100" w:firstRow="0" w:lastRow="0" w:firstColumn="1" w:lastColumn="0" w:oddVBand="0" w:evenVBand="0" w:oddHBand="0" w:evenHBand="0" w:firstRowFirstColumn="1" w:firstRowLastColumn="0" w:lastRowFirstColumn="0" w:lastRowLastColumn="0"/>
            <w:tcW w:w="1271" w:type="dxa"/>
            <w:vMerge w:val="restart"/>
            <w:shd w:val="clear" w:color="auto" w:fill="548DD4" w:themeFill="text2" w:themeFillTint="99"/>
            <w:vAlign w:val="center"/>
          </w:tcPr>
          <w:p w14:paraId="24289A9E" w14:textId="77777777" w:rsidR="00304D06" w:rsidRPr="006031B6" w:rsidRDefault="006031B6" w:rsidP="006031B6">
            <w:pPr>
              <w:widowControl w:val="0"/>
              <w:pBdr>
                <w:top w:val="nil"/>
                <w:left w:val="nil"/>
                <w:bottom w:val="nil"/>
                <w:right w:val="nil"/>
                <w:between w:val="nil"/>
              </w:pBdr>
              <w:jc w:val="center"/>
              <w:rPr>
                <w:rFonts w:ascii="Arial" w:eastAsia="Arial" w:hAnsi="Arial" w:cs="Arial"/>
                <w:sz w:val="18"/>
                <w:szCs w:val="18"/>
              </w:rPr>
            </w:pPr>
            <w:r w:rsidRPr="006031B6">
              <w:rPr>
                <w:rFonts w:ascii="Arial" w:eastAsia="Arial" w:hAnsi="Arial" w:cs="Arial"/>
                <w:b w:val="0"/>
                <w:sz w:val="18"/>
                <w:szCs w:val="18"/>
              </w:rPr>
              <w:t>RECURSO</w:t>
            </w:r>
          </w:p>
        </w:tc>
        <w:tc>
          <w:tcPr>
            <w:cnfStyle w:val="000010000000" w:firstRow="0" w:lastRow="0" w:firstColumn="0" w:lastColumn="0" w:oddVBand="1" w:evenVBand="0" w:oddHBand="0" w:evenHBand="0" w:firstRowFirstColumn="0" w:firstRowLastColumn="0" w:lastRowFirstColumn="0" w:lastRowLastColumn="0"/>
            <w:tcW w:w="2693" w:type="dxa"/>
            <w:gridSpan w:val="2"/>
            <w:shd w:val="clear" w:color="auto" w:fill="548DD4" w:themeFill="text2" w:themeFillTint="99"/>
            <w:vAlign w:val="center"/>
          </w:tcPr>
          <w:p w14:paraId="44C07711" w14:textId="77777777" w:rsidR="00304D06" w:rsidRPr="006031B6" w:rsidRDefault="006031B6" w:rsidP="006031B6">
            <w:pPr>
              <w:widowControl w:val="0"/>
              <w:pBdr>
                <w:top w:val="nil"/>
                <w:left w:val="nil"/>
                <w:bottom w:val="nil"/>
                <w:right w:val="nil"/>
                <w:between w:val="nil"/>
              </w:pBdr>
              <w:jc w:val="center"/>
              <w:rPr>
                <w:rFonts w:ascii="Arial" w:eastAsia="Arial" w:hAnsi="Arial" w:cs="Arial"/>
                <w:sz w:val="18"/>
                <w:szCs w:val="18"/>
              </w:rPr>
            </w:pPr>
            <w:r w:rsidRPr="006031B6">
              <w:rPr>
                <w:rFonts w:ascii="Arial" w:eastAsia="Arial" w:hAnsi="Arial" w:cs="Arial"/>
                <w:b w:val="0"/>
                <w:sz w:val="18"/>
                <w:szCs w:val="18"/>
              </w:rPr>
              <w:t>TIPO</w:t>
            </w:r>
          </w:p>
        </w:tc>
        <w:tc>
          <w:tcPr>
            <w:tcW w:w="2559" w:type="dxa"/>
            <w:vMerge w:val="restart"/>
            <w:shd w:val="clear" w:color="auto" w:fill="548DD4" w:themeFill="text2" w:themeFillTint="99"/>
            <w:vAlign w:val="center"/>
          </w:tcPr>
          <w:p w14:paraId="26A48E96" w14:textId="77777777" w:rsidR="00304D06" w:rsidRPr="006031B6" w:rsidRDefault="006031B6" w:rsidP="006031B6">
            <w:pPr>
              <w:widowControl w:val="0"/>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6031B6">
              <w:rPr>
                <w:rFonts w:ascii="Arial" w:eastAsia="Arial" w:hAnsi="Arial" w:cs="Arial"/>
                <w:b w:val="0"/>
                <w:sz w:val="18"/>
                <w:szCs w:val="18"/>
              </w:rPr>
              <w:t>CARACTERÍSTICAS</w:t>
            </w:r>
          </w:p>
        </w:tc>
        <w:tc>
          <w:tcPr>
            <w:cnfStyle w:val="000100001000" w:firstRow="0" w:lastRow="0" w:firstColumn="0" w:lastColumn="1" w:oddVBand="0" w:evenVBand="0" w:oddHBand="0" w:evenHBand="0" w:firstRowFirstColumn="0" w:firstRowLastColumn="1" w:lastRowFirstColumn="0" w:lastRowLastColumn="0"/>
            <w:tcW w:w="2544" w:type="dxa"/>
            <w:vMerge w:val="restart"/>
            <w:shd w:val="clear" w:color="auto" w:fill="548DD4" w:themeFill="text2" w:themeFillTint="99"/>
            <w:vAlign w:val="center"/>
          </w:tcPr>
          <w:p w14:paraId="11FEC7F1" w14:textId="77777777" w:rsidR="00304D06" w:rsidRPr="006031B6" w:rsidRDefault="006031B6" w:rsidP="006031B6">
            <w:pPr>
              <w:widowControl w:val="0"/>
              <w:pBdr>
                <w:top w:val="nil"/>
                <w:left w:val="nil"/>
                <w:bottom w:val="nil"/>
                <w:right w:val="nil"/>
                <w:between w:val="nil"/>
              </w:pBdr>
              <w:spacing w:before="47"/>
              <w:ind w:left="63"/>
              <w:jc w:val="center"/>
              <w:rPr>
                <w:rFonts w:ascii="Arial" w:eastAsia="Arial" w:hAnsi="Arial" w:cs="Arial"/>
                <w:sz w:val="18"/>
                <w:szCs w:val="18"/>
              </w:rPr>
            </w:pPr>
            <w:r w:rsidRPr="006031B6">
              <w:rPr>
                <w:rFonts w:ascii="Arial" w:eastAsia="Arial" w:hAnsi="Arial" w:cs="Arial"/>
                <w:b w:val="0"/>
                <w:sz w:val="18"/>
                <w:szCs w:val="18"/>
              </w:rPr>
              <w:t>ARTICULACIÓN CON PROCESOS</w:t>
            </w:r>
          </w:p>
        </w:tc>
      </w:tr>
      <w:tr w:rsidR="00304D06" w14:paraId="4122545B" w14:textId="77777777" w:rsidTr="006031B6">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17365D"/>
          </w:tcPr>
          <w:p w14:paraId="70266ECC" w14:textId="77777777" w:rsidR="00304D06" w:rsidRPr="006031B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418" w:type="dxa"/>
            <w:shd w:val="clear" w:color="auto" w:fill="548DD4" w:themeFill="text2" w:themeFillTint="99"/>
          </w:tcPr>
          <w:p w14:paraId="0D756A58" w14:textId="77777777" w:rsidR="00304D06" w:rsidRPr="006031B6" w:rsidRDefault="006031B6">
            <w:pPr>
              <w:widowControl w:val="0"/>
              <w:pBdr>
                <w:top w:val="nil"/>
                <w:left w:val="nil"/>
                <w:bottom w:val="nil"/>
                <w:right w:val="nil"/>
                <w:between w:val="nil"/>
              </w:pBdr>
              <w:jc w:val="center"/>
              <w:rPr>
                <w:rFonts w:ascii="Arial" w:eastAsia="Arial" w:hAnsi="Arial" w:cs="Arial"/>
                <w:color w:val="FFFFFF"/>
                <w:sz w:val="18"/>
                <w:szCs w:val="18"/>
              </w:rPr>
            </w:pPr>
            <w:r w:rsidRPr="006031B6">
              <w:rPr>
                <w:rFonts w:ascii="Arial" w:eastAsia="Arial" w:hAnsi="Arial" w:cs="Arial"/>
                <w:color w:val="FFFFFF"/>
                <w:sz w:val="18"/>
                <w:szCs w:val="18"/>
              </w:rPr>
              <w:t>SOFTWARE</w:t>
            </w:r>
          </w:p>
        </w:tc>
        <w:tc>
          <w:tcPr>
            <w:tcW w:w="1275" w:type="dxa"/>
            <w:shd w:val="clear" w:color="auto" w:fill="548DD4" w:themeFill="text2" w:themeFillTint="99"/>
          </w:tcPr>
          <w:p w14:paraId="6C7D6A8A" w14:textId="77777777" w:rsidR="00304D06" w:rsidRPr="006031B6" w:rsidRDefault="006031B6">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18"/>
                <w:szCs w:val="18"/>
              </w:rPr>
            </w:pPr>
            <w:r w:rsidRPr="006031B6">
              <w:rPr>
                <w:rFonts w:ascii="Arial" w:eastAsia="Arial" w:hAnsi="Arial" w:cs="Arial"/>
                <w:color w:val="FFFFFF"/>
                <w:sz w:val="18"/>
                <w:szCs w:val="18"/>
              </w:rPr>
              <w:t>HARDWARE</w:t>
            </w:r>
          </w:p>
        </w:tc>
        <w:tc>
          <w:tcPr>
            <w:cnfStyle w:val="000010000000" w:firstRow="0" w:lastRow="0" w:firstColumn="0" w:lastColumn="0" w:oddVBand="1" w:evenVBand="0" w:oddHBand="0" w:evenHBand="0" w:firstRowFirstColumn="0" w:firstRowLastColumn="0" w:lastRowFirstColumn="0" w:lastRowLastColumn="0"/>
            <w:tcW w:w="2559" w:type="dxa"/>
            <w:vMerge/>
            <w:shd w:val="clear" w:color="auto" w:fill="17365D"/>
          </w:tcPr>
          <w:p w14:paraId="226D0F4B" w14:textId="77777777" w:rsidR="00304D06" w:rsidRPr="006031B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cnfStyle w:val="000100000000" w:firstRow="0" w:lastRow="0" w:firstColumn="0" w:lastColumn="1" w:oddVBand="0" w:evenVBand="0" w:oddHBand="0" w:evenHBand="0" w:firstRowFirstColumn="0" w:firstRowLastColumn="0" w:lastRowFirstColumn="0" w:lastRowLastColumn="0"/>
            <w:tcW w:w="2544" w:type="dxa"/>
            <w:vMerge/>
            <w:shd w:val="clear" w:color="auto" w:fill="17365D"/>
          </w:tcPr>
          <w:p w14:paraId="4CF07E19" w14:textId="77777777" w:rsidR="00304D06" w:rsidRPr="006031B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304D06" w14:paraId="77354CD0" w14:textId="77777777" w:rsidTr="006031B6">
        <w:trPr>
          <w:trHeight w:val="313"/>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5D0B07A4" w14:textId="77777777" w:rsidR="00304D06" w:rsidRPr="006031B6" w:rsidRDefault="00304D06">
            <w:pPr>
              <w:widowControl w:val="0"/>
              <w:pBdr>
                <w:top w:val="nil"/>
                <w:left w:val="nil"/>
                <w:bottom w:val="nil"/>
                <w:right w:val="nil"/>
                <w:between w:val="nil"/>
              </w:pBdr>
              <w:rPr>
                <w:rFonts w:ascii="Arial" w:eastAsia="Arial" w:hAnsi="Arial" w:cs="Arial"/>
                <w:color w:val="000000"/>
                <w:sz w:val="18"/>
                <w:szCs w:val="18"/>
              </w:rPr>
            </w:pPr>
          </w:p>
          <w:p w14:paraId="0B30FD97" w14:textId="77777777" w:rsidR="00304D06" w:rsidRPr="006031B6" w:rsidRDefault="00304D06">
            <w:pPr>
              <w:widowControl w:val="0"/>
              <w:pBdr>
                <w:top w:val="nil"/>
                <w:left w:val="nil"/>
                <w:bottom w:val="nil"/>
                <w:right w:val="nil"/>
                <w:between w:val="nil"/>
              </w:pBdr>
              <w:rPr>
                <w:rFonts w:ascii="Arial" w:eastAsia="Arial" w:hAnsi="Arial" w:cs="Arial"/>
                <w:color w:val="000000"/>
                <w:sz w:val="18"/>
                <w:szCs w:val="18"/>
              </w:rPr>
            </w:pPr>
          </w:p>
          <w:p w14:paraId="717D499E" w14:textId="77777777" w:rsidR="00304D06" w:rsidRPr="006031B6" w:rsidRDefault="00304D06">
            <w:pPr>
              <w:widowControl w:val="0"/>
              <w:pBdr>
                <w:top w:val="nil"/>
                <w:left w:val="nil"/>
                <w:bottom w:val="nil"/>
                <w:right w:val="nil"/>
                <w:between w:val="nil"/>
              </w:pBdr>
              <w:spacing w:before="134"/>
              <w:rPr>
                <w:rFonts w:ascii="Arial" w:eastAsia="Arial" w:hAnsi="Arial" w:cs="Arial"/>
                <w:color w:val="000000"/>
                <w:sz w:val="18"/>
                <w:szCs w:val="18"/>
              </w:rPr>
            </w:pPr>
          </w:p>
          <w:p w14:paraId="6E7E2257" w14:textId="77777777" w:rsidR="00304D06" w:rsidRPr="006031B6" w:rsidRDefault="006031B6">
            <w:pPr>
              <w:widowControl w:val="0"/>
              <w:pBdr>
                <w:top w:val="nil"/>
                <w:left w:val="nil"/>
                <w:bottom w:val="nil"/>
                <w:right w:val="nil"/>
                <w:between w:val="nil"/>
              </w:pBdr>
              <w:spacing w:before="134"/>
              <w:rPr>
                <w:rFonts w:ascii="Arial" w:eastAsia="Arial" w:hAnsi="Arial" w:cs="Arial"/>
                <w:color w:val="000000"/>
                <w:sz w:val="18"/>
                <w:szCs w:val="18"/>
              </w:rPr>
            </w:pPr>
            <w:r w:rsidRPr="006031B6">
              <w:rPr>
                <w:rFonts w:ascii="Arial" w:eastAsia="Arial" w:hAnsi="Arial" w:cs="Arial"/>
                <w:b w:val="0"/>
                <w:color w:val="000000"/>
                <w:sz w:val="18"/>
                <w:szCs w:val="18"/>
              </w:rPr>
              <w:t>Tecnológico</w:t>
            </w:r>
          </w:p>
        </w:tc>
        <w:tc>
          <w:tcPr>
            <w:cnfStyle w:val="000010000000" w:firstRow="0" w:lastRow="0" w:firstColumn="0" w:lastColumn="0" w:oddVBand="1" w:evenVBand="0" w:oddHBand="0" w:evenHBand="0" w:firstRowFirstColumn="0" w:firstRowLastColumn="0" w:lastRowFirstColumn="0" w:lastRowLastColumn="0"/>
            <w:tcW w:w="1418" w:type="dxa"/>
            <w:vMerge w:val="restart"/>
          </w:tcPr>
          <w:p w14:paraId="77F84BD4" w14:textId="77777777" w:rsidR="00304D06" w:rsidRPr="006031B6" w:rsidRDefault="00304D06">
            <w:pPr>
              <w:widowControl w:val="0"/>
              <w:pBdr>
                <w:top w:val="nil"/>
                <w:left w:val="nil"/>
                <w:bottom w:val="nil"/>
                <w:right w:val="nil"/>
                <w:between w:val="nil"/>
              </w:pBdr>
              <w:rPr>
                <w:rFonts w:ascii="Arial" w:eastAsia="Arial" w:hAnsi="Arial" w:cs="Arial"/>
                <w:color w:val="000000"/>
                <w:sz w:val="18"/>
                <w:szCs w:val="18"/>
              </w:rPr>
            </w:pPr>
          </w:p>
          <w:p w14:paraId="0B81F755" w14:textId="77777777" w:rsidR="00304D06" w:rsidRPr="006031B6" w:rsidRDefault="00304D06">
            <w:pPr>
              <w:widowControl w:val="0"/>
              <w:pBdr>
                <w:top w:val="nil"/>
                <w:left w:val="nil"/>
                <w:bottom w:val="nil"/>
                <w:right w:val="nil"/>
                <w:between w:val="nil"/>
              </w:pBdr>
              <w:rPr>
                <w:rFonts w:ascii="Arial" w:eastAsia="Arial" w:hAnsi="Arial" w:cs="Arial"/>
                <w:color w:val="000000"/>
                <w:sz w:val="18"/>
                <w:szCs w:val="18"/>
              </w:rPr>
            </w:pPr>
          </w:p>
          <w:p w14:paraId="13FA4056" w14:textId="77777777" w:rsidR="00304D06" w:rsidRPr="006031B6" w:rsidRDefault="00304D06">
            <w:pPr>
              <w:widowControl w:val="0"/>
              <w:pBdr>
                <w:top w:val="nil"/>
                <w:left w:val="nil"/>
                <w:bottom w:val="nil"/>
                <w:right w:val="nil"/>
                <w:between w:val="nil"/>
              </w:pBdr>
              <w:spacing w:before="11"/>
              <w:rPr>
                <w:rFonts w:ascii="Arial" w:eastAsia="Arial" w:hAnsi="Arial" w:cs="Arial"/>
                <w:color w:val="000000"/>
                <w:sz w:val="18"/>
                <w:szCs w:val="18"/>
              </w:rPr>
            </w:pPr>
          </w:p>
          <w:p w14:paraId="0282EF86" w14:textId="77777777" w:rsidR="00304D06" w:rsidRPr="006031B6" w:rsidRDefault="006031B6">
            <w:pPr>
              <w:widowControl w:val="0"/>
              <w:pBdr>
                <w:top w:val="nil"/>
                <w:left w:val="nil"/>
                <w:bottom w:val="nil"/>
                <w:right w:val="nil"/>
                <w:between w:val="nil"/>
              </w:pBdr>
              <w:ind w:right="188"/>
              <w:rPr>
                <w:rFonts w:ascii="Arial" w:eastAsia="Arial" w:hAnsi="Arial" w:cs="Arial"/>
                <w:color w:val="000000"/>
                <w:sz w:val="18"/>
                <w:szCs w:val="18"/>
              </w:rPr>
            </w:pPr>
            <w:r w:rsidRPr="006031B6">
              <w:rPr>
                <w:rFonts w:ascii="Arial" w:eastAsia="Arial" w:hAnsi="Arial" w:cs="Arial"/>
                <w:color w:val="000000"/>
                <w:sz w:val="18"/>
                <w:szCs w:val="18"/>
              </w:rPr>
              <w:t xml:space="preserve">GESDOC </w:t>
            </w:r>
          </w:p>
          <w:p w14:paraId="742B97B5" w14:textId="77777777" w:rsidR="00304D06" w:rsidRPr="006031B6" w:rsidRDefault="00304D06">
            <w:pPr>
              <w:widowControl w:val="0"/>
              <w:pBdr>
                <w:top w:val="nil"/>
                <w:left w:val="nil"/>
                <w:bottom w:val="nil"/>
                <w:right w:val="nil"/>
                <w:between w:val="nil"/>
              </w:pBdr>
              <w:ind w:right="188"/>
              <w:rPr>
                <w:rFonts w:ascii="Arial" w:eastAsia="Arial" w:hAnsi="Arial" w:cs="Arial"/>
                <w:color w:val="000000"/>
                <w:sz w:val="18"/>
                <w:szCs w:val="18"/>
              </w:rPr>
            </w:pPr>
          </w:p>
          <w:p w14:paraId="4767E528" w14:textId="77777777" w:rsidR="00304D06" w:rsidRPr="006031B6" w:rsidRDefault="006031B6">
            <w:pPr>
              <w:widowControl w:val="0"/>
              <w:pBdr>
                <w:top w:val="nil"/>
                <w:left w:val="nil"/>
                <w:bottom w:val="nil"/>
                <w:right w:val="nil"/>
                <w:between w:val="nil"/>
              </w:pBdr>
              <w:ind w:right="188"/>
              <w:rPr>
                <w:rFonts w:ascii="Arial" w:eastAsia="Arial" w:hAnsi="Arial" w:cs="Arial"/>
                <w:color w:val="000000"/>
                <w:sz w:val="18"/>
                <w:szCs w:val="18"/>
              </w:rPr>
            </w:pPr>
            <w:r w:rsidRPr="006031B6">
              <w:rPr>
                <w:rFonts w:ascii="Arial" w:eastAsia="Arial" w:hAnsi="Arial" w:cs="Arial"/>
                <w:color w:val="000000"/>
                <w:sz w:val="18"/>
                <w:szCs w:val="18"/>
              </w:rPr>
              <w:t>ALFRESCO</w:t>
            </w:r>
          </w:p>
        </w:tc>
        <w:tc>
          <w:tcPr>
            <w:tcW w:w="1275" w:type="dxa"/>
            <w:vMerge w:val="restart"/>
          </w:tcPr>
          <w:p w14:paraId="77CEF762" w14:textId="77777777" w:rsidR="00304D06" w:rsidRPr="006031B6" w:rsidRDefault="00304D0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2559" w:type="dxa"/>
            <w:vMerge w:val="restart"/>
          </w:tcPr>
          <w:p w14:paraId="59F57238" w14:textId="77777777" w:rsidR="00304D06" w:rsidRPr="006031B6" w:rsidRDefault="00304D06">
            <w:pPr>
              <w:widowControl w:val="0"/>
              <w:pBdr>
                <w:top w:val="nil"/>
                <w:left w:val="nil"/>
                <w:bottom w:val="nil"/>
                <w:right w:val="nil"/>
                <w:between w:val="nil"/>
              </w:pBdr>
              <w:rPr>
                <w:rFonts w:ascii="Arial" w:eastAsia="Arial" w:hAnsi="Arial" w:cs="Arial"/>
                <w:color w:val="000000"/>
                <w:sz w:val="18"/>
                <w:szCs w:val="18"/>
              </w:rPr>
            </w:pPr>
          </w:p>
          <w:p w14:paraId="382BC5DB" w14:textId="77777777" w:rsidR="00304D06" w:rsidRPr="006031B6" w:rsidRDefault="00304D06">
            <w:pPr>
              <w:widowControl w:val="0"/>
              <w:pBdr>
                <w:top w:val="nil"/>
                <w:left w:val="nil"/>
                <w:bottom w:val="nil"/>
                <w:right w:val="nil"/>
                <w:between w:val="nil"/>
              </w:pBdr>
              <w:rPr>
                <w:rFonts w:ascii="Arial" w:eastAsia="Arial" w:hAnsi="Arial" w:cs="Arial"/>
                <w:color w:val="000000"/>
                <w:sz w:val="18"/>
                <w:szCs w:val="18"/>
              </w:rPr>
            </w:pPr>
          </w:p>
          <w:p w14:paraId="02523189" w14:textId="77777777" w:rsidR="00304D06" w:rsidRPr="006031B6" w:rsidRDefault="006031B6">
            <w:pPr>
              <w:widowControl w:val="0"/>
              <w:pBdr>
                <w:top w:val="nil"/>
                <w:left w:val="nil"/>
                <w:bottom w:val="nil"/>
                <w:right w:val="nil"/>
                <w:between w:val="nil"/>
              </w:pBdr>
              <w:spacing w:before="135"/>
              <w:ind w:right="180"/>
              <w:rPr>
                <w:rFonts w:ascii="Arial" w:eastAsia="Arial" w:hAnsi="Arial" w:cs="Arial"/>
                <w:color w:val="000000"/>
                <w:sz w:val="18"/>
                <w:szCs w:val="18"/>
              </w:rPr>
            </w:pPr>
            <w:r w:rsidRPr="006031B6">
              <w:rPr>
                <w:rFonts w:ascii="Arial" w:eastAsia="Arial" w:hAnsi="Arial" w:cs="Arial"/>
                <w:color w:val="000000"/>
                <w:sz w:val="18"/>
                <w:szCs w:val="18"/>
              </w:rPr>
              <w:t>Gestor Documental y Gestor de Imágenes, Almacenamiento, Trámite y Workflow.</w:t>
            </w:r>
          </w:p>
        </w:tc>
        <w:tc>
          <w:tcPr>
            <w:cnfStyle w:val="000100000000" w:firstRow="0" w:lastRow="0" w:firstColumn="0" w:lastColumn="1" w:oddVBand="0" w:evenVBand="0" w:oddHBand="0" w:evenHBand="0" w:firstRowFirstColumn="0" w:firstRowLastColumn="0" w:lastRowFirstColumn="0" w:lastRowLastColumn="0"/>
            <w:tcW w:w="2544" w:type="dxa"/>
          </w:tcPr>
          <w:p w14:paraId="2643197B" w14:textId="77777777" w:rsidR="00304D06" w:rsidRPr="006031B6" w:rsidRDefault="006031B6" w:rsidP="006031B6">
            <w:pPr>
              <w:widowControl w:val="0"/>
              <w:pBdr>
                <w:top w:val="nil"/>
                <w:left w:val="nil"/>
                <w:bottom w:val="nil"/>
                <w:right w:val="nil"/>
                <w:between w:val="nil"/>
              </w:pBdr>
              <w:spacing w:before="47"/>
              <w:rPr>
                <w:rFonts w:ascii="Arial" w:eastAsia="Arial" w:hAnsi="Arial" w:cs="Arial"/>
                <w:color w:val="000000"/>
                <w:sz w:val="18"/>
                <w:szCs w:val="18"/>
              </w:rPr>
            </w:pPr>
            <w:r w:rsidRPr="006031B6">
              <w:rPr>
                <w:rFonts w:ascii="Arial" w:eastAsia="Arial" w:hAnsi="Arial" w:cs="Arial"/>
                <w:b w:val="0"/>
                <w:color w:val="000000"/>
                <w:sz w:val="18"/>
                <w:szCs w:val="18"/>
              </w:rPr>
              <w:t>Preservación a largo plazo.</w:t>
            </w:r>
          </w:p>
        </w:tc>
      </w:tr>
      <w:tr w:rsidR="00304D06" w14:paraId="337492E7" w14:textId="77777777" w:rsidTr="006031B6">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271" w:type="dxa"/>
            <w:vMerge/>
          </w:tcPr>
          <w:p w14:paraId="52D0C332" w14:textId="77777777" w:rsidR="00304D06" w:rsidRPr="006031B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418" w:type="dxa"/>
            <w:vMerge/>
          </w:tcPr>
          <w:p w14:paraId="2DDD23EA" w14:textId="77777777" w:rsidR="00304D06" w:rsidRPr="006031B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5" w:type="dxa"/>
            <w:vMerge/>
          </w:tcPr>
          <w:p w14:paraId="17B79E2E" w14:textId="77777777" w:rsidR="00304D06" w:rsidRPr="006031B6" w:rsidRDefault="00304D06">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2559" w:type="dxa"/>
            <w:vMerge/>
          </w:tcPr>
          <w:p w14:paraId="7A3BF9D6" w14:textId="77777777" w:rsidR="00304D06" w:rsidRPr="006031B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cnfStyle w:val="000100000000" w:firstRow="0" w:lastRow="0" w:firstColumn="0" w:lastColumn="1" w:oddVBand="0" w:evenVBand="0" w:oddHBand="0" w:evenHBand="0" w:firstRowFirstColumn="0" w:firstRowLastColumn="0" w:lastRowFirstColumn="0" w:lastRowLastColumn="0"/>
            <w:tcW w:w="2544" w:type="dxa"/>
          </w:tcPr>
          <w:p w14:paraId="69EC909C" w14:textId="77777777" w:rsidR="00304D06" w:rsidRPr="006031B6" w:rsidRDefault="006031B6" w:rsidP="006031B6">
            <w:pPr>
              <w:widowControl w:val="0"/>
              <w:pBdr>
                <w:top w:val="nil"/>
                <w:left w:val="nil"/>
                <w:bottom w:val="nil"/>
                <w:right w:val="nil"/>
                <w:between w:val="nil"/>
              </w:pBdr>
              <w:spacing w:before="51"/>
              <w:rPr>
                <w:rFonts w:ascii="Arial" w:eastAsia="Arial" w:hAnsi="Arial" w:cs="Arial"/>
                <w:color w:val="000000"/>
                <w:sz w:val="18"/>
                <w:szCs w:val="18"/>
              </w:rPr>
            </w:pPr>
            <w:r w:rsidRPr="006031B6">
              <w:rPr>
                <w:rFonts w:ascii="Arial" w:eastAsia="Arial" w:hAnsi="Arial" w:cs="Arial"/>
                <w:b w:val="0"/>
                <w:color w:val="000000"/>
                <w:sz w:val="18"/>
                <w:szCs w:val="18"/>
              </w:rPr>
              <w:t>Digitalización</w:t>
            </w:r>
          </w:p>
        </w:tc>
      </w:tr>
      <w:tr w:rsidR="00304D06" w14:paraId="15E21057" w14:textId="77777777" w:rsidTr="006031B6">
        <w:trPr>
          <w:trHeight w:val="318"/>
        </w:trPr>
        <w:tc>
          <w:tcPr>
            <w:cnfStyle w:val="001000000000" w:firstRow="0" w:lastRow="0" w:firstColumn="1" w:lastColumn="0" w:oddVBand="0" w:evenVBand="0" w:oddHBand="0" w:evenHBand="0" w:firstRowFirstColumn="0" w:firstRowLastColumn="0" w:lastRowFirstColumn="0" w:lastRowLastColumn="0"/>
            <w:tcW w:w="1271" w:type="dxa"/>
            <w:vMerge/>
          </w:tcPr>
          <w:p w14:paraId="1A3486C8" w14:textId="77777777" w:rsidR="00304D06" w:rsidRPr="006031B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418" w:type="dxa"/>
            <w:vMerge/>
          </w:tcPr>
          <w:p w14:paraId="6C23587B" w14:textId="77777777" w:rsidR="00304D06" w:rsidRPr="006031B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5" w:type="dxa"/>
            <w:vMerge/>
          </w:tcPr>
          <w:p w14:paraId="23065EDF" w14:textId="77777777" w:rsidR="00304D06" w:rsidRPr="006031B6" w:rsidRDefault="00304D0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2559" w:type="dxa"/>
            <w:vMerge/>
          </w:tcPr>
          <w:p w14:paraId="467251F9" w14:textId="77777777" w:rsidR="00304D06" w:rsidRPr="006031B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cnfStyle w:val="000100000000" w:firstRow="0" w:lastRow="0" w:firstColumn="0" w:lastColumn="1" w:oddVBand="0" w:evenVBand="0" w:oddHBand="0" w:evenHBand="0" w:firstRowFirstColumn="0" w:firstRowLastColumn="0" w:lastRowFirstColumn="0" w:lastRowLastColumn="0"/>
            <w:tcW w:w="2544" w:type="dxa"/>
          </w:tcPr>
          <w:p w14:paraId="2ABFA9CE" w14:textId="77777777" w:rsidR="00304D06" w:rsidRPr="006031B6" w:rsidRDefault="006031B6" w:rsidP="006031B6">
            <w:pPr>
              <w:widowControl w:val="0"/>
              <w:pBdr>
                <w:top w:val="nil"/>
                <w:left w:val="nil"/>
                <w:bottom w:val="nil"/>
                <w:right w:val="nil"/>
                <w:between w:val="nil"/>
              </w:pBdr>
              <w:spacing w:before="51"/>
              <w:rPr>
                <w:rFonts w:ascii="Arial" w:eastAsia="Arial" w:hAnsi="Arial" w:cs="Arial"/>
                <w:color w:val="000000"/>
                <w:sz w:val="18"/>
                <w:szCs w:val="18"/>
              </w:rPr>
            </w:pPr>
            <w:r w:rsidRPr="006031B6">
              <w:rPr>
                <w:rFonts w:ascii="Arial" w:eastAsia="Arial" w:hAnsi="Arial" w:cs="Arial"/>
                <w:b w:val="0"/>
                <w:color w:val="000000"/>
                <w:sz w:val="18"/>
                <w:szCs w:val="18"/>
              </w:rPr>
              <w:t>CPA-IS-06</w:t>
            </w:r>
          </w:p>
        </w:tc>
      </w:tr>
      <w:tr w:rsidR="00304D06" w14:paraId="3977E2A6" w14:textId="77777777" w:rsidTr="006031B6">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271" w:type="dxa"/>
            <w:vMerge/>
          </w:tcPr>
          <w:p w14:paraId="1C999E8B" w14:textId="77777777" w:rsidR="00304D06" w:rsidRPr="006031B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418" w:type="dxa"/>
            <w:vMerge/>
          </w:tcPr>
          <w:p w14:paraId="4C63F22B" w14:textId="77777777" w:rsidR="00304D06" w:rsidRPr="006031B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5" w:type="dxa"/>
            <w:vMerge/>
          </w:tcPr>
          <w:p w14:paraId="314E33E3" w14:textId="77777777" w:rsidR="00304D06" w:rsidRPr="006031B6" w:rsidRDefault="00304D06">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2559" w:type="dxa"/>
            <w:vMerge/>
          </w:tcPr>
          <w:p w14:paraId="20296442" w14:textId="77777777" w:rsidR="00304D06" w:rsidRPr="006031B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cnfStyle w:val="000100000000" w:firstRow="0" w:lastRow="0" w:firstColumn="0" w:lastColumn="1" w:oddVBand="0" w:evenVBand="0" w:oddHBand="0" w:evenHBand="0" w:firstRowFirstColumn="0" w:firstRowLastColumn="0" w:lastRowFirstColumn="0" w:lastRowLastColumn="0"/>
            <w:tcW w:w="2544" w:type="dxa"/>
          </w:tcPr>
          <w:p w14:paraId="6EF7F4D1" w14:textId="77777777" w:rsidR="00304D06" w:rsidRPr="006031B6" w:rsidRDefault="006031B6" w:rsidP="006031B6">
            <w:pPr>
              <w:widowControl w:val="0"/>
              <w:pBdr>
                <w:top w:val="nil"/>
                <w:left w:val="nil"/>
                <w:bottom w:val="nil"/>
                <w:right w:val="nil"/>
                <w:between w:val="nil"/>
              </w:pBdr>
              <w:spacing w:before="30"/>
              <w:rPr>
                <w:rFonts w:ascii="Arial" w:eastAsia="Arial" w:hAnsi="Arial" w:cs="Arial"/>
                <w:color w:val="000000"/>
                <w:sz w:val="18"/>
                <w:szCs w:val="18"/>
              </w:rPr>
            </w:pPr>
            <w:r w:rsidRPr="006031B6">
              <w:rPr>
                <w:rFonts w:ascii="Arial" w:eastAsia="Arial" w:hAnsi="Arial" w:cs="Arial"/>
                <w:b w:val="0"/>
                <w:color w:val="000000"/>
                <w:sz w:val="18"/>
                <w:szCs w:val="18"/>
              </w:rPr>
              <w:t>Procedimiento de uso de los aplicativos misionales y administrativos de la entidad</w:t>
            </w:r>
          </w:p>
        </w:tc>
      </w:tr>
      <w:tr w:rsidR="00304D06" w14:paraId="32FCFC38" w14:textId="77777777" w:rsidTr="006031B6">
        <w:trPr>
          <w:trHeight w:val="321"/>
        </w:trPr>
        <w:tc>
          <w:tcPr>
            <w:cnfStyle w:val="001000000000" w:firstRow="0" w:lastRow="0" w:firstColumn="1" w:lastColumn="0" w:oddVBand="0" w:evenVBand="0" w:oddHBand="0" w:evenHBand="0" w:firstRowFirstColumn="0" w:firstRowLastColumn="0" w:lastRowFirstColumn="0" w:lastRowLastColumn="0"/>
            <w:tcW w:w="1271" w:type="dxa"/>
            <w:vMerge/>
          </w:tcPr>
          <w:p w14:paraId="473EC35C" w14:textId="77777777" w:rsidR="00304D06" w:rsidRPr="006031B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418" w:type="dxa"/>
            <w:vMerge/>
          </w:tcPr>
          <w:p w14:paraId="4DD97E15" w14:textId="77777777" w:rsidR="00304D06" w:rsidRPr="006031B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5" w:type="dxa"/>
            <w:vMerge/>
          </w:tcPr>
          <w:p w14:paraId="2BC6C76B" w14:textId="77777777" w:rsidR="00304D06" w:rsidRPr="006031B6" w:rsidRDefault="00304D0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2559" w:type="dxa"/>
            <w:vMerge/>
          </w:tcPr>
          <w:p w14:paraId="03DD1AE8" w14:textId="77777777" w:rsidR="00304D06" w:rsidRPr="006031B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cnfStyle w:val="000100000000" w:firstRow="0" w:lastRow="0" w:firstColumn="0" w:lastColumn="1" w:oddVBand="0" w:evenVBand="0" w:oddHBand="0" w:evenHBand="0" w:firstRowFirstColumn="0" w:firstRowLastColumn="0" w:lastRowFirstColumn="0" w:lastRowLastColumn="0"/>
            <w:tcW w:w="2544" w:type="dxa"/>
          </w:tcPr>
          <w:p w14:paraId="545DF140" w14:textId="77777777" w:rsidR="00304D06" w:rsidRPr="006031B6" w:rsidRDefault="006031B6" w:rsidP="006031B6">
            <w:pPr>
              <w:widowControl w:val="0"/>
              <w:pBdr>
                <w:top w:val="nil"/>
                <w:left w:val="nil"/>
                <w:bottom w:val="nil"/>
                <w:right w:val="nil"/>
                <w:between w:val="nil"/>
              </w:pBdr>
              <w:spacing w:before="51"/>
              <w:rPr>
                <w:rFonts w:ascii="Arial" w:eastAsia="Arial" w:hAnsi="Arial" w:cs="Arial"/>
                <w:color w:val="000000"/>
                <w:sz w:val="18"/>
                <w:szCs w:val="18"/>
              </w:rPr>
            </w:pPr>
            <w:r w:rsidRPr="006031B6">
              <w:rPr>
                <w:rFonts w:ascii="Arial" w:eastAsia="Arial" w:hAnsi="Arial" w:cs="Arial"/>
                <w:b w:val="0"/>
                <w:color w:val="000000"/>
                <w:sz w:val="18"/>
                <w:szCs w:val="18"/>
              </w:rPr>
              <w:t>CPA-IS-06</w:t>
            </w:r>
          </w:p>
        </w:tc>
      </w:tr>
      <w:tr w:rsidR="00304D06" w14:paraId="1B19DCDB" w14:textId="77777777" w:rsidTr="006031B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2E64AD43" w14:textId="77777777" w:rsidR="00304D06" w:rsidRPr="006031B6" w:rsidRDefault="00304D06">
            <w:pPr>
              <w:widowControl w:val="0"/>
              <w:pBdr>
                <w:top w:val="nil"/>
                <w:left w:val="nil"/>
                <w:bottom w:val="nil"/>
                <w:right w:val="nil"/>
                <w:between w:val="nil"/>
              </w:pBdr>
              <w:rPr>
                <w:rFonts w:ascii="Arial" w:eastAsia="Arial" w:hAnsi="Arial" w:cs="Arial"/>
                <w:color w:val="000000"/>
                <w:sz w:val="18"/>
                <w:szCs w:val="18"/>
              </w:rPr>
            </w:pPr>
          </w:p>
          <w:p w14:paraId="6757B0AA" w14:textId="77777777" w:rsidR="00304D06" w:rsidRPr="006031B6" w:rsidRDefault="00304D06">
            <w:pPr>
              <w:widowControl w:val="0"/>
              <w:pBdr>
                <w:top w:val="nil"/>
                <w:left w:val="nil"/>
                <w:bottom w:val="nil"/>
                <w:right w:val="nil"/>
                <w:between w:val="nil"/>
              </w:pBdr>
              <w:rPr>
                <w:rFonts w:ascii="Arial" w:eastAsia="Arial" w:hAnsi="Arial" w:cs="Arial"/>
                <w:color w:val="000000"/>
                <w:sz w:val="18"/>
                <w:szCs w:val="18"/>
              </w:rPr>
            </w:pPr>
          </w:p>
          <w:p w14:paraId="2A2154FB" w14:textId="77777777" w:rsidR="00304D06" w:rsidRPr="006031B6" w:rsidRDefault="006031B6">
            <w:pPr>
              <w:widowControl w:val="0"/>
              <w:pBdr>
                <w:top w:val="nil"/>
                <w:left w:val="nil"/>
                <w:bottom w:val="nil"/>
                <w:right w:val="nil"/>
                <w:between w:val="nil"/>
              </w:pBdr>
              <w:rPr>
                <w:rFonts w:ascii="Arial" w:eastAsia="Arial" w:hAnsi="Arial" w:cs="Arial"/>
                <w:color w:val="000000"/>
                <w:sz w:val="18"/>
                <w:szCs w:val="18"/>
              </w:rPr>
            </w:pPr>
            <w:r w:rsidRPr="006031B6">
              <w:rPr>
                <w:rFonts w:ascii="Arial" w:eastAsia="Arial" w:hAnsi="Arial" w:cs="Arial"/>
                <w:b w:val="0"/>
                <w:color w:val="000000"/>
                <w:sz w:val="18"/>
                <w:szCs w:val="18"/>
              </w:rPr>
              <w:t>Tecnológico</w:t>
            </w:r>
          </w:p>
        </w:tc>
        <w:tc>
          <w:tcPr>
            <w:cnfStyle w:val="000010000000" w:firstRow="0" w:lastRow="0" w:firstColumn="0" w:lastColumn="0" w:oddVBand="1" w:evenVBand="0" w:oddHBand="0" w:evenHBand="0" w:firstRowFirstColumn="0" w:firstRowLastColumn="0" w:lastRowFirstColumn="0" w:lastRowLastColumn="0"/>
            <w:tcW w:w="1418" w:type="dxa"/>
            <w:vMerge w:val="restart"/>
          </w:tcPr>
          <w:p w14:paraId="5BC5F840" w14:textId="77777777" w:rsidR="00304D06" w:rsidRPr="006031B6" w:rsidRDefault="00304D06">
            <w:pPr>
              <w:widowControl w:val="0"/>
              <w:pBdr>
                <w:top w:val="nil"/>
                <w:left w:val="nil"/>
                <w:bottom w:val="nil"/>
                <w:right w:val="nil"/>
                <w:between w:val="nil"/>
              </w:pBdr>
              <w:rPr>
                <w:rFonts w:ascii="Arial" w:eastAsia="Arial" w:hAnsi="Arial" w:cs="Arial"/>
                <w:color w:val="000000"/>
                <w:sz w:val="18"/>
                <w:szCs w:val="18"/>
              </w:rPr>
            </w:pPr>
          </w:p>
          <w:p w14:paraId="54D18BA3" w14:textId="77777777" w:rsidR="00304D06" w:rsidRPr="006031B6" w:rsidRDefault="006031B6">
            <w:pPr>
              <w:widowControl w:val="0"/>
              <w:pBdr>
                <w:top w:val="nil"/>
                <w:left w:val="nil"/>
                <w:bottom w:val="nil"/>
                <w:right w:val="nil"/>
                <w:between w:val="nil"/>
              </w:pBdr>
              <w:spacing w:before="120"/>
              <w:ind w:left="69"/>
              <w:rPr>
                <w:rFonts w:ascii="Arial" w:eastAsia="Arial" w:hAnsi="Arial" w:cs="Arial"/>
                <w:color w:val="000000"/>
                <w:sz w:val="18"/>
                <w:szCs w:val="18"/>
              </w:rPr>
            </w:pPr>
            <w:r w:rsidRPr="006031B6">
              <w:rPr>
                <w:rFonts w:ascii="Arial" w:eastAsia="Arial" w:hAnsi="Arial" w:cs="Arial"/>
                <w:color w:val="000000"/>
                <w:sz w:val="18"/>
                <w:szCs w:val="18"/>
              </w:rPr>
              <w:t>LINUX POSTGRESQL</w:t>
            </w:r>
          </w:p>
        </w:tc>
        <w:tc>
          <w:tcPr>
            <w:tcW w:w="1275" w:type="dxa"/>
            <w:vMerge w:val="restart"/>
          </w:tcPr>
          <w:p w14:paraId="05E6C4A2" w14:textId="77777777" w:rsidR="00304D06" w:rsidRPr="006031B6" w:rsidRDefault="00304D0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2559" w:type="dxa"/>
            <w:vMerge w:val="restart"/>
          </w:tcPr>
          <w:p w14:paraId="01123B38" w14:textId="77777777" w:rsidR="00304D06" w:rsidRPr="006031B6" w:rsidRDefault="00304D06">
            <w:pPr>
              <w:widowControl w:val="0"/>
              <w:pBdr>
                <w:top w:val="nil"/>
                <w:left w:val="nil"/>
                <w:bottom w:val="nil"/>
                <w:right w:val="nil"/>
                <w:between w:val="nil"/>
              </w:pBdr>
              <w:rPr>
                <w:rFonts w:ascii="Arial" w:eastAsia="Arial" w:hAnsi="Arial" w:cs="Arial"/>
                <w:color w:val="000000"/>
                <w:sz w:val="18"/>
                <w:szCs w:val="18"/>
              </w:rPr>
            </w:pPr>
          </w:p>
          <w:p w14:paraId="337687F2" w14:textId="77777777" w:rsidR="00304D06" w:rsidRPr="006031B6" w:rsidRDefault="00304D06">
            <w:pPr>
              <w:widowControl w:val="0"/>
              <w:pBdr>
                <w:top w:val="nil"/>
                <w:left w:val="nil"/>
                <w:bottom w:val="nil"/>
                <w:right w:val="nil"/>
                <w:between w:val="nil"/>
              </w:pBdr>
              <w:spacing w:before="10"/>
              <w:rPr>
                <w:rFonts w:ascii="Arial" w:eastAsia="Arial" w:hAnsi="Arial" w:cs="Arial"/>
                <w:color w:val="000000"/>
                <w:sz w:val="18"/>
                <w:szCs w:val="18"/>
              </w:rPr>
            </w:pPr>
          </w:p>
          <w:p w14:paraId="654A1605" w14:textId="77777777" w:rsidR="00304D06" w:rsidRPr="006031B6" w:rsidRDefault="006031B6">
            <w:pPr>
              <w:widowControl w:val="0"/>
              <w:pBdr>
                <w:top w:val="nil"/>
                <w:left w:val="nil"/>
                <w:bottom w:val="nil"/>
                <w:right w:val="nil"/>
                <w:between w:val="nil"/>
              </w:pBdr>
              <w:rPr>
                <w:rFonts w:ascii="Arial" w:eastAsia="Arial" w:hAnsi="Arial" w:cs="Arial"/>
                <w:color w:val="000000"/>
                <w:sz w:val="18"/>
                <w:szCs w:val="18"/>
              </w:rPr>
            </w:pPr>
            <w:r w:rsidRPr="006031B6">
              <w:rPr>
                <w:rFonts w:ascii="Arial" w:eastAsia="Arial" w:hAnsi="Arial" w:cs="Arial"/>
                <w:color w:val="000000"/>
                <w:sz w:val="18"/>
                <w:szCs w:val="18"/>
              </w:rPr>
              <w:t>Desarrollo de código abierto</w:t>
            </w:r>
          </w:p>
        </w:tc>
        <w:tc>
          <w:tcPr>
            <w:cnfStyle w:val="000100000000" w:firstRow="0" w:lastRow="0" w:firstColumn="0" w:lastColumn="1" w:oddVBand="0" w:evenVBand="0" w:oddHBand="0" w:evenHBand="0" w:firstRowFirstColumn="0" w:firstRowLastColumn="0" w:lastRowFirstColumn="0" w:lastRowLastColumn="0"/>
            <w:tcW w:w="2544" w:type="dxa"/>
          </w:tcPr>
          <w:p w14:paraId="663BB19E" w14:textId="77777777" w:rsidR="00304D06" w:rsidRPr="006031B6" w:rsidRDefault="006031B6" w:rsidP="006031B6">
            <w:pPr>
              <w:widowControl w:val="0"/>
              <w:pBdr>
                <w:top w:val="nil"/>
                <w:left w:val="nil"/>
                <w:bottom w:val="nil"/>
                <w:right w:val="nil"/>
                <w:between w:val="nil"/>
              </w:pBdr>
              <w:spacing w:line="198" w:lineRule="auto"/>
              <w:rPr>
                <w:rFonts w:ascii="Arial" w:eastAsia="Arial" w:hAnsi="Arial" w:cs="Arial"/>
                <w:color w:val="000000"/>
                <w:sz w:val="18"/>
                <w:szCs w:val="18"/>
              </w:rPr>
            </w:pPr>
            <w:r w:rsidRPr="006031B6">
              <w:rPr>
                <w:rFonts w:ascii="Arial" w:eastAsia="Arial" w:hAnsi="Arial" w:cs="Arial"/>
                <w:b w:val="0"/>
                <w:color w:val="000000"/>
                <w:sz w:val="18"/>
                <w:szCs w:val="18"/>
              </w:rPr>
              <w:t>Preservación a largo plazo.</w:t>
            </w:r>
          </w:p>
        </w:tc>
      </w:tr>
      <w:tr w:rsidR="00304D06" w14:paraId="77CDA409" w14:textId="77777777" w:rsidTr="006031B6">
        <w:trPr>
          <w:trHeight w:val="220"/>
        </w:trPr>
        <w:tc>
          <w:tcPr>
            <w:cnfStyle w:val="001000000000" w:firstRow="0" w:lastRow="0" w:firstColumn="1" w:lastColumn="0" w:oddVBand="0" w:evenVBand="0" w:oddHBand="0" w:evenHBand="0" w:firstRowFirstColumn="0" w:firstRowLastColumn="0" w:lastRowFirstColumn="0" w:lastRowLastColumn="0"/>
            <w:tcW w:w="1271" w:type="dxa"/>
            <w:vMerge/>
          </w:tcPr>
          <w:p w14:paraId="4A3A8AF6" w14:textId="77777777" w:rsidR="00304D06" w:rsidRPr="006031B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418" w:type="dxa"/>
            <w:vMerge/>
          </w:tcPr>
          <w:p w14:paraId="42F1CB32" w14:textId="77777777" w:rsidR="00304D06" w:rsidRPr="006031B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5" w:type="dxa"/>
            <w:vMerge/>
          </w:tcPr>
          <w:p w14:paraId="510D101C" w14:textId="77777777" w:rsidR="00304D06" w:rsidRPr="006031B6" w:rsidRDefault="00304D0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2559" w:type="dxa"/>
            <w:vMerge/>
          </w:tcPr>
          <w:p w14:paraId="7D2FDEEE" w14:textId="77777777" w:rsidR="00304D06" w:rsidRPr="006031B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cnfStyle w:val="000100000000" w:firstRow="0" w:lastRow="0" w:firstColumn="0" w:lastColumn="1" w:oddVBand="0" w:evenVBand="0" w:oddHBand="0" w:evenHBand="0" w:firstRowFirstColumn="0" w:firstRowLastColumn="0" w:lastRowFirstColumn="0" w:lastRowLastColumn="0"/>
            <w:tcW w:w="2544" w:type="dxa"/>
          </w:tcPr>
          <w:p w14:paraId="30884BB8" w14:textId="77777777" w:rsidR="00304D06" w:rsidRPr="006031B6" w:rsidRDefault="006031B6" w:rsidP="006031B6">
            <w:pPr>
              <w:widowControl w:val="0"/>
              <w:pBdr>
                <w:top w:val="nil"/>
                <w:left w:val="nil"/>
                <w:bottom w:val="nil"/>
                <w:right w:val="nil"/>
                <w:between w:val="nil"/>
              </w:pBdr>
              <w:spacing w:before="1" w:line="199" w:lineRule="auto"/>
              <w:rPr>
                <w:rFonts w:ascii="Arial" w:eastAsia="Arial" w:hAnsi="Arial" w:cs="Arial"/>
                <w:color w:val="000000"/>
                <w:sz w:val="18"/>
                <w:szCs w:val="18"/>
              </w:rPr>
            </w:pPr>
            <w:r w:rsidRPr="006031B6">
              <w:rPr>
                <w:rFonts w:ascii="Arial" w:eastAsia="Arial" w:hAnsi="Arial" w:cs="Arial"/>
                <w:b w:val="0"/>
                <w:color w:val="000000"/>
                <w:sz w:val="18"/>
                <w:szCs w:val="18"/>
              </w:rPr>
              <w:t>Digitalización</w:t>
            </w:r>
          </w:p>
        </w:tc>
      </w:tr>
      <w:tr w:rsidR="00304D06" w14:paraId="1C0B5D9B" w14:textId="77777777" w:rsidTr="006031B6">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1271" w:type="dxa"/>
            <w:vMerge/>
          </w:tcPr>
          <w:p w14:paraId="271AF770" w14:textId="77777777" w:rsidR="00304D06" w:rsidRPr="006031B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418" w:type="dxa"/>
            <w:vMerge/>
          </w:tcPr>
          <w:p w14:paraId="50935B6E" w14:textId="77777777" w:rsidR="00304D06" w:rsidRPr="006031B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5" w:type="dxa"/>
            <w:vMerge/>
          </w:tcPr>
          <w:p w14:paraId="40275956" w14:textId="77777777" w:rsidR="00304D06" w:rsidRPr="006031B6" w:rsidRDefault="00304D06">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2559" w:type="dxa"/>
            <w:vMerge/>
          </w:tcPr>
          <w:p w14:paraId="409B11EF" w14:textId="77777777" w:rsidR="00304D06" w:rsidRPr="006031B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cnfStyle w:val="000100000000" w:firstRow="0" w:lastRow="0" w:firstColumn="0" w:lastColumn="1" w:oddVBand="0" w:evenVBand="0" w:oddHBand="0" w:evenHBand="0" w:firstRowFirstColumn="0" w:firstRowLastColumn="0" w:lastRowFirstColumn="0" w:lastRowLastColumn="0"/>
            <w:tcW w:w="2544" w:type="dxa"/>
          </w:tcPr>
          <w:p w14:paraId="180BC190" w14:textId="77777777" w:rsidR="00304D06" w:rsidRPr="006031B6" w:rsidRDefault="006031B6" w:rsidP="006031B6">
            <w:pPr>
              <w:widowControl w:val="0"/>
              <w:pBdr>
                <w:top w:val="nil"/>
                <w:left w:val="nil"/>
                <w:bottom w:val="nil"/>
                <w:right w:val="nil"/>
                <w:between w:val="nil"/>
              </w:pBdr>
              <w:spacing w:before="1"/>
              <w:rPr>
                <w:rFonts w:ascii="Arial" w:eastAsia="Arial" w:hAnsi="Arial" w:cs="Arial"/>
                <w:color w:val="000000"/>
                <w:sz w:val="18"/>
                <w:szCs w:val="18"/>
              </w:rPr>
            </w:pPr>
            <w:r w:rsidRPr="006031B6">
              <w:rPr>
                <w:rFonts w:ascii="Arial" w:eastAsia="Arial" w:hAnsi="Arial" w:cs="Arial"/>
                <w:b w:val="0"/>
                <w:color w:val="000000"/>
                <w:sz w:val="18"/>
                <w:szCs w:val="18"/>
              </w:rPr>
              <w:t>PR-IS-13 - Procedimiento de Acceso y monitoreo del uso de los medios de</w:t>
            </w:r>
          </w:p>
          <w:p w14:paraId="160D6C95" w14:textId="77777777" w:rsidR="00304D06" w:rsidRPr="006031B6" w:rsidRDefault="006031B6" w:rsidP="006031B6">
            <w:pPr>
              <w:widowControl w:val="0"/>
              <w:pBdr>
                <w:top w:val="nil"/>
                <w:left w:val="nil"/>
                <w:bottom w:val="nil"/>
                <w:right w:val="nil"/>
                <w:between w:val="nil"/>
              </w:pBdr>
              <w:spacing w:line="199" w:lineRule="auto"/>
              <w:rPr>
                <w:rFonts w:ascii="Arial" w:eastAsia="Arial" w:hAnsi="Arial" w:cs="Arial"/>
                <w:color w:val="000000"/>
                <w:sz w:val="18"/>
                <w:szCs w:val="18"/>
              </w:rPr>
            </w:pPr>
            <w:r w:rsidRPr="006031B6">
              <w:rPr>
                <w:rFonts w:ascii="Arial" w:eastAsia="Arial" w:hAnsi="Arial" w:cs="Arial"/>
                <w:b w:val="0"/>
                <w:color w:val="000000"/>
                <w:sz w:val="18"/>
                <w:szCs w:val="18"/>
              </w:rPr>
              <w:t>procesamiento de información</w:t>
            </w:r>
          </w:p>
        </w:tc>
      </w:tr>
      <w:tr w:rsidR="00304D06" w14:paraId="4999887A" w14:textId="77777777" w:rsidTr="006031B6">
        <w:trPr>
          <w:trHeight w:val="703"/>
        </w:trPr>
        <w:tc>
          <w:tcPr>
            <w:cnfStyle w:val="001000000000" w:firstRow="0" w:lastRow="0" w:firstColumn="1" w:lastColumn="0" w:oddVBand="0" w:evenVBand="0" w:oddHBand="0" w:evenHBand="0" w:firstRowFirstColumn="0" w:firstRowLastColumn="0" w:lastRowFirstColumn="0" w:lastRowLastColumn="0"/>
            <w:tcW w:w="1271" w:type="dxa"/>
          </w:tcPr>
          <w:p w14:paraId="7B12D61A" w14:textId="77777777" w:rsidR="00304D06" w:rsidRPr="006031B6" w:rsidRDefault="00304D06">
            <w:pPr>
              <w:widowControl w:val="0"/>
              <w:pBdr>
                <w:top w:val="nil"/>
                <w:left w:val="nil"/>
                <w:bottom w:val="nil"/>
                <w:right w:val="nil"/>
                <w:between w:val="nil"/>
              </w:pBdr>
              <w:rPr>
                <w:rFonts w:ascii="Arial" w:eastAsia="Arial" w:hAnsi="Arial" w:cs="Arial"/>
                <w:color w:val="000000"/>
                <w:sz w:val="18"/>
                <w:szCs w:val="18"/>
              </w:rPr>
            </w:pPr>
          </w:p>
          <w:p w14:paraId="1CAC98A3" w14:textId="77777777" w:rsidR="00304D06" w:rsidRPr="006031B6" w:rsidRDefault="00304D06">
            <w:pPr>
              <w:widowControl w:val="0"/>
              <w:pBdr>
                <w:top w:val="nil"/>
                <w:left w:val="nil"/>
                <w:bottom w:val="nil"/>
                <w:right w:val="nil"/>
                <w:between w:val="nil"/>
              </w:pBdr>
              <w:rPr>
                <w:rFonts w:ascii="Arial" w:eastAsia="Arial" w:hAnsi="Arial" w:cs="Arial"/>
                <w:color w:val="000000"/>
                <w:sz w:val="18"/>
                <w:szCs w:val="18"/>
              </w:rPr>
            </w:pPr>
          </w:p>
          <w:p w14:paraId="24685BFD" w14:textId="77777777" w:rsidR="00304D06" w:rsidRPr="006031B6" w:rsidRDefault="006031B6">
            <w:pPr>
              <w:widowControl w:val="0"/>
              <w:pBdr>
                <w:top w:val="nil"/>
                <w:left w:val="nil"/>
                <w:bottom w:val="nil"/>
                <w:right w:val="nil"/>
                <w:between w:val="nil"/>
              </w:pBdr>
              <w:rPr>
                <w:rFonts w:ascii="Arial" w:eastAsia="Arial" w:hAnsi="Arial" w:cs="Arial"/>
                <w:color w:val="000000"/>
                <w:sz w:val="18"/>
                <w:szCs w:val="18"/>
              </w:rPr>
            </w:pPr>
            <w:r w:rsidRPr="006031B6">
              <w:rPr>
                <w:rFonts w:ascii="Arial" w:eastAsia="Arial" w:hAnsi="Arial" w:cs="Arial"/>
                <w:b w:val="0"/>
                <w:color w:val="000000"/>
                <w:sz w:val="18"/>
                <w:szCs w:val="18"/>
              </w:rPr>
              <w:t>Tecnológico</w:t>
            </w:r>
          </w:p>
        </w:tc>
        <w:tc>
          <w:tcPr>
            <w:cnfStyle w:val="000010000000" w:firstRow="0" w:lastRow="0" w:firstColumn="0" w:lastColumn="0" w:oddVBand="1" w:evenVBand="0" w:oddHBand="0" w:evenHBand="0" w:firstRowFirstColumn="0" w:firstRowLastColumn="0" w:lastRowFirstColumn="0" w:lastRowLastColumn="0"/>
            <w:tcW w:w="1418" w:type="dxa"/>
          </w:tcPr>
          <w:p w14:paraId="529DCA48" w14:textId="77777777" w:rsidR="00304D06" w:rsidRPr="006031B6" w:rsidRDefault="00304D06">
            <w:pPr>
              <w:widowControl w:val="0"/>
              <w:pBdr>
                <w:top w:val="nil"/>
                <w:left w:val="nil"/>
                <w:bottom w:val="nil"/>
                <w:right w:val="nil"/>
                <w:between w:val="nil"/>
              </w:pBdr>
              <w:rPr>
                <w:rFonts w:ascii="Arial" w:eastAsia="Arial" w:hAnsi="Arial" w:cs="Arial"/>
                <w:color w:val="000000"/>
                <w:sz w:val="18"/>
                <w:szCs w:val="18"/>
              </w:rPr>
            </w:pPr>
          </w:p>
        </w:tc>
        <w:tc>
          <w:tcPr>
            <w:tcW w:w="1275" w:type="dxa"/>
          </w:tcPr>
          <w:p w14:paraId="0A66100A" w14:textId="77777777" w:rsidR="00304D06" w:rsidRPr="006031B6" w:rsidRDefault="006031B6">
            <w:pPr>
              <w:widowControl w:val="0"/>
              <w:pBdr>
                <w:top w:val="nil"/>
                <w:left w:val="nil"/>
                <w:bottom w:val="nil"/>
                <w:right w:val="nil"/>
                <w:between w:val="nil"/>
              </w:pBdr>
              <w:spacing w:before="133"/>
              <w:ind w:left="67" w:right="23"/>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6031B6">
              <w:rPr>
                <w:rFonts w:ascii="Arial" w:eastAsia="Arial" w:hAnsi="Arial" w:cs="Arial"/>
                <w:color w:val="000000"/>
                <w:sz w:val="18"/>
                <w:szCs w:val="18"/>
              </w:rPr>
              <w:t>Servidores NAS</w:t>
            </w:r>
          </w:p>
        </w:tc>
        <w:tc>
          <w:tcPr>
            <w:cnfStyle w:val="000010000000" w:firstRow="0" w:lastRow="0" w:firstColumn="0" w:lastColumn="0" w:oddVBand="1" w:evenVBand="0" w:oddHBand="0" w:evenHBand="0" w:firstRowFirstColumn="0" w:firstRowLastColumn="0" w:lastRowFirstColumn="0" w:lastRowLastColumn="0"/>
            <w:tcW w:w="2559" w:type="dxa"/>
          </w:tcPr>
          <w:p w14:paraId="088207FC" w14:textId="77777777" w:rsidR="00304D06" w:rsidRPr="006031B6" w:rsidRDefault="006031B6">
            <w:pPr>
              <w:widowControl w:val="0"/>
              <w:pBdr>
                <w:top w:val="nil"/>
                <w:left w:val="nil"/>
                <w:bottom w:val="nil"/>
                <w:right w:val="nil"/>
                <w:between w:val="nil"/>
              </w:pBdr>
              <w:spacing w:before="23"/>
              <w:ind w:left="68" w:right="68"/>
              <w:rPr>
                <w:rFonts w:ascii="Arial" w:eastAsia="Arial" w:hAnsi="Arial" w:cs="Arial"/>
                <w:color w:val="000000"/>
                <w:sz w:val="18"/>
                <w:szCs w:val="18"/>
              </w:rPr>
            </w:pPr>
            <w:r w:rsidRPr="006031B6">
              <w:rPr>
                <w:rFonts w:ascii="Arial" w:eastAsia="Arial" w:hAnsi="Arial" w:cs="Arial"/>
                <w:color w:val="000000"/>
                <w:sz w:val="18"/>
                <w:szCs w:val="18"/>
              </w:rPr>
              <w:t>Dispositivo de Almacenamiento a los que se accede desde los equipos a través de protocolos de red</w:t>
            </w:r>
          </w:p>
        </w:tc>
        <w:tc>
          <w:tcPr>
            <w:cnfStyle w:val="000100000000" w:firstRow="0" w:lastRow="0" w:firstColumn="0" w:lastColumn="1" w:oddVBand="0" w:evenVBand="0" w:oddHBand="0" w:evenHBand="0" w:firstRowFirstColumn="0" w:firstRowLastColumn="0" w:lastRowFirstColumn="0" w:lastRowLastColumn="0"/>
            <w:tcW w:w="2544" w:type="dxa"/>
          </w:tcPr>
          <w:p w14:paraId="7F78F26F" w14:textId="77777777" w:rsidR="00304D06" w:rsidRPr="006031B6" w:rsidRDefault="00304D06" w:rsidP="006031B6">
            <w:pPr>
              <w:widowControl w:val="0"/>
              <w:pBdr>
                <w:top w:val="nil"/>
                <w:left w:val="nil"/>
                <w:bottom w:val="nil"/>
                <w:right w:val="nil"/>
                <w:between w:val="nil"/>
              </w:pBdr>
              <w:spacing w:before="9"/>
              <w:rPr>
                <w:rFonts w:ascii="Arial" w:eastAsia="Arial" w:hAnsi="Arial" w:cs="Arial"/>
                <w:color w:val="000000"/>
                <w:sz w:val="18"/>
                <w:szCs w:val="18"/>
              </w:rPr>
            </w:pPr>
          </w:p>
          <w:p w14:paraId="5DF98CC0" w14:textId="77777777" w:rsidR="00304D06" w:rsidRPr="006031B6" w:rsidRDefault="006031B6" w:rsidP="006031B6">
            <w:pPr>
              <w:widowControl w:val="0"/>
              <w:pBdr>
                <w:top w:val="nil"/>
                <w:left w:val="nil"/>
                <w:bottom w:val="nil"/>
                <w:right w:val="nil"/>
                <w:between w:val="nil"/>
              </w:pBdr>
              <w:rPr>
                <w:rFonts w:ascii="Arial" w:eastAsia="Arial" w:hAnsi="Arial" w:cs="Arial"/>
                <w:color w:val="000000"/>
                <w:sz w:val="18"/>
                <w:szCs w:val="18"/>
              </w:rPr>
            </w:pPr>
            <w:r w:rsidRPr="006031B6">
              <w:rPr>
                <w:rFonts w:ascii="Arial" w:eastAsia="Arial" w:hAnsi="Arial" w:cs="Arial"/>
                <w:b w:val="0"/>
                <w:color w:val="000000"/>
                <w:sz w:val="18"/>
                <w:szCs w:val="18"/>
              </w:rPr>
              <w:t>Preservación a largo plazo</w:t>
            </w:r>
          </w:p>
        </w:tc>
      </w:tr>
      <w:tr w:rsidR="00304D06" w14:paraId="76DBB72D" w14:textId="77777777" w:rsidTr="006031B6">
        <w:trPr>
          <w:cnfStyle w:val="000000100000" w:firstRow="0" w:lastRow="0" w:firstColumn="0" w:lastColumn="0" w:oddVBand="0" w:evenVBand="0" w:oddHBand="1" w:evenHBand="0"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1271" w:type="dxa"/>
          </w:tcPr>
          <w:p w14:paraId="22158B49" w14:textId="77777777" w:rsidR="00304D06" w:rsidRPr="006031B6" w:rsidRDefault="00304D06">
            <w:pPr>
              <w:widowControl w:val="0"/>
              <w:pBdr>
                <w:top w:val="nil"/>
                <w:left w:val="nil"/>
                <w:bottom w:val="nil"/>
                <w:right w:val="nil"/>
                <w:between w:val="nil"/>
              </w:pBdr>
              <w:rPr>
                <w:rFonts w:ascii="Arial" w:eastAsia="Arial" w:hAnsi="Arial" w:cs="Arial"/>
                <w:color w:val="000000"/>
                <w:sz w:val="18"/>
                <w:szCs w:val="18"/>
              </w:rPr>
            </w:pPr>
          </w:p>
          <w:p w14:paraId="2F8D36A1" w14:textId="77777777" w:rsidR="00304D06" w:rsidRPr="006031B6" w:rsidRDefault="006031B6">
            <w:pPr>
              <w:widowControl w:val="0"/>
              <w:pBdr>
                <w:top w:val="nil"/>
                <w:left w:val="nil"/>
                <w:bottom w:val="nil"/>
                <w:right w:val="nil"/>
                <w:between w:val="nil"/>
              </w:pBdr>
              <w:spacing w:before="132"/>
              <w:rPr>
                <w:rFonts w:ascii="Arial" w:eastAsia="Arial" w:hAnsi="Arial" w:cs="Arial"/>
                <w:color w:val="000000"/>
                <w:sz w:val="18"/>
                <w:szCs w:val="18"/>
              </w:rPr>
            </w:pPr>
            <w:r w:rsidRPr="006031B6">
              <w:rPr>
                <w:rFonts w:ascii="Arial" w:eastAsia="Arial" w:hAnsi="Arial" w:cs="Arial"/>
                <w:b w:val="0"/>
                <w:color w:val="000000"/>
                <w:sz w:val="18"/>
                <w:szCs w:val="18"/>
              </w:rPr>
              <w:t>Tecnológico</w:t>
            </w:r>
          </w:p>
        </w:tc>
        <w:tc>
          <w:tcPr>
            <w:cnfStyle w:val="000010000000" w:firstRow="0" w:lastRow="0" w:firstColumn="0" w:lastColumn="0" w:oddVBand="1" w:evenVBand="0" w:oddHBand="0" w:evenHBand="0" w:firstRowFirstColumn="0" w:firstRowLastColumn="0" w:lastRowFirstColumn="0" w:lastRowLastColumn="0"/>
            <w:tcW w:w="1418" w:type="dxa"/>
          </w:tcPr>
          <w:p w14:paraId="5775806D" w14:textId="77777777" w:rsidR="00304D06" w:rsidRPr="006031B6" w:rsidRDefault="00304D06">
            <w:pPr>
              <w:widowControl w:val="0"/>
              <w:pBdr>
                <w:top w:val="nil"/>
                <w:left w:val="nil"/>
                <w:bottom w:val="nil"/>
                <w:right w:val="nil"/>
                <w:between w:val="nil"/>
              </w:pBdr>
              <w:rPr>
                <w:rFonts w:ascii="Arial" w:eastAsia="Arial" w:hAnsi="Arial" w:cs="Arial"/>
                <w:color w:val="000000"/>
                <w:sz w:val="18"/>
                <w:szCs w:val="18"/>
              </w:rPr>
            </w:pPr>
          </w:p>
        </w:tc>
        <w:tc>
          <w:tcPr>
            <w:tcW w:w="1275" w:type="dxa"/>
          </w:tcPr>
          <w:p w14:paraId="51CCA971" w14:textId="77777777" w:rsidR="00304D06" w:rsidRPr="006031B6" w:rsidRDefault="00304D06">
            <w:pPr>
              <w:widowControl w:val="0"/>
              <w:pBdr>
                <w:top w:val="nil"/>
                <w:left w:val="nil"/>
                <w:bottom w:val="nil"/>
                <w:right w:val="nil"/>
                <w:between w:val="nil"/>
              </w:pBdr>
              <w:spacing w:before="9"/>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p>
          <w:p w14:paraId="338D37B5" w14:textId="77777777" w:rsidR="00304D06" w:rsidRPr="006031B6" w:rsidRDefault="006031B6">
            <w:pPr>
              <w:widowControl w:val="0"/>
              <w:pBdr>
                <w:top w:val="nil"/>
                <w:left w:val="nil"/>
                <w:bottom w:val="nil"/>
                <w:right w:val="nil"/>
                <w:between w:val="nil"/>
              </w:pBdr>
              <w:ind w:left="67" w:right="23"/>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6031B6">
              <w:rPr>
                <w:rFonts w:ascii="Arial" w:eastAsia="Arial" w:hAnsi="Arial" w:cs="Arial"/>
                <w:color w:val="000000"/>
                <w:sz w:val="18"/>
                <w:szCs w:val="18"/>
              </w:rPr>
              <w:t>Servidores SAN</w:t>
            </w:r>
          </w:p>
        </w:tc>
        <w:tc>
          <w:tcPr>
            <w:cnfStyle w:val="000010000000" w:firstRow="0" w:lastRow="0" w:firstColumn="0" w:lastColumn="0" w:oddVBand="1" w:evenVBand="0" w:oddHBand="0" w:evenHBand="0" w:firstRowFirstColumn="0" w:firstRowLastColumn="0" w:lastRowFirstColumn="0" w:lastRowLastColumn="0"/>
            <w:tcW w:w="2559" w:type="dxa"/>
          </w:tcPr>
          <w:p w14:paraId="4B9EE48F" w14:textId="77777777" w:rsidR="00304D06" w:rsidRPr="006031B6" w:rsidRDefault="006031B6">
            <w:pPr>
              <w:widowControl w:val="0"/>
              <w:pBdr>
                <w:top w:val="nil"/>
                <w:left w:val="nil"/>
                <w:bottom w:val="nil"/>
                <w:right w:val="nil"/>
                <w:between w:val="nil"/>
              </w:pBdr>
              <w:spacing w:before="131"/>
              <w:ind w:left="68" w:right="68"/>
              <w:rPr>
                <w:rFonts w:ascii="Arial" w:eastAsia="Arial" w:hAnsi="Arial" w:cs="Arial"/>
                <w:color w:val="000000"/>
                <w:sz w:val="18"/>
                <w:szCs w:val="18"/>
              </w:rPr>
            </w:pPr>
            <w:r w:rsidRPr="006031B6">
              <w:rPr>
                <w:rFonts w:ascii="Arial" w:eastAsia="Arial" w:hAnsi="Arial" w:cs="Arial"/>
                <w:color w:val="000000"/>
                <w:sz w:val="18"/>
                <w:szCs w:val="18"/>
              </w:rPr>
              <w:t>Servidor de capacidad casis ilimitado basado en protocolos para el almacenamiento de archivos.</w:t>
            </w:r>
          </w:p>
        </w:tc>
        <w:tc>
          <w:tcPr>
            <w:cnfStyle w:val="000100000000" w:firstRow="0" w:lastRow="0" w:firstColumn="0" w:lastColumn="1" w:oddVBand="0" w:evenVBand="0" w:oddHBand="0" w:evenHBand="0" w:firstRowFirstColumn="0" w:firstRowLastColumn="0" w:lastRowFirstColumn="0" w:lastRowLastColumn="0"/>
            <w:tcW w:w="2544" w:type="dxa"/>
          </w:tcPr>
          <w:p w14:paraId="29B31891" w14:textId="77777777" w:rsidR="00304D06" w:rsidRPr="006031B6" w:rsidRDefault="00304D06" w:rsidP="006031B6">
            <w:pPr>
              <w:widowControl w:val="0"/>
              <w:pBdr>
                <w:top w:val="nil"/>
                <w:left w:val="nil"/>
                <w:bottom w:val="nil"/>
                <w:right w:val="nil"/>
                <w:between w:val="nil"/>
              </w:pBdr>
              <w:rPr>
                <w:rFonts w:ascii="Arial" w:eastAsia="Arial" w:hAnsi="Arial" w:cs="Arial"/>
                <w:color w:val="000000"/>
                <w:sz w:val="18"/>
                <w:szCs w:val="18"/>
              </w:rPr>
            </w:pPr>
          </w:p>
          <w:p w14:paraId="56C24B9D" w14:textId="77777777" w:rsidR="00304D06" w:rsidRPr="006031B6" w:rsidRDefault="006031B6" w:rsidP="006031B6">
            <w:pPr>
              <w:widowControl w:val="0"/>
              <w:pBdr>
                <w:top w:val="nil"/>
                <w:left w:val="nil"/>
                <w:bottom w:val="nil"/>
                <w:right w:val="nil"/>
                <w:between w:val="nil"/>
              </w:pBdr>
              <w:spacing w:before="132"/>
              <w:rPr>
                <w:rFonts w:ascii="Arial" w:eastAsia="Arial" w:hAnsi="Arial" w:cs="Arial"/>
                <w:color w:val="000000"/>
                <w:sz w:val="18"/>
                <w:szCs w:val="18"/>
              </w:rPr>
            </w:pPr>
            <w:r w:rsidRPr="006031B6">
              <w:rPr>
                <w:rFonts w:ascii="Arial" w:eastAsia="Arial" w:hAnsi="Arial" w:cs="Arial"/>
                <w:b w:val="0"/>
                <w:color w:val="000000"/>
                <w:sz w:val="18"/>
                <w:szCs w:val="18"/>
              </w:rPr>
              <w:t>Preservación a largo plazo</w:t>
            </w:r>
          </w:p>
        </w:tc>
      </w:tr>
      <w:tr w:rsidR="00304D06" w14:paraId="49259896" w14:textId="77777777" w:rsidTr="006031B6">
        <w:trPr>
          <w:trHeight w:val="2249"/>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660F1DD3"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p w14:paraId="6CF817D1"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p w14:paraId="04B6A9E9"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p w14:paraId="6EA10238"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p w14:paraId="31DF0F7D" w14:textId="77777777" w:rsidR="00304D06" w:rsidRDefault="006031B6">
            <w:pPr>
              <w:widowControl w:val="0"/>
              <w:pBdr>
                <w:top w:val="nil"/>
                <w:left w:val="nil"/>
                <w:bottom w:val="nil"/>
                <w:right w:val="nil"/>
                <w:between w:val="nil"/>
              </w:pBdr>
              <w:spacing w:before="142"/>
              <w:rPr>
                <w:rFonts w:ascii="Arial" w:eastAsia="Arial" w:hAnsi="Arial" w:cs="Arial"/>
                <w:color w:val="000000"/>
                <w:sz w:val="18"/>
                <w:szCs w:val="18"/>
              </w:rPr>
            </w:pPr>
            <w:r>
              <w:rPr>
                <w:rFonts w:ascii="Arial" w:eastAsia="Arial" w:hAnsi="Arial" w:cs="Arial"/>
                <w:b w:val="0"/>
                <w:color w:val="000000"/>
                <w:sz w:val="18"/>
                <w:szCs w:val="18"/>
              </w:rPr>
              <w:t>Tecnológico</w:t>
            </w:r>
          </w:p>
        </w:tc>
        <w:tc>
          <w:tcPr>
            <w:cnfStyle w:val="000010000000" w:firstRow="0" w:lastRow="0" w:firstColumn="0" w:lastColumn="0" w:oddVBand="1" w:evenVBand="0" w:oddHBand="0" w:evenHBand="0" w:firstRowFirstColumn="0" w:firstRowLastColumn="0" w:lastRowFirstColumn="0" w:lastRowLastColumn="0"/>
            <w:tcW w:w="1418" w:type="dxa"/>
            <w:vMerge w:val="restart"/>
          </w:tcPr>
          <w:p w14:paraId="5561ECAD"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1275" w:type="dxa"/>
          </w:tcPr>
          <w:p w14:paraId="28C18084" w14:textId="77777777" w:rsidR="00304D06" w:rsidRDefault="00304D0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p w14:paraId="226C0F5D" w14:textId="77777777" w:rsidR="00304D06" w:rsidRDefault="00304D06">
            <w:pPr>
              <w:widowControl w:val="0"/>
              <w:pBdr>
                <w:top w:val="nil"/>
                <w:left w:val="nil"/>
                <w:bottom w:val="nil"/>
                <w:right w:val="nil"/>
                <w:between w:val="nil"/>
              </w:pBdr>
              <w:tabs>
                <w:tab w:val="left" w:pos="853"/>
              </w:tabs>
              <w:ind w:right="57"/>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p w14:paraId="26961A3C" w14:textId="77777777" w:rsidR="00304D06" w:rsidRDefault="006031B6">
            <w:pPr>
              <w:widowControl w:val="0"/>
              <w:pBdr>
                <w:top w:val="nil"/>
                <w:left w:val="nil"/>
                <w:bottom w:val="nil"/>
                <w:right w:val="nil"/>
                <w:between w:val="nil"/>
              </w:pBdr>
              <w:tabs>
                <w:tab w:val="left" w:pos="853"/>
              </w:tabs>
              <w:ind w:right="57"/>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Equipos de cómputo</w:t>
            </w:r>
          </w:p>
        </w:tc>
        <w:tc>
          <w:tcPr>
            <w:cnfStyle w:val="000010000000" w:firstRow="0" w:lastRow="0" w:firstColumn="0" w:lastColumn="0" w:oddVBand="1" w:evenVBand="0" w:oddHBand="0" w:evenHBand="0" w:firstRowFirstColumn="0" w:firstRowLastColumn="0" w:lastRowFirstColumn="0" w:lastRowLastColumn="0"/>
            <w:tcW w:w="2559" w:type="dxa"/>
          </w:tcPr>
          <w:p w14:paraId="67793328" w14:textId="77777777" w:rsidR="00304D06" w:rsidRDefault="006031B6">
            <w:pPr>
              <w:widowControl w:val="0"/>
              <w:pBdr>
                <w:top w:val="nil"/>
                <w:left w:val="nil"/>
                <w:bottom w:val="nil"/>
                <w:right w:val="nil"/>
                <w:between w:val="nil"/>
              </w:pBdr>
              <w:spacing w:line="219" w:lineRule="auto"/>
              <w:ind w:left="68"/>
              <w:rPr>
                <w:rFonts w:ascii="Arial" w:eastAsia="Arial" w:hAnsi="Arial" w:cs="Arial"/>
                <w:color w:val="000000"/>
                <w:sz w:val="18"/>
                <w:szCs w:val="18"/>
              </w:rPr>
            </w:pPr>
            <w:r>
              <w:rPr>
                <w:rFonts w:ascii="Arial" w:eastAsia="Arial" w:hAnsi="Arial" w:cs="Arial"/>
                <w:color w:val="000000"/>
                <w:sz w:val="18"/>
                <w:szCs w:val="18"/>
              </w:rPr>
              <w:t>Equipos de escritorio con mínimo:</w:t>
            </w:r>
          </w:p>
          <w:p w14:paraId="2FAC6AB0" w14:textId="77777777" w:rsidR="00304D06" w:rsidRDefault="00304D06">
            <w:pPr>
              <w:widowControl w:val="0"/>
              <w:pBdr>
                <w:top w:val="nil"/>
                <w:left w:val="nil"/>
                <w:bottom w:val="nil"/>
                <w:right w:val="nil"/>
                <w:between w:val="nil"/>
              </w:pBdr>
              <w:spacing w:before="11"/>
              <w:rPr>
                <w:rFonts w:ascii="Arial" w:eastAsia="Arial" w:hAnsi="Arial" w:cs="Arial"/>
                <w:color w:val="000000"/>
                <w:sz w:val="18"/>
                <w:szCs w:val="18"/>
              </w:rPr>
            </w:pPr>
          </w:p>
          <w:p w14:paraId="04859DA9" w14:textId="77777777" w:rsidR="00304D06" w:rsidRDefault="006031B6">
            <w:pPr>
              <w:widowControl w:val="0"/>
              <w:pBdr>
                <w:top w:val="nil"/>
                <w:left w:val="nil"/>
                <w:bottom w:val="nil"/>
                <w:right w:val="nil"/>
                <w:between w:val="nil"/>
              </w:pBdr>
              <w:spacing w:before="1"/>
              <w:ind w:left="68" w:right="68"/>
              <w:rPr>
                <w:rFonts w:ascii="Arial" w:eastAsia="Arial" w:hAnsi="Arial" w:cs="Arial"/>
                <w:color w:val="000000"/>
                <w:sz w:val="18"/>
                <w:szCs w:val="18"/>
              </w:rPr>
            </w:pPr>
            <w:r>
              <w:rPr>
                <w:rFonts w:ascii="Arial" w:eastAsia="Arial" w:hAnsi="Arial" w:cs="Arial"/>
                <w:color w:val="000000"/>
                <w:sz w:val="18"/>
                <w:szCs w:val="18"/>
              </w:rPr>
              <w:t>Procesador: Intel(R) Core(TM) i7-7700 CPU @ 3.60GHz</w:t>
            </w:r>
          </w:p>
          <w:p w14:paraId="14FE06F5" w14:textId="77777777" w:rsidR="00304D06" w:rsidRDefault="006031B6">
            <w:pPr>
              <w:widowControl w:val="0"/>
              <w:pBdr>
                <w:top w:val="nil"/>
                <w:left w:val="nil"/>
                <w:bottom w:val="nil"/>
                <w:right w:val="nil"/>
                <w:between w:val="nil"/>
              </w:pBdr>
              <w:spacing w:before="2" w:line="219" w:lineRule="auto"/>
              <w:ind w:left="68"/>
              <w:rPr>
                <w:rFonts w:ascii="Arial" w:eastAsia="Arial" w:hAnsi="Arial" w:cs="Arial"/>
                <w:color w:val="000000"/>
                <w:sz w:val="18"/>
                <w:szCs w:val="18"/>
              </w:rPr>
            </w:pPr>
            <w:r>
              <w:rPr>
                <w:rFonts w:ascii="Arial" w:eastAsia="Arial" w:hAnsi="Arial" w:cs="Arial"/>
                <w:color w:val="000000"/>
                <w:sz w:val="18"/>
                <w:szCs w:val="18"/>
              </w:rPr>
              <w:t>RAM 16,0 GB</w:t>
            </w:r>
          </w:p>
          <w:p w14:paraId="705D9F12" w14:textId="77777777" w:rsidR="00304D06" w:rsidRDefault="006031B6">
            <w:pPr>
              <w:widowControl w:val="0"/>
              <w:pBdr>
                <w:top w:val="nil"/>
                <w:left w:val="nil"/>
                <w:bottom w:val="nil"/>
                <w:right w:val="nil"/>
                <w:between w:val="nil"/>
              </w:pBdr>
              <w:spacing w:line="219" w:lineRule="auto"/>
              <w:ind w:left="68"/>
              <w:rPr>
                <w:rFonts w:ascii="Arial" w:eastAsia="Arial" w:hAnsi="Arial" w:cs="Arial"/>
                <w:color w:val="000000"/>
                <w:sz w:val="18"/>
                <w:szCs w:val="18"/>
              </w:rPr>
            </w:pPr>
            <w:r>
              <w:rPr>
                <w:rFonts w:ascii="Arial" w:eastAsia="Arial" w:hAnsi="Arial" w:cs="Arial"/>
                <w:color w:val="000000"/>
                <w:sz w:val="18"/>
                <w:szCs w:val="18"/>
              </w:rPr>
              <w:t>Disco duro Solido 500 gb</w:t>
            </w:r>
          </w:p>
          <w:p w14:paraId="52AC6CF9" w14:textId="77777777" w:rsidR="00304D06" w:rsidRDefault="00304D06">
            <w:pPr>
              <w:widowControl w:val="0"/>
              <w:pBdr>
                <w:top w:val="nil"/>
                <w:left w:val="nil"/>
                <w:bottom w:val="nil"/>
                <w:right w:val="nil"/>
                <w:between w:val="nil"/>
              </w:pBdr>
              <w:spacing w:before="12"/>
              <w:rPr>
                <w:rFonts w:ascii="Arial" w:eastAsia="Arial" w:hAnsi="Arial" w:cs="Arial"/>
                <w:color w:val="000000"/>
                <w:sz w:val="18"/>
                <w:szCs w:val="18"/>
              </w:rPr>
            </w:pPr>
          </w:p>
          <w:p w14:paraId="3BDD7AFA" w14:textId="77777777" w:rsidR="00304D06" w:rsidRDefault="006031B6">
            <w:pPr>
              <w:widowControl w:val="0"/>
              <w:pBdr>
                <w:top w:val="nil"/>
                <w:left w:val="nil"/>
                <w:bottom w:val="nil"/>
                <w:right w:val="nil"/>
                <w:between w:val="nil"/>
              </w:pBdr>
              <w:spacing w:line="199" w:lineRule="auto"/>
              <w:ind w:left="68"/>
              <w:rPr>
                <w:rFonts w:ascii="Arial" w:eastAsia="Arial" w:hAnsi="Arial" w:cs="Arial"/>
                <w:color w:val="000000"/>
                <w:sz w:val="18"/>
                <w:szCs w:val="18"/>
              </w:rPr>
            </w:pPr>
            <w:r>
              <w:rPr>
                <w:rFonts w:ascii="Arial" w:eastAsia="Arial" w:hAnsi="Arial" w:cs="Arial"/>
                <w:color w:val="000000"/>
                <w:sz w:val="18"/>
                <w:szCs w:val="18"/>
              </w:rPr>
              <w:t>Monitor, teclado y ratón funcionales.</w:t>
            </w:r>
          </w:p>
        </w:tc>
        <w:tc>
          <w:tcPr>
            <w:cnfStyle w:val="000100000000" w:firstRow="0" w:lastRow="0" w:firstColumn="0" w:lastColumn="1" w:oddVBand="0" w:evenVBand="0" w:oddHBand="0" w:evenHBand="0" w:firstRowFirstColumn="0" w:firstRowLastColumn="0" w:lastRowFirstColumn="0" w:lastRowLastColumn="0"/>
            <w:tcW w:w="2544" w:type="dxa"/>
          </w:tcPr>
          <w:p w14:paraId="3AC39F97"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p w14:paraId="7DCE245E" w14:textId="77777777" w:rsidR="00304D06" w:rsidRDefault="00304D06">
            <w:pPr>
              <w:widowControl w:val="0"/>
              <w:pBdr>
                <w:top w:val="nil"/>
                <w:left w:val="nil"/>
                <w:bottom w:val="nil"/>
                <w:right w:val="nil"/>
                <w:between w:val="nil"/>
              </w:pBdr>
              <w:spacing w:before="11"/>
              <w:rPr>
                <w:rFonts w:ascii="Arial" w:eastAsia="Arial" w:hAnsi="Arial" w:cs="Arial"/>
                <w:color w:val="000000"/>
                <w:sz w:val="18"/>
                <w:szCs w:val="18"/>
              </w:rPr>
            </w:pPr>
          </w:p>
          <w:p w14:paraId="6856130C" w14:textId="77777777" w:rsidR="00304D06" w:rsidRDefault="006031B6" w:rsidP="006031B6">
            <w:pPr>
              <w:widowControl w:val="0"/>
              <w:pBdr>
                <w:top w:val="nil"/>
                <w:left w:val="nil"/>
                <w:bottom w:val="nil"/>
                <w:right w:val="nil"/>
                <w:between w:val="nil"/>
              </w:pBdr>
              <w:ind w:right="58"/>
              <w:rPr>
                <w:rFonts w:ascii="Arial" w:eastAsia="Arial" w:hAnsi="Arial" w:cs="Arial"/>
                <w:color w:val="000000"/>
                <w:sz w:val="18"/>
                <w:szCs w:val="18"/>
              </w:rPr>
            </w:pPr>
            <w:r>
              <w:rPr>
                <w:rFonts w:ascii="Arial" w:eastAsia="Arial" w:hAnsi="Arial" w:cs="Arial"/>
                <w:b w:val="0"/>
                <w:color w:val="000000"/>
                <w:sz w:val="18"/>
                <w:szCs w:val="18"/>
              </w:rPr>
              <w:t>Planeación, producción, gestión y tramite, organización, disposición final, digitalización documental</w:t>
            </w:r>
          </w:p>
        </w:tc>
      </w:tr>
      <w:tr w:rsidR="00304D06" w14:paraId="670859DA" w14:textId="77777777" w:rsidTr="006031B6">
        <w:trPr>
          <w:cnfStyle w:val="010000000000" w:firstRow="0" w:lastRow="1" w:firstColumn="0" w:lastColumn="0" w:oddVBand="0" w:evenVBand="0" w:oddHBand="0" w:evenHBand="0" w:firstRowFirstColumn="0" w:firstRowLastColumn="0" w:lastRowFirstColumn="0" w:lastRowLastColumn="0"/>
          <w:trHeight w:val="496"/>
        </w:trPr>
        <w:tc>
          <w:tcPr>
            <w:cnfStyle w:val="001000000001" w:firstRow="0" w:lastRow="0" w:firstColumn="1" w:lastColumn="0" w:oddVBand="0" w:evenVBand="0" w:oddHBand="0" w:evenHBand="0" w:firstRowFirstColumn="0" w:firstRowLastColumn="0" w:lastRowFirstColumn="1" w:lastRowLastColumn="0"/>
            <w:tcW w:w="1271" w:type="dxa"/>
            <w:vMerge/>
          </w:tcPr>
          <w:p w14:paraId="425B9B8B"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418" w:type="dxa"/>
            <w:vMerge/>
          </w:tcPr>
          <w:p w14:paraId="4F6AF04C"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5" w:type="dxa"/>
          </w:tcPr>
          <w:p w14:paraId="5491746A" w14:textId="77777777" w:rsidR="00304D06" w:rsidRDefault="006031B6">
            <w:pPr>
              <w:widowControl w:val="0"/>
              <w:pBdr>
                <w:top w:val="nil"/>
                <w:left w:val="nil"/>
                <w:bottom w:val="nil"/>
                <w:right w:val="nil"/>
                <w:between w:val="nil"/>
              </w:pBdr>
              <w:spacing w:before="138"/>
              <w:ind w:left="67"/>
              <w:cnfStyle w:val="010000000000" w:firstRow="0" w:lastRow="1"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b w:val="0"/>
                <w:color w:val="000000"/>
                <w:sz w:val="18"/>
                <w:szCs w:val="18"/>
              </w:rPr>
              <w:t>Escáner (2)</w:t>
            </w:r>
          </w:p>
        </w:tc>
        <w:tc>
          <w:tcPr>
            <w:cnfStyle w:val="000010000000" w:firstRow="0" w:lastRow="0" w:firstColumn="0" w:lastColumn="0" w:oddVBand="1" w:evenVBand="0" w:oddHBand="0" w:evenHBand="0" w:firstRowFirstColumn="0" w:firstRowLastColumn="0" w:lastRowFirstColumn="0" w:lastRowLastColumn="0"/>
            <w:tcW w:w="2559" w:type="dxa"/>
          </w:tcPr>
          <w:p w14:paraId="6B2BFA6B" w14:textId="77777777" w:rsidR="00304D06" w:rsidRDefault="006031B6">
            <w:pPr>
              <w:widowControl w:val="0"/>
              <w:pBdr>
                <w:top w:val="nil"/>
                <w:left w:val="nil"/>
                <w:bottom w:val="nil"/>
                <w:right w:val="nil"/>
                <w:between w:val="nil"/>
              </w:pBdr>
              <w:spacing w:before="30"/>
              <w:ind w:left="68" w:right="68"/>
              <w:rPr>
                <w:rFonts w:ascii="Arial" w:eastAsia="Arial" w:hAnsi="Arial" w:cs="Arial"/>
                <w:color w:val="000000"/>
                <w:sz w:val="18"/>
                <w:szCs w:val="18"/>
              </w:rPr>
            </w:pPr>
            <w:r>
              <w:rPr>
                <w:rFonts w:ascii="Arial" w:eastAsia="Arial" w:hAnsi="Arial" w:cs="Arial"/>
                <w:b w:val="0"/>
                <w:color w:val="000000"/>
                <w:sz w:val="18"/>
                <w:szCs w:val="18"/>
              </w:rPr>
              <w:t>Tipo de escáner Cama plana, alimentador automático de documentos (ADF)</w:t>
            </w:r>
          </w:p>
        </w:tc>
        <w:tc>
          <w:tcPr>
            <w:cnfStyle w:val="000100000010" w:firstRow="0" w:lastRow="0" w:firstColumn="0" w:lastColumn="1" w:oddVBand="0" w:evenVBand="0" w:oddHBand="0" w:evenHBand="0" w:firstRowFirstColumn="0" w:firstRowLastColumn="0" w:lastRowFirstColumn="0" w:lastRowLastColumn="1"/>
            <w:tcW w:w="2544" w:type="dxa"/>
          </w:tcPr>
          <w:p w14:paraId="1132DB00" w14:textId="77777777" w:rsidR="00304D06" w:rsidRDefault="006031B6" w:rsidP="006031B6">
            <w:pPr>
              <w:keepNext/>
              <w:widowControl w:val="0"/>
              <w:pBdr>
                <w:top w:val="nil"/>
                <w:left w:val="nil"/>
                <w:bottom w:val="nil"/>
                <w:right w:val="nil"/>
                <w:between w:val="nil"/>
              </w:pBdr>
              <w:spacing w:before="138"/>
              <w:rPr>
                <w:rFonts w:ascii="Arial" w:eastAsia="Arial" w:hAnsi="Arial" w:cs="Arial"/>
                <w:color w:val="000000"/>
                <w:sz w:val="18"/>
                <w:szCs w:val="18"/>
              </w:rPr>
            </w:pPr>
            <w:r>
              <w:rPr>
                <w:rFonts w:ascii="Arial" w:eastAsia="Arial" w:hAnsi="Arial" w:cs="Arial"/>
                <w:b w:val="0"/>
                <w:color w:val="000000"/>
                <w:sz w:val="18"/>
                <w:szCs w:val="18"/>
              </w:rPr>
              <w:t>Organización, digitalización documental</w:t>
            </w:r>
          </w:p>
        </w:tc>
      </w:tr>
    </w:tbl>
    <w:p w14:paraId="466BEBA4" w14:textId="77777777" w:rsidR="00304D06" w:rsidRPr="00460889" w:rsidRDefault="00460889" w:rsidP="00460889">
      <w:pPr>
        <w:pStyle w:val="Descripcin"/>
        <w:rPr>
          <w:rFonts w:ascii="Arial" w:hAnsi="Arial" w:cs="Arial"/>
        </w:rPr>
      </w:pPr>
      <w:bookmarkStart w:id="14" w:name="_Toc183505280"/>
      <w:r w:rsidRPr="00460889">
        <w:rPr>
          <w:rFonts w:ascii="Arial" w:hAnsi="Arial" w:cs="Arial"/>
        </w:rPr>
        <w:t xml:space="preserve">Tabla </w:t>
      </w:r>
      <w:r w:rsidRPr="00460889">
        <w:rPr>
          <w:rFonts w:ascii="Arial" w:hAnsi="Arial" w:cs="Arial"/>
        </w:rPr>
        <w:fldChar w:fldCharType="begin"/>
      </w:r>
      <w:r w:rsidRPr="00460889">
        <w:rPr>
          <w:rFonts w:ascii="Arial" w:hAnsi="Arial" w:cs="Arial"/>
        </w:rPr>
        <w:instrText xml:space="preserve"> SEQ Tabla \* ARABIC </w:instrText>
      </w:r>
      <w:r w:rsidRPr="00460889">
        <w:rPr>
          <w:rFonts w:ascii="Arial" w:hAnsi="Arial" w:cs="Arial"/>
        </w:rPr>
        <w:fldChar w:fldCharType="separate"/>
      </w:r>
      <w:r w:rsidR="000D3B15">
        <w:rPr>
          <w:rFonts w:ascii="Arial" w:hAnsi="Arial" w:cs="Arial"/>
          <w:noProof/>
        </w:rPr>
        <w:t>3</w:t>
      </w:r>
      <w:r w:rsidRPr="00460889">
        <w:rPr>
          <w:rFonts w:ascii="Arial" w:hAnsi="Arial" w:cs="Arial"/>
        </w:rPr>
        <w:fldChar w:fldCharType="end"/>
      </w:r>
      <w:r w:rsidRPr="00460889">
        <w:rPr>
          <w:rFonts w:ascii="Arial" w:hAnsi="Arial" w:cs="Arial"/>
        </w:rPr>
        <w:t>.Requerimientos tecnológicos PGD</w:t>
      </w:r>
      <w:bookmarkEnd w:id="14"/>
    </w:p>
    <w:p w14:paraId="353BDE8D" w14:textId="77777777" w:rsidR="00304D06" w:rsidRPr="00C576C2" w:rsidRDefault="006031B6" w:rsidP="00C576C2">
      <w:pPr>
        <w:pStyle w:val="Ttulo3"/>
        <w:rPr>
          <w:rFonts w:ascii="Arial" w:eastAsia="Arial" w:hAnsi="Arial" w:cs="Arial"/>
          <w:color w:val="366091"/>
          <w:sz w:val="22"/>
          <w:szCs w:val="22"/>
        </w:rPr>
      </w:pPr>
      <w:bookmarkStart w:id="15" w:name="_Toc184623127"/>
      <w:r w:rsidRPr="00C576C2">
        <w:rPr>
          <w:rFonts w:ascii="Arial" w:eastAsia="Arial" w:hAnsi="Arial" w:cs="Arial"/>
          <w:color w:val="366091"/>
          <w:sz w:val="22"/>
          <w:szCs w:val="22"/>
        </w:rPr>
        <w:lastRenderedPageBreak/>
        <w:t>1.4.5. Gestión del Cambio</w:t>
      </w:r>
      <w:bookmarkEnd w:id="15"/>
    </w:p>
    <w:p w14:paraId="54D5973F" w14:textId="77777777" w:rsidR="00304D06" w:rsidRDefault="00304D06">
      <w:pPr>
        <w:rPr>
          <w:rFonts w:ascii="Arial" w:eastAsia="Arial" w:hAnsi="Arial" w:cs="Arial"/>
        </w:rPr>
      </w:pPr>
    </w:p>
    <w:p w14:paraId="2118256E" w14:textId="77777777" w:rsidR="00304D06" w:rsidRDefault="006031B6">
      <w:pPr>
        <w:spacing w:line="360" w:lineRule="auto"/>
        <w:jc w:val="both"/>
        <w:rPr>
          <w:rFonts w:ascii="Arial" w:eastAsia="Arial" w:hAnsi="Arial" w:cs="Arial"/>
          <w:sz w:val="22"/>
          <w:szCs w:val="22"/>
        </w:rPr>
      </w:pPr>
      <w:r>
        <w:rPr>
          <w:rFonts w:ascii="Arial" w:eastAsia="Arial" w:hAnsi="Arial" w:cs="Arial"/>
          <w:sz w:val="22"/>
          <w:szCs w:val="22"/>
        </w:rPr>
        <w:t xml:space="preserve">El Proceso de Gestión Documental en conjunto con el proceso de talento Humano de la Subdirección Administrativa, fortalecerán la cultura archivística con la incorporación de temáticas de gestión documental en el plan de capacitación (PIC) en cada vigencia. </w:t>
      </w:r>
    </w:p>
    <w:p w14:paraId="3660A2C3" w14:textId="77777777" w:rsidR="00304D06" w:rsidRDefault="00304D06">
      <w:pPr>
        <w:spacing w:line="360" w:lineRule="auto"/>
        <w:jc w:val="both"/>
        <w:rPr>
          <w:rFonts w:ascii="Arial" w:eastAsia="Arial" w:hAnsi="Arial" w:cs="Arial"/>
          <w:sz w:val="22"/>
          <w:szCs w:val="22"/>
        </w:rPr>
      </w:pPr>
    </w:p>
    <w:p w14:paraId="3450D65A" w14:textId="77777777" w:rsidR="00304D06" w:rsidRDefault="006031B6">
      <w:pPr>
        <w:spacing w:line="360" w:lineRule="auto"/>
        <w:jc w:val="both"/>
        <w:rPr>
          <w:rFonts w:ascii="Arial" w:eastAsia="Arial" w:hAnsi="Arial" w:cs="Arial"/>
          <w:sz w:val="22"/>
          <w:szCs w:val="22"/>
        </w:rPr>
      </w:pPr>
      <w:r>
        <w:rPr>
          <w:rFonts w:ascii="Arial" w:eastAsia="Arial" w:hAnsi="Arial" w:cs="Arial"/>
          <w:sz w:val="22"/>
          <w:szCs w:val="22"/>
        </w:rPr>
        <w:t>Adicionalmente se realizan campañas de comunicación interna que permiten sensibilizar y capacitar a funcionarios y contratistas en lo relacionado con la importancia de la gestión documental y se establecen por cada dependencia enlaces de gestión documental encargados de promover la implementación del PGD permitiendo su fortalecimiento y retroalimentación.</w:t>
      </w:r>
    </w:p>
    <w:p w14:paraId="1C3C076D" w14:textId="77777777" w:rsidR="00304D06" w:rsidRDefault="00304D06">
      <w:pPr>
        <w:jc w:val="both"/>
        <w:rPr>
          <w:rFonts w:ascii="Arial" w:eastAsia="Arial" w:hAnsi="Arial" w:cs="Arial"/>
        </w:rPr>
      </w:pPr>
    </w:p>
    <w:p w14:paraId="45F59413" w14:textId="77777777" w:rsidR="006031B6" w:rsidRDefault="006031B6">
      <w:pPr>
        <w:jc w:val="both"/>
        <w:rPr>
          <w:rFonts w:ascii="Arial" w:eastAsia="Arial" w:hAnsi="Arial" w:cs="Arial"/>
        </w:rPr>
      </w:pPr>
    </w:p>
    <w:p w14:paraId="793E6E92" w14:textId="77777777" w:rsidR="006031B6" w:rsidRDefault="006031B6">
      <w:pPr>
        <w:jc w:val="both"/>
        <w:rPr>
          <w:rFonts w:ascii="Arial" w:eastAsia="Arial" w:hAnsi="Arial" w:cs="Arial"/>
        </w:rPr>
      </w:pPr>
    </w:p>
    <w:p w14:paraId="6B24D6CA" w14:textId="77777777" w:rsidR="006031B6" w:rsidRDefault="006031B6">
      <w:pPr>
        <w:jc w:val="both"/>
        <w:rPr>
          <w:rFonts w:ascii="Arial" w:eastAsia="Arial" w:hAnsi="Arial" w:cs="Arial"/>
        </w:rPr>
      </w:pPr>
    </w:p>
    <w:p w14:paraId="7F50F80B" w14:textId="77777777" w:rsidR="006031B6" w:rsidRDefault="006031B6">
      <w:pPr>
        <w:jc w:val="both"/>
        <w:rPr>
          <w:rFonts w:ascii="Arial" w:eastAsia="Arial" w:hAnsi="Arial" w:cs="Arial"/>
        </w:rPr>
      </w:pPr>
    </w:p>
    <w:p w14:paraId="6048B727" w14:textId="77777777" w:rsidR="006031B6" w:rsidRDefault="006031B6">
      <w:pPr>
        <w:jc w:val="both"/>
        <w:rPr>
          <w:rFonts w:ascii="Arial" w:eastAsia="Arial" w:hAnsi="Arial" w:cs="Arial"/>
        </w:rPr>
      </w:pPr>
    </w:p>
    <w:p w14:paraId="60A7486E" w14:textId="77777777" w:rsidR="006031B6" w:rsidRDefault="006031B6">
      <w:pPr>
        <w:jc w:val="both"/>
        <w:rPr>
          <w:rFonts w:ascii="Arial" w:eastAsia="Arial" w:hAnsi="Arial" w:cs="Arial"/>
        </w:rPr>
      </w:pPr>
    </w:p>
    <w:p w14:paraId="0C928812" w14:textId="77777777" w:rsidR="006031B6" w:rsidRDefault="006031B6">
      <w:pPr>
        <w:jc w:val="both"/>
        <w:rPr>
          <w:rFonts w:ascii="Arial" w:eastAsia="Arial" w:hAnsi="Arial" w:cs="Arial"/>
        </w:rPr>
      </w:pPr>
    </w:p>
    <w:p w14:paraId="6C7AC16D" w14:textId="77777777" w:rsidR="00460889" w:rsidRDefault="00460889">
      <w:pPr>
        <w:jc w:val="both"/>
        <w:rPr>
          <w:rFonts w:ascii="Arial" w:eastAsia="Arial" w:hAnsi="Arial" w:cs="Arial"/>
        </w:rPr>
      </w:pPr>
    </w:p>
    <w:p w14:paraId="387141FA" w14:textId="77777777" w:rsidR="00720128" w:rsidRDefault="00720128">
      <w:pPr>
        <w:jc w:val="both"/>
        <w:rPr>
          <w:rFonts w:ascii="Arial" w:eastAsia="Arial" w:hAnsi="Arial" w:cs="Arial"/>
        </w:rPr>
      </w:pPr>
    </w:p>
    <w:p w14:paraId="2E760691" w14:textId="77777777" w:rsidR="00720128" w:rsidRDefault="00720128">
      <w:pPr>
        <w:jc w:val="both"/>
        <w:rPr>
          <w:rFonts w:ascii="Arial" w:eastAsia="Arial" w:hAnsi="Arial" w:cs="Arial"/>
        </w:rPr>
      </w:pPr>
    </w:p>
    <w:p w14:paraId="2E26061F" w14:textId="77777777" w:rsidR="00720128" w:rsidRDefault="00720128">
      <w:pPr>
        <w:jc w:val="both"/>
        <w:rPr>
          <w:rFonts w:ascii="Arial" w:eastAsia="Arial" w:hAnsi="Arial" w:cs="Arial"/>
        </w:rPr>
      </w:pPr>
    </w:p>
    <w:p w14:paraId="4DD166AF" w14:textId="77777777" w:rsidR="00720128" w:rsidRDefault="00720128">
      <w:pPr>
        <w:jc w:val="both"/>
        <w:rPr>
          <w:rFonts w:ascii="Arial" w:eastAsia="Arial" w:hAnsi="Arial" w:cs="Arial"/>
        </w:rPr>
      </w:pPr>
    </w:p>
    <w:p w14:paraId="11A817C5" w14:textId="77777777" w:rsidR="00720128" w:rsidRDefault="00720128">
      <w:pPr>
        <w:jc w:val="both"/>
        <w:rPr>
          <w:rFonts w:ascii="Arial" w:eastAsia="Arial" w:hAnsi="Arial" w:cs="Arial"/>
        </w:rPr>
      </w:pPr>
    </w:p>
    <w:p w14:paraId="5D71346D" w14:textId="77777777" w:rsidR="00720128" w:rsidRDefault="00720128">
      <w:pPr>
        <w:jc w:val="both"/>
        <w:rPr>
          <w:rFonts w:ascii="Arial" w:eastAsia="Arial" w:hAnsi="Arial" w:cs="Arial"/>
        </w:rPr>
      </w:pPr>
    </w:p>
    <w:p w14:paraId="06D502EA" w14:textId="77777777" w:rsidR="00720128" w:rsidRDefault="00720128">
      <w:pPr>
        <w:jc w:val="both"/>
        <w:rPr>
          <w:rFonts w:ascii="Arial" w:eastAsia="Arial" w:hAnsi="Arial" w:cs="Arial"/>
        </w:rPr>
      </w:pPr>
    </w:p>
    <w:p w14:paraId="31E25A5B" w14:textId="77777777" w:rsidR="00720128" w:rsidRDefault="00720128">
      <w:pPr>
        <w:jc w:val="both"/>
        <w:rPr>
          <w:rFonts w:ascii="Arial" w:eastAsia="Arial" w:hAnsi="Arial" w:cs="Arial"/>
        </w:rPr>
      </w:pPr>
    </w:p>
    <w:p w14:paraId="4DDA10D0" w14:textId="77777777" w:rsidR="00720128" w:rsidRDefault="00720128">
      <w:pPr>
        <w:jc w:val="both"/>
        <w:rPr>
          <w:rFonts w:ascii="Arial" w:eastAsia="Arial" w:hAnsi="Arial" w:cs="Arial"/>
        </w:rPr>
      </w:pPr>
    </w:p>
    <w:p w14:paraId="144E3A85" w14:textId="77777777" w:rsidR="00720128" w:rsidRDefault="00720128">
      <w:pPr>
        <w:jc w:val="both"/>
        <w:rPr>
          <w:rFonts w:ascii="Arial" w:eastAsia="Arial" w:hAnsi="Arial" w:cs="Arial"/>
        </w:rPr>
      </w:pPr>
    </w:p>
    <w:p w14:paraId="46D5BCA9" w14:textId="77777777" w:rsidR="00720128" w:rsidRDefault="00720128">
      <w:pPr>
        <w:jc w:val="both"/>
        <w:rPr>
          <w:rFonts w:ascii="Arial" w:eastAsia="Arial" w:hAnsi="Arial" w:cs="Arial"/>
        </w:rPr>
      </w:pPr>
    </w:p>
    <w:p w14:paraId="4D9E22BB" w14:textId="77777777" w:rsidR="00720128" w:rsidRDefault="00720128">
      <w:pPr>
        <w:jc w:val="both"/>
        <w:rPr>
          <w:rFonts w:ascii="Arial" w:eastAsia="Arial" w:hAnsi="Arial" w:cs="Arial"/>
        </w:rPr>
      </w:pPr>
    </w:p>
    <w:p w14:paraId="19182A54" w14:textId="77777777" w:rsidR="00720128" w:rsidRDefault="00720128">
      <w:pPr>
        <w:jc w:val="both"/>
        <w:rPr>
          <w:rFonts w:ascii="Arial" w:eastAsia="Arial" w:hAnsi="Arial" w:cs="Arial"/>
        </w:rPr>
      </w:pPr>
    </w:p>
    <w:p w14:paraId="15DA1973" w14:textId="77777777" w:rsidR="00720128" w:rsidRDefault="00720128">
      <w:pPr>
        <w:jc w:val="both"/>
        <w:rPr>
          <w:rFonts w:ascii="Arial" w:eastAsia="Arial" w:hAnsi="Arial" w:cs="Arial"/>
        </w:rPr>
      </w:pPr>
    </w:p>
    <w:p w14:paraId="38BE9353" w14:textId="77777777" w:rsidR="00720128" w:rsidRDefault="00720128">
      <w:pPr>
        <w:jc w:val="both"/>
        <w:rPr>
          <w:rFonts w:ascii="Arial" w:eastAsia="Arial" w:hAnsi="Arial" w:cs="Arial"/>
        </w:rPr>
      </w:pPr>
    </w:p>
    <w:p w14:paraId="1D6CFF78" w14:textId="77777777" w:rsidR="00720128" w:rsidRDefault="00720128">
      <w:pPr>
        <w:jc w:val="both"/>
        <w:rPr>
          <w:rFonts w:ascii="Arial" w:eastAsia="Arial" w:hAnsi="Arial" w:cs="Arial"/>
        </w:rPr>
      </w:pPr>
    </w:p>
    <w:p w14:paraId="3C5B56DA" w14:textId="77777777" w:rsidR="00B04C6E" w:rsidRDefault="00B04C6E">
      <w:pPr>
        <w:jc w:val="both"/>
        <w:rPr>
          <w:rFonts w:ascii="Arial" w:eastAsia="Arial" w:hAnsi="Arial" w:cs="Arial"/>
        </w:rPr>
      </w:pPr>
    </w:p>
    <w:p w14:paraId="171FC489" w14:textId="77777777" w:rsidR="00B04C6E" w:rsidRDefault="00B04C6E">
      <w:pPr>
        <w:jc w:val="both"/>
        <w:rPr>
          <w:rFonts w:ascii="Arial" w:eastAsia="Arial" w:hAnsi="Arial" w:cs="Arial"/>
        </w:rPr>
      </w:pPr>
    </w:p>
    <w:p w14:paraId="38C37F5B" w14:textId="77777777" w:rsidR="00304D06" w:rsidRDefault="006031B6" w:rsidP="006031B6">
      <w:pPr>
        <w:pStyle w:val="Ttulo1"/>
        <w:numPr>
          <w:ilvl w:val="0"/>
          <w:numId w:val="13"/>
        </w:numPr>
        <w:jc w:val="center"/>
        <w:rPr>
          <w:rFonts w:ascii="Arial" w:eastAsia="Arial" w:hAnsi="Arial" w:cs="Arial"/>
          <w:b/>
          <w:sz w:val="24"/>
          <w:szCs w:val="24"/>
        </w:rPr>
      </w:pPr>
      <w:bookmarkStart w:id="16" w:name="_Toc184623128"/>
      <w:r>
        <w:rPr>
          <w:rFonts w:ascii="Arial" w:eastAsia="Arial" w:hAnsi="Arial" w:cs="Arial"/>
          <w:b/>
          <w:sz w:val="24"/>
          <w:szCs w:val="24"/>
        </w:rPr>
        <w:lastRenderedPageBreak/>
        <w:t>LINEAMIENTOS PARA LOS PROCESOS DE GESTIÓN DOCUMENTAL</w:t>
      </w:r>
      <w:bookmarkEnd w:id="16"/>
    </w:p>
    <w:p w14:paraId="3EF999C1" w14:textId="77777777" w:rsidR="00304D06" w:rsidRDefault="00304D06">
      <w:pPr>
        <w:jc w:val="both"/>
        <w:rPr>
          <w:rFonts w:ascii="Arial" w:eastAsia="Arial" w:hAnsi="Arial" w:cs="Arial"/>
          <w:b/>
        </w:rPr>
      </w:pPr>
    </w:p>
    <w:p w14:paraId="088C56D6" w14:textId="77777777" w:rsidR="00304D06" w:rsidRDefault="00304D06">
      <w:pPr>
        <w:jc w:val="both"/>
        <w:rPr>
          <w:rFonts w:ascii="Arial" w:eastAsia="Arial" w:hAnsi="Arial" w:cs="Arial"/>
          <w:b/>
          <w:sz w:val="22"/>
          <w:szCs w:val="22"/>
        </w:rPr>
      </w:pPr>
    </w:p>
    <w:p w14:paraId="0AEBFB6E" w14:textId="77777777" w:rsidR="00304D06" w:rsidRDefault="006031B6" w:rsidP="006031B6">
      <w:pPr>
        <w:pBdr>
          <w:top w:val="nil"/>
          <w:left w:val="nil"/>
          <w:bottom w:val="nil"/>
          <w:right w:val="nil"/>
          <w:between w:val="nil"/>
        </w:pBdr>
        <w:spacing w:line="360" w:lineRule="auto"/>
        <w:ind w:right="-91"/>
        <w:jc w:val="both"/>
        <w:rPr>
          <w:rFonts w:ascii="Arial" w:eastAsia="Arial" w:hAnsi="Arial" w:cs="Arial"/>
          <w:color w:val="000000"/>
          <w:sz w:val="22"/>
          <w:szCs w:val="22"/>
        </w:rPr>
      </w:pPr>
      <w:r>
        <w:rPr>
          <w:rFonts w:ascii="Arial" w:eastAsia="Arial" w:hAnsi="Arial" w:cs="Arial"/>
          <w:color w:val="000000"/>
          <w:sz w:val="22"/>
          <w:szCs w:val="22"/>
        </w:rPr>
        <w:t>El Programa de Gestión Documental de la Secretaría de Desarrollo Económico está encaminado a fortalecer cada uno de los 8 procesos de la gestión documental, con la planeación de actividades a realizar a corto, mediano y largo plazo.</w:t>
      </w:r>
    </w:p>
    <w:p w14:paraId="1A195A78" w14:textId="77777777" w:rsidR="00304D06" w:rsidRDefault="00304D06" w:rsidP="006031B6">
      <w:pPr>
        <w:spacing w:line="360" w:lineRule="auto"/>
        <w:jc w:val="both"/>
        <w:rPr>
          <w:rFonts w:ascii="Arial" w:eastAsia="Arial" w:hAnsi="Arial" w:cs="Arial"/>
        </w:rPr>
      </w:pPr>
    </w:p>
    <w:p w14:paraId="59B06736" w14:textId="77777777" w:rsidR="00304D06" w:rsidRDefault="006031B6" w:rsidP="00FA4429">
      <w:pPr>
        <w:pStyle w:val="Ttulo2"/>
        <w:tabs>
          <w:tab w:val="left" w:pos="1861"/>
          <w:tab w:val="left" w:pos="1862"/>
        </w:tabs>
        <w:spacing w:before="0" w:after="0" w:line="360" w:lineRule="auto"/>
        <w:rPr>
          <w:rFonts w:ascii="Arial" w:eastAsia="Arial" w:hAnsi="Arial" w:cs="Arial"/>
          <w:color w:val="366091"/>
          <w:sz w:val="22"/>
          <w:szCs w:val="22"/>
        </w:rPr>
      </w:pPr>
      <w:bookmarkStart w:id="17" w:name="_Toc184623129"/>
      <w:r>
        <w:rPr>
          <w:rFonts w:ascii="Arial" w:eastAsia="Arial" w:hAnsi="Arial" w:cs="Arial"/>
          <w:color w:val="366091"/>
          <w:sz w:val="22"/>
          <w:szCs w:val="22"/>
        </w:rPr>
        <w:t>2.1 Planeación de la gestión documental</w:t>
      </w:r>
      <w:bookmarkEnd w:id="17"/>
      <w:r>
        <w:rPr>
          <w:rFonts w:ascii="Arial" w:eastAsia="Arial" w:hAnsi="Arial" w:cs="Arial"/>
          <w:color w:val="366091"/>
          <w:sz w:val="22"/>
          <w:szCs w:val="22"/>
        </w:rPr>
        <w:t xml:space="preserve"> </w:t>
      </w:r>
    </w:p>
    <w:p w14:paraId="5F74769B" w14:textId="77777777" w:rsidR="00FA4429" w:rsidRDefault="00FA4429" w:rsidP="00FA4429">
      <w:pPr>
        <w:spacing w:line="360" w:lineRule="auto"/>
        <w:jc w:val="both"/>
        <w:rPr>
          <w:rFonts w:ascii="Arial" w:eastAsia="Arial" w:hAnsi="Arial" w:cs="Arial"/>
          <w:sz w:val="22"/>
          <w:szCs w:val="22"/>
        </w:rPr>
      </w:pPr>
      <w:bookmarkStart w:id="18" w:name="_heading=h.z337ya" w:colFirst="0" w:colLast="0"/>
      <w:bookmarkEnd w:id="18"/>
    </w:p>
    <w:p w14:paraId="11F6F90B" w14:textId="77777777" w:rsidR="00304D06" w:rsidRDefault="006031B6" w:rsidP="00FA4429">
      <w:pPr>
        <w:spacing w:line="360" w:lineRule="auto"/>
        <w:jc w:val="both"/>
        <w:rPr>
          <w:rFonts w:ascii="Arial" w:eastAsia="Arial" w:hAnsi="Arial" w:cs="Arial"/>
          <w:sz w:val="22"/>
          <w:szCs w:val="22"/>
        </w:rPr>
      </w:pPr>
      <w:r>
        <w:rPr>
          <w:rFonts w:ascii="Arial" w:eastAsia="Arial" w:hAnsi="Arial" w:cs="Arial"/>
          <w:sz w:val="22"/>
          <w:szCs w:val="22"/>
        </w:rPr>
        <w:t>Conjunto de actividades encaminadas a la planeación, generación y valoración de los documentos de la Entidad en cumplimiento con el contexto administrativo, legal, funcional y técnico. Comprende la creación y diseño de formas, formularios y documentos, análisis de procesos, análisis diplomático y su registro en el sistema de gestión documental.</w:t>
      </w:r>
      <w:r>
        <w:rPr>
          <w:rFonts w:ascii="Arial" w:eastAsia="Arial" w:hAnsi="Arial" w:cs="Arial"/>
          <w:sz w:val="22"/>
          <w:szCs w:val="22"/>
          <w:vertAlign w:val="superscript"/>
        </w:rPr>
        <w:footnoteReference w:id="1"/>
      </w:r>
    </w:p>
    <w:p w14:paraId="4ABCE194" w14:textId="77777777" w:rsidR="006031B6" w:rsidRDefault="006031B6" w:rsidP="00FA4429">
      <w:pPr>
        <w:spacing w:line="360" w:lineRule="auto"/>
        <w:jc w:val="both"/>
        <w:rPr>
          <w:rFonts w:ascii="Arial" w:eastAsia="Arial" w:hAnsi="Arial" w:cs="Arial"/>
          <w:sz w:val="22"/>
          <w:szCs w:val="22"/>
        </w:rPr>
      </w:pPr>
    </w:p>
    <w:p w14:paraId="4B26C8A7" w14:textId="77777777" w:rsidR="00304D06" w:rsidRDefault="006031B6" w:rsidP="00FA4429">
      <w:pPr>
        <w:spacing w:line="360" w:lineRule="auto"/>
        <w:jc w:val="both"/>
        <w:rPr>
          <w:rFonts w:ascii="Arial" w:eastAsia="Arial" w:hAnsi="Arial" w:cs="Arial"/>
          <w:sz w:val="22"/>
          <w:szCs w:val="22"/>
        </w:rPr>
      </w:pPr>
      <w:r>
        <w:rPr>
          <w:rFonts w:ascii="Arial" w:eastAsia="Arial" w:hAnsi="Arial" w:cs="Arial"/>
          <w:sz w:val="22"/>
          <w:szCs w:val="22"/>
        </w:rPr>
        <w:t xml:space="preserve">La Secretaria de Desarrollo Económico ha elaborado los lineamientos, procedimientos e instructivos que orientan el desarrollo de la gestión documental desde el nivel directivo involucrando a todos los niveles de la organización. </w:t>
      </w:r>
    </w:p>
    <w:p w14:paraId="29EC7900" w14:textId="77777777" w:rsidR="00304D06" w:rsidRDefault="006031B6" w:rsidP="00FA4429">
      <w:pPr>
        <w:spacing w:line="360" w:lineRule="auto"/>
        <w:jc w:val="both"/>
        <w:rPr>
          <w:rFonts w:ascii="Arial" w:eastAsia="Arial" w:hAnsi="Arial" w:cs="Arial"/>
          <w:sz w:val="22"/>
          <w:szCs w:val="22"/>
        </w:rPr>
      </w:pPr>
      <w:r>
        <w:rPr>
          <w:rFonts w:ascii="Arial" w:eastAsia="Arial" w:hAnsi="Arial" w:cs="Arial"/>
          <w:sz w:val="22"/>
          <w:szCs w:val="22"/>
        </w:rPr>
        <w:t>Se describen los siguientes avances:</w:t>
      </w:r>
    </w:p>
    <w:p w14:paraId="6FEAAFAB" w14:textId="77777777" w:rsidR="00304D06" w:rsidRDefault="00304D06">
      <w:pPr>
        <w:jc w:val="both"/>
        <w:rPr>
          <w:rFonts w:ascii="Arial" w:eastAsia="Arial" w:hAnsi="Arial" w:cs="Arial"/>
        </w:rPr>
      </w:pPr>
    </w:p>
    <w:tbl>
      <w:tblPr>
        <w:tblStyle w:val="afff6"/>
        <w:tblW w:w="8830"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2263"/>
        <w:gridCol w:w="6567"/>
      </w:tblGrid>
      <w:tr w:rsidR="00304D06" w14:paraId="2A93A931" w14:textId="77777777" w:rsidTr="00304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9621594" w14:textId="77777777" w:rsidR="00304D06" w:rsidRDefault="006031B6">
            <w:pPr>
              <w:jc w:val="center"/>
              <w:rPr>
                <w:rFonts w:ascii="Arial" w:eastAsia="Arial" w:hAnsi="Arial" w:cs="Arial"/>
                <w:sz w:val="20"/>
                <w:szCs w:val="20"/>
              </w:rPr>
            </w:pPr>
            <w:r>
              <w:rPr>
                <w:rFonts w:ascii="Arial" w:eastAsia="Arial" w:hAnsi="Arial" w:cs="Arial"/>
                <w:sz w:val="20"/>
                <w:szCs w:val="20"/>
              </w:rPr>
              <w:t>ASPECTO</w:t>
            </w:r>
          </w:p>
        </w:tc>
        <w:tc>
          <w:tcPr>
            <w:tcW w:w="6567" w:type="dxa"/>
          </w:tcPr>
          <w:p w14:paraId="62E29C51" w14:textId="77777777" w:rsidR="00304D06" w:rsidRDefault="006031B6">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SITUACIÓN ACTUAL</w:t>
            </w:r>
          </w:p>
        </w:tc>
      </w:tr>
      <w:tr w:rsidR="00304D06" w14:paraId="7A62599C" w14:textId="77777777" w:rsidTr="00304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7DCE8780" w14:textId="77777777" w:rsidR="00304D06" w:rsidRDefault="00304D06">
            <w:pPr>
              <w:jc w:val="both"/>
              <w:rPr>
                <w:rFonts w:ascii="Arial" w:eastAsia="Arial" w:hAnsi="Arial" w:cs="Arial"/>
                <w:sz w:val="20"/>
                <w:szCs w:val="20"/>
              </w:rPr>
            </w:pPr>
          </w:p>
          <w:p w14:paraId="77313D5F" w14:textId="77777777" w:rsidR="00304D06" w:rsidRDefault="00304D06">
            <w:pPr>
              <w:jc w:val="both"/>
              <w:rPr>
                <w:rFonts w:ascii="Arial" w:eastAsia="Arial" w:hAnsi="Arial" w:cs="Arial"/>
                <w:sz w:val="20"/>
                <w:szCs w:val="20"/>
              </w:rPr>
            </w:pPr>
          </w:p>
          <w:p w14:paraId="370C59BA" w14:textId="77777777" w:rsidR="00304D06" w:rsidRDefault="00304D06">
            <w:pPr>
              <w:jc w:val="both"/>
              <w:rPr>
                <w:rFonts w:ascii="Arial" w:eastAsia="Arial" w:hAnsi="Arial" w:cs="Arial"/>
                <w:sz w:val="20"/>
                <w:szCs w:val="20"/>
              </w:rPr>
            </w:pPr>
          </w:p>
          <w:p w14:paraId="6FDB03EB" w14:textId="77777777" w:rsidR="00304D06" w:rsidRDefault="00304D06">
            <w:pPr>
              <w:jc w:val="both"/>
              <w:rPr>
                <w:rFonts w:ascii="Arial" w:eastAsia="Arial" w:hAnsi="Arial" w:cs="Arial"/>
                <w:sz w:val="20"/>
                <w:szCs w:val="20"/>
              </w:rPr>
            </w:pPr>
          </w:p>
          <w:p w14:paraId="403235EC" w14:textId="77777777" w:rsidR="00304D06" w:rsidRDefault="00304D06">
            <w:pPr>
              <w:jc w:val="both"/>
              <w:rPr>
                <w:rFonts w:ascii="Arial" w:eastAsia="Arial" w:hAnsi="Arial" w:cs="Arial"/>
                <w:sz w:val="20"/>
                <w:szCs w:val="20"/>
              </w:rPr>
            </w:pPr>
          </w:p>
          <w:p w14:paraId="614B79C5" w14:textId="77777777" w:rsidR="00304D06" w:rsidRDefault="006031B6">
            <w:pPr>
              <w:jc w:val="both"/>
              <w:rPr>
                <w:rFonts w:ascii="Arial" w:eastAsia="Arial" w:hAnsi="Arial" w:cs="Arial"/>
                <w:sz w:val="20"/>
                <w:szCs w:val="20"/>
              </w:rPr>
            </w:pPr>
            <w:r>
              <w:rPr>
                <w:rFonts w:ascii="Arial" w:eastAsia="Arial" w:hAnsi="Arial" w:cs="Arial"/>
                <w:b w:val="0"/>
                <w:sz w:val="20"/>
                <w:szCs w:val="20"/>
              </w:rPr>
              <w:t>Administración Documental</w:t>
            </w:r>
          </w:p>
        </w:tc>
        <w:tc>
          <w:tcPr>
            <w:tcW w:w="6567" w:type="dxa"/>
          </w:tcPr>
          <w:p w14:paraId="278B6F02" w14:textId="77777777" w:rsidR="00304D06" w:rsidRDefault="00304D06" w:rsidP="00F118AC">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2CC771B8" w14:textId="772EE3CE" w:rsidR="00304D06" w:rsidRDefault="006031B6" w:rsidP="00F118AC">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Actualización de la caracterización y matriz de riesgos del proceso de gestión documental.</w:t>
            </w:r>
          </w:p>
        </w:tc>
      </w:tr>
      <w:tr w:rsidR="00304D06" w14:paraId="1B7BA436" w14:textId="77777777" w:rsidTr="00304D06">
        <w:tc>
          <w:tcPr>
            <w:cnfStyle w:val="001000000000" w:firstRow="0" w:lastRow="0" w:firstColumn="1" w:lastColumn="0" w:oddVBand="0" w:evenVBand="0" w:oddHBand="0" w:evenHBand="0" w:firstRowFirstColumn="0" w:firstRowLastColumn="0" w:lastRowFirstColumn="0" w:lastRowLastColumn="0"/>
            <w:tcW w:w="2263" w:type="dxa"/>
            <w:vMerge/>
          </w:tcPr>
          <w:p w14:paraId="2A14B799" w14:textId="77777777" w:rsidR="00304D06" w:rsidRDefault="00304D06">
            <w:pPr>
              <w:widowControl w:val="0"/>
              <w:pBdr>
                <w:top w:val="nil"/>
                <w:left w:val="nil"/>
                <w:bottom w:val="nil"/>
                <w:right w:val="nil"/>
                <w:between w:val="nil"/>
              </w:pBdr>
              <w:spacing w:line="276" w:lineRule="auto"/>
              <w:rPr>
                <w:rFonts w:ascii="Arial" w:eastAsia="Arial" w:hAnsi="Arial" w:cs="Arial"/>
                <w:sz w:val="20"/>
                <w:szCs w:val="20"/>
              </w:rPr>
            </w:pPr>
          </w:p>
        </w:tc>
        <w:tc>
          <w:tcPr>
            <w:tcW w:w="6567" w:type="dxa"/>
          </w:tcPr>
          <w:p w14:paraId="66B3D191" w14:textId="5CE65656" w:rsidR="00304D06" w:rsidRDefault="006031B6" w:rsidP="00F118AC">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Difusión del esquema de publicación de la entidad, en página web de la entidad.</w:t>
            </w:r>
          </w:p>
        </w:tc>
      </w:tr>
      <w:tr w:rsidR="00304D06" w14:paraId="10AAAB50" w14:textId="77777777" w:rsidTr="00304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71575ABF" w14:textId="77777777" w:rsidR="00304D06" w:rsidRDefault="00304D06">
            <w:pPr>
              <w:widowControl w:val="0"/>
              <w:pBdr>
                <w:top w:val="nil"/>
                <w:left w:val="nil"/>
                <w:bottom w:val="nil"/>
                <w:right w:val="nil"/>
                <w:between w:val="nil"/>
              </w:pBdr>
              <w:spacing w:line="276" w:lineRule="auto"/>
              <w:rPr>
                <w:rFonts w:ascii="Arial" w:eastAsia="Arial" w:hAnsi="Arial" w:cs="Arial"/>
                <w:sz w:val="20"/>
                <w:szCs w:val="20"/>
              </w:rPr>
            </w:pPr>
          </w:p>
        </w:tc>
        <w:tc>
          <w:tcPr>
            <w:tcW w:w="6567" w:type="dxa"/>
          </w:tcPr>
          <w:p w14:paraId="3F4134E4" w14:textId="77777777" w:rsidR="00304D06" w:rsidRDefault="006031B6" w:rsidP="00F118AC">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Actualización de las tablas de retención documental y aprobadas por parte del Comité Institucional de gestión y desempeño de la Entidad.</w:t>
            </w:r>
          </w:p>
          <w:p w14:paraId="4396F10F" w14:textId="77777777" w:rsidR="00304D06" w:rsidRDefault="00304D06" w:rsidP="00F118AC">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r>
      <w:tr w:rsidR="00304D06" w14:paraId="7EE634D5" w14:textId="77777777" w:rsidTr="00304D06">
        <w:tc>
          <w:tcPr>
            <w:cnfStyle w:val="001000000000" w:firstRow="0" w:lastRow="0" w:firstColumn="1" w:lastColumn="0" w:oddVBand="0" w:evenVBand="0" w:oddHBand="0" w:evenHBand="0" w:firstRowFirstColumn="0" w:firstRowLastColumn="0" w:lastRowFirstColumn="0" w:lastRowLastColumn="0"/>
            <w:tcW w:w="2263" w:type="dxa"/>
            <w:vMerge/>
          </w:tcPr>
          <w:p w14:paraId="7E7ACDE3" w14:textId="77777777" w:rsidR="00304D06" w:rsidRDefault="00304D06">
            <w:pPr>
              <w:widowControl w:val="0"/>
              <w:pBdr>
                <w:top w:val="nil"/>
                <w:left w:val="nil"/>
                <w:bottom w:val="nil"/>
                <w:right w:val="nil"/>
                <w:between w:val="nil"/>
              </w:pBdr>
              <w:spacing w:line="276" w:lineRule="auto"/>
              <w:rPr>
                <w:rFonts w:ascii="Arial" w:eastAsia="Arial" w:hAnsi="Arial" w:cs="Arial"/>
                <w:sz w:val="20"/>
                <w:szCs w:val="20"/>
              </w:rPr>
            </w:pPr>
          </w:p>
        </w:tc>
        <w:tc>
          <w:tcPr>
            <w:tcW w:w="6567" w:type="dxa"/>
          </w:tcPr>
          <w:p w14:paraId="5F6348A1" w14:textId="2CA7FA82" w:rsidR="00304D06" w:rsidRDefault="006031B6" w:rsidP="00F118AC">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Desarrollo de mejoras en el SGDEA-GESDOC</w:t>
            </w:r>
          </w:p>
        </w:tc>
      </w:tr>
      <w:tr w:rsidR="00304D06" w14:paraId="79FC574E" w14:textId="77777777" w:rsidTr="00304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6085C23E" w14:textId="77777777" w:rsidR="00304D06" w:rsidRDefault="00304D06">
            <w:pPr>
              <w:widowControl w:val="0"/>
              <w:pBdr>
                <w:top w:val="nil"/>
                <w:left w:val="nil"/>
                <w:bottom w:val="nil"/>
                <w:right w:val="nil"/>
                <w:between w:val="nil"/>
              </w:pBdr>
              <w:spacing w:line="276" w:lineRule="auto"/>
              <w:rPr>
                <w:rFonts w:ascii="Arial" w:eastAsia="Arial" w:hAnsi="Arial" w:cs="Arial"/>
                <w:sz w:val="20"/>
                <w:szCs w:val="20"/>
              </w:rPr>
            </w:pPr>
          </w:p>
        </w:tc>
        <w:tc>
          <w:tcPr>
            <w:tcW w:w="6567" w:type="dxa"/>
          </w:tcPr>
          <w:p w14:paraId="055DC933" w14:textId="5C686999" w:rsidR="00304D06" w:rsidRDefault="006031B6" w:rsidP="00F118AC">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Elaboración y aprobación del Modelo de Requisitos para la Gestión de Documentos Electrónicos.</w:t>
            </w:r>
          </w:p>
        </w:tc>
      </w:tr>
      <w:tr w:rsidR="00304D06" w14:paraId="19F4C4F4" w14:textId="77777777" w:rsidTr="00304D06">
        <w:tc>
          <w:tcPr>
            <w:cnfStyle w:val="001000000000" w:firstRow="0" w:lastRow="0" w:firstColumn="1" w:lastColumn="0" w:oddVBand="0" w:evenVBand="0" w:oddHBand="0" w:evenHBand="0" w:firstRowFirstColumn="0" w:firstRowLastColumn="0" w:lastRowFirstColumn="0" w:lastRowLastColumn="0"/>
            <w:tcW w:w="2263" w:type="dxa"/>
          </w:tcPr>
          <w:p w14:paraId="60AE4ADD" w14:textId="77777777" w:rsidR="00304D06" w:rsidRDefault="006031B6">
            <w:pPr>
              <w:rPr>
                <w:rFonts w:ascii="Arial" w:eastAsia="Arial" w:hAnsi="Arial" w:cs="Arial"/>
                <w:sz w:val="20"/>
                <w:szCs w:val="20"/>
              </w:rPr>
            </w:pPr>
            <w:r>
              <w:rPr>
                <w:rFonts w:ascii="Arial" w:eastAsia="Arial" w:hAnsi="Arial" w:cs="Arial"/>
                <w:b w:val="0"/>
                <w:sz w:val="20"/>
                <w:szCs w:val="20"/>
              </w:rPr>
              <w:t>Directrices para la creación y diseño de documentos.</w:t>
            </w:r>
          </w:p>
        </w:tc>
        <w:tc>
          <w:tcPr>
            <w:tcW w:w="6567" w:type="dxa"/>
          </w:tcPr>
          <w:p w14:paraId="197AE01F" w14:textId="77777777" w:rsidR="00304D06" w:rsidRDefault="006031B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Revisión del Listado maestro de documentos de la entidad con el fin de controlar la producción documental y su conservación</w:t>
            </w:r>
          </w:p>
        </w:tc>
      </w:tr>
    </w:tbl>
    <w:p w14:paraId="5E348740" w14:textId="77777777" w:rsidR="00304D06" w:rsidRPr="00460889" w:rsidRDefault="00460889" w:rsidP="00460889">
      <w:pPr>
        <w:pStyle w:val="Descripcin"/>
        <w:rPr>
          <w:rFonts w:ascii="Arial" w:hAnsi="Arial" w:cs="Arial"/>
        </w:rPr>
      </w:pPr>
      <w:bookmarkStart w:id="19" w:name="_Toc183505281"/>
      <w:r w:rsidRPr="00460889">
        <w:rPr>
          <w:rFonts w:ascii="Arial" w:hAnsi="Arial" w:cs="Arial"/>
        </w:rPr>
        <w:t xml:space="preserve">Tabla </w:t>
      </w:r>
      <w:r w:rsidRPr="00460889">
        <w:rPr>
          <w:rFonts w:ascii="Arial" w:hAnsi="Arial" w:cs="Arial"/>
        </w:rPr>
        <w:fldChar w:fldCharType="begin"/>
      </w:r>
      <w:r w:rsidRPr="00460889">
        <w:rPr>
          <w:rFonts w:ascii="Arial" w:hAnsi="Arial" w:cs="Arial"/>
        </w:rPr>
        <w:instrText xml:space="preserve"> SEQ Tabla \* ARABIC </w:instrText>
      </w:r>
      <w:r w:rsidRPr="00460889">
        <w:rPr>
          <w:rFonts w:ascii="Arial" w:hAnsi="Arial" w:cs="Arial"/>
        </w:rPr>
        <w:fldChar w:fldCharType="separate"/>
      </w:r>
      <w:r w:rsidR="000D3B15">
        <w:rPr>
          <w:rFonts w:ascii="Arial" w:hAnsi="Arial" w:cs="Arial"/>
          <w:noProof/>
        </w:rPr>
        <w:t>4</w:t>
      </w:r>
      <w:r w:rsidRPr="00460889">
        <w:rPr>
          <w:rFonts w:ascii="Arial" w:hAnsi="Arial" w:cs="Arial"/>
        </w:rPr>
        <w:fldChar w:fldCharType="end"/>
      </w:r>
      <w:r w:rsidRPr="00460889">
        <w:rPr>
          <w:rFonts w:ascii="Arial" w:hAnsi="Arial" w:cs="Arial"/>
        </w:rPr>
        <w:t>.Avances proceso: planeación documental</w:t>
      </w:r>
      <w:bookmarkEnd w:id="19"/>
    </w:p>
    <w:p w14:paraId="41A69058" w14:textId="3F9D3683" w:rsidR="00304D06" w:rsidRDefault="006031B6" w:rsidP="00F118AC">
      <w:pPr>
        <w:spacing w:line="360" w:lineRule="auto"/>
        <w:jc w:val="both"/>
        <w:rPr>
          <w:rFonts w:ascii="Arial" w:eastAsia="Arial" w:hAnsi="Arial" w:cs="Arial"/>
        </w:rPr>
      </w:pPr>
      <w:r>
        <w:rPr>
          <w:rFonts w:ascii="Arial" w:eastAsia="Arial" w:hAnsi="Arial" w:cs="Arial"/>
          <w:sz w:val="22"/>
          <w:szCs w:val="22"/>
        </w:rPr>
        <w:lastRenderedPageBreak/>
        <w:t>En observancia de lo anterior y una vez validada la capacidad administrativa, técnica y económica, se ajustaron las actividades para ser ejecutadas durante la vigencia 2024 hasta 2028 en el procedimiento de planeación; que se detalla en la siguiente tabla:</w:t>
      </w:r>
    </w:p>
    <w:tbl>
      <w:tblPr>
        <w:tblStyle w:val="afff7"/>
        <w:tblW w:w="8784" w:type="dxa"/>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2977"/>
        <w:gridCol w:w="425"/>
        <w:gridCol w:w="284"/>
        <w:gridCol w:w="283"/>
        <w:gridCol w:w="426"/>
        <w:gridCol w:w="850"/>
        <w:gridCol w:w="992"/>
        <w:gridCol w:w="851"/>
      </w:tblGrid>
      <w:tr w:rsidR="00304D06" w14:paraId="04165B6D" w14:textId="77777777" w:rsidTr="00304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Borders>
              <w:bottom w:val="nil"/>
            </w:tcBorders>
            <w:shd w:val="clear" w:color="auto" w:fill="548DD4"/>
            <w:vAlign w:val="center"/>
          </w:tcPr>
          <w:p w14:paraId="2DFC4D25" w14:textId="77777777" w:rsidR="00304D06" w:rsidRDefault="00304D06">
            <w:pPr>
              <w:jc w:val="center"/>
              <w:rPr>
                <w:rFonts w:ascii="Arial" w:eastAsia="Arial" w:hAnsi="Arial" w:cs="Arial"/>
                <w:color w:val="FFFFFF"/>
                <w:sz w:val="18"/>
                <w:szCs w:val="18"/>
              </w:rPr>
            </w:pPr>
          </w:p>
          <w:p w14:paraId="432861BA" w14:textId="77777777" w:rsidR="00304D06" w:rsidRDefault="006031B6">
            <w:pPr>
              <w:jc w:val="center"/>
              <w:rPr>
                <w:rFonts w:ascii="Arial" w:eastAsia="Arial" w:hAnsi="Arial" w:cs="Arial"/>
                <w:color w:val="FFFFFF"/>
                <w:sz w:val="18"/>
                <w:szCs w:val="18"/>
              </w:rPr>
            </w:pPr>
            <w:r>
              <w:rPr>
                <w:rFonts w:ascii="Arial" w:eastAsia="Arial" w:hAnsi="Arial" w:cs="Arial"/>
                <w:color w:val="FFFFFF"/>
                <w:sz w:val="18"/>
                <w:szCs w:val="18"/>
              </w:rPr>
              <w:t>Aspecto/</w:t>
            </w:r>
          </w:p>
          <w:p w14:paraId="7F39FBE0" w14:textId="77777777" w:rsidR="00304D06" w:rsidRDefault="006031B6">
            <w:pPr>
              <w:jc w:val="center"/>
              <w:rPr>
                <w:rFonts w:ascii="Arial" w:eastAsia="Arial" w:hAnsi="Arial" w:cs="Arial"/>
                <w:color w:val="FFFFFF"/>
                <w:sz w:val="18"/>
                <w:szCs w:val="18"/>
              </w:rPr>
            </w:pPr>
            <w:r>
              <w:rPr>
                <w:rFonts w:ascii="Arial" w:eastAsia="Arial" w:hAnsi="Arial" w:cs="Arial"/>
                <w:color w:val="FFFFFF"/>
                <w:sz w:val="18"/>
                <w:szCs w:val="18"/>
              </w:rPr>
              <w:t>criterio</w:t>
            </w:r>
          </w:p>
        </w:tc>
        <w:tc>
          <w:tcPr>
            <w:tcW w:w="2977" w:type="dxa"/>
            <w:vMerge w:val="restart"/>
            <w:tcBorders>
              <w:bottom w:val="nil"/>
            </w:tcBorders>
            <w:shd w:val="clear" w:color="auto" w:fill="548DD4"/>
            <w:vAlign w:val="center"/>
          </w:tcPr>
          <w:p w14:paraId="6E80C260" w14:textId="77777777" w:rsidR="00304D06" w:rsidRDefault="00304D06">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18"/>
                <w:szCs w:val="18"/>
              </w:rPr>
            </w:pPr>
          </w:p>
          <w:p w14:paraId="5CADBC68" w14:textId="77777777" w:rsidR="00304D06" w:rsidRDefault="00304D06">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18"/>
                <w:szCs w:val="18"/>
              </w:rPr>
            </w:pPr>
          </w:p>
          <w:p w14:paraId="1021D267" w14:textId="77777777" w:rsidR="00304D06" w:rsidRDefault="006031B6">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18"/>
                <w:szCs w:val="18"/>
              </w:rPr>
            </w:pPr>
            <w:r>
              <w:rPr>
                <w:rFonts w:ascii="Arial" w:eastAsia="Arial" w:hAnsi="Arial" w:cs="Arial"/>
                <w:color w:val="FFFFFF"/>
                <w:sz w:val="18"/>
                <w:szCs w:val="18"/>
              </w:rPr>
              <w:t>Actividades para desarrollar</w:t>
            </w:r>
          </w:p>
        </w:tc>
        <w:tc>
          <w:tcPr>
            <w:tcW w:w="1418" w:type="dxa"/>
            <w:gridSpan w:val="4"/>
            <w:tcBorders>
              <w:bottom w:val="nil"/>
            </w:tcBorders>
            <w:shd w:val="clear" w:color="auto" w:fill="548DD4"/>
          </w:tcPr>
          <w:p w14:paraId="7C916D1D" w14:textId="77777777" w:rsidR="00304D06" w:rsidRDefault="006031B6">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18"/>
                <w:szCs w:val="18"/>
              </w:rPr>
            </w:pPr>
            <w:r>
              <w:rPr>
                <w:rFonts w:ascii="Arial" w:eastAsia="Arial" w:hAnsi="Arial" w:cs="Arial"/>
                <w:color w:val="FFFFFF"/>
                <w:sz w:val="18"/>
                <w:szCs w:val="18"/>
              </w:rPr>
              <w:t>Tipo de requisito</w:t>
            </w:r>
          </w:p>
        </w:tc>
        <w:tc>
          <w:tcPr>
            <w:tcW w:w="2693" w:type="dxa"/>
            <w:gridSpan w:val="3"/>
            <w:tcBorders>
              <w:bottom w:val="nil"/>
            </w:tcBorders>
            <w:shd w:val="clear" w:color="auto" w:fill="548DD4"/>
          </w:tcPr>
          <w:p w14:paraId="7213FE79" w14:textId="77777777" w:rsidR="00304D06" w:rsidRDefault="006031B6">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18"/>
                <w:szCs w:val="18"/>
              </w:rPr>
            </w:pPr>
            <w:r>
              <w:rPr>
                <w:rFonts w:ascii="Arial" w:eastAsia="Arial" w:hAnsi="Arial" w:cs="Arial"/>
                <w:color w:val="FFFFFF"/>
                <w:sz w:val="18"/>
                <w:szCs w:val="18"/>
              </w:rPr>
              <w:t>Ejecución</w:t>
            </w:r>
          </w:p>
        </w:tc>
      </w:tr>
      <w:tr w:rsidR="00304D06" w14:paraId="229A25E6" w14:textId="77777777" w:rsidTr="00304D06">
        <w:trPr>
          <w:trHeight w:val="890"/>
        </w:trPr>
        <w:tc>
          <w:tcPr>
            <w:cnfStyle w:val="001000000000" w:firstRow="0" w:lastRow="0" w:firstColumn="1" w:lastColumn="0" w:oddVBand="0" w:evenVBand="0" w:oddHBand="0" w:evenHBand="0" w:firstRowFirstColumn="0" w:firstRowLastColumn="0" w:lastRowFirstColumn="0" w:lastRowLastColumn="0"/>
            <w:tcW w:w="1696" w:type="dxa"/>
            <w:vMerge/>
            <w:tcBorders>
              <w:bottom w:val="nil"/>
            </w:tcBorders>
            <w:shd w:val="clear" w:color="auto" w:fill="548DD4"/>
            <w:vAlign w:val="center"/>
          </w:tcPr>
          <w:p w14:paraId="68BE14A0" w14:textId="77777777" w:rsidR="00304D06" w:rsidRDefault="00304D06">
            <w:pPr>
              <w:widowControl w:val="0"/>
              <w:pBdr>
                <w:top w:val="nil"/>
                <w:left w:val="nil"/>
                <w:bottom w:val="nil"/>
                <w:right w:val="nil"/>
                <w:between w:val="nil"/>
              </w:pBdr>
              <w:spacing w:line="276" w:lineRule="auto"/>
              <w:rPr>
                <w:rFonts w:ascii="Arial" w:eastAsia="Arial" w:hAnsi="Arial" w:cs="Arial"/>
                <w:color w:val="FFFFFF"/>
                <w:sz w:val="18"/>
                <w:szCs w:val="18"/>
              </w:rPr>
            </w:pPr>
          </w:p>
        </w:tc>
        <w:tc>
          <w:tcPr>
            <w:tcW w:w="2977" w:type="dxa"/>
            <w:vMerge/>
            <w:tcBorders>
              <w:bottom w:val="nil"/>
            </w:tcBorders>
            <w:shd w:val="clear" w:color="auto" w:fill="548DD4"/>
            <w:vAlign w:val="center"/>
          </w:tcPr>
          <w:p w14:paraId="5F2A2886" w14:textId="77777777" w:rsidR="00304D06" w:rsidRDefault="00304D0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FFFF"/>
                <w:sz w:val="18"/>
                <w:szCs w:val="18"/>
              </w:rPr>
            </w:pPr>
          </w:p>
        </w:tc>
        <w:tc>
          <w:tcPr>
            <w:tcW w:w="425" w:type="dxa"/>
            <w:shd w:val="clear" w:color="auto" w:fill="548DD4"/>
            <w:vAlign w:val="center"/>
          </w:tcPr>
          <w:p w14:paraId="6F6173D2" w14:textId="77777777" w:rsidR="00304D06" w:rsidRDefault="006031B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FFFF"/>
                <w:sz w:val="18"/>
                <w:szCs w:val="18"/>
              </w:rPr>
            </w:pPr>
            <w:r>
              <w:rPr>
                <w:rFonts w:ascii="Arial" w:eastAsia="Arial" w:hAnsi="Arial" w:cs="Arial"/>
                <w:color w:val="FFFFFF"/>
                <w:sz w:val="18"/>
                <w:szCs w:val="18"/>
              </w:rPr>
              <w:t>A</w:t>
            </w:r>
          </w:p>
        </w:tc>
        <w:tc>
          <w:tcPr>
            <w:tcW w:w="284" w:type="dxa"/>
            <w:shd w:val="clear" w:color="auto" w:fill="548DD4"/>
            <w:vAlign w:val="center"/>
          </w:tcPr>
          <w:p w14:paraId="08A522A6" w14:textId="77777777" w:rsidR="00304D06" w:rsidRDefault="006031B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FFFF"/>
                <w:sz w:val="18"/>
                <w:szCs w:val="18"/>
              </w:rPr>
            </w:pPr>
            <w:r>
              <w:rPr>
                <w:rFonts w:ascii="Arial" w:eastAsia="Arial" w:hAnsi="Arial" w:cs="Arial"/>
                <w:color w:val="FFFFFF"/>
                <w:sz w:val="18"/>
                <w:szCs w:val="18"/>
              </w:rPr>
              <w:t>L</w:t>
            </w:r>
          </w:p>
        </w:tc>
        <w:tc>
          <w:tcPr>
            <w:tcW w:w="283" w:type="dxa"/>
            <w:shd w:val="clear" w:color="auto" w:fill="548DD4"/>
            <w:vAlign w:val="center"/>
          </w:tcPr>
          <w:p w14:paraId="422EE863" w14:textId="77777777" w:rsidR="00304D06" w:rsidRDefault="006031B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FFFF"/>
                <w:sz w:val="18"/>
                <w:szCs w:val="18"/>
              </w:rPr>
            </w:pPr>
            <w:r>
              <w:rPr>
                <w:rFonts w:ascii="Arial" w:eastAsia="Arial" w:hAnsi="Arial" w:cs="Arial"/>
                <w:color w:val="FFFFFF"/>
                <w:sz w:val="18"/>
                <w:szCs w:val="18"/>
              </w:rPr>
              <w:t>F</w:t>
            </w:r>
          </w:p>
        </w:tc>
        <w:tc>
          <w:tcPr>
            <w:tcW w:w="426" w:type="dxa"/>
            <w:shd w:val="clear" w:color="auto" w:fill="548DD4"/>
            <w:vAlign w:val="center"/>
          </w:tcPr>
          <w:p w14:paraId="1C95ECA4" w14:textId="77777777" w:rsidR="00304D06" w:rsidRDefault="006031B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FFFF"/>
                <w:sz w:val="18"/>
                <w:szCs w:val="18"/>
              </w:rPr>
            </w:pPr>
            <w:r>
              <w:rPr>
                <w:rFonts w:ascii="Arial" w:eastAsia="Arial" w:hAnsi="Arial" w:cs="Arial"/>
                <w:color w:val="FFFFFF"/>
                <w:sz w:val="18"/>
                <w:szCs w:val="18"/>
              </w:rPr>
              <w:t>T</w:t>
            </w:r>
          </w:p>
        </w:tc>
        <w:tc>
          <w:tcPr>
            <w:tcW w:w="850" w:type="dxa"/>
            <w:shd w:val="clear" w:color="auto" w:fill="548DD4"/>
          </w:tcPr>
          <w:p w14:paraId="3EA41EC7" w14:textId="77777777" w:rsidR="00304D06" w:rsidRDefault="006031B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FFFF"/>
                <w:sz w:val="18"/>
                <w:szCs w:val="18"/>
              </w:rPr>
            </w:pPr>
            <w:r>
              <w:rPr>
                <w:rFonts w:ascii="Arial" w:eastAsia="Arial" w:hAnsi="Arial" w:cs="Arial"/>
                <w:color w:val="FFFFFF"/>
                <w:sz w:val="18"/>
                <w:szCs w:val="18"/>
              </w:rPr>
              <w:t>Corto plazo (2024)</w:t>
            </w:r>
          </w:p>
        </w:tc>
        <w:tc>
          <w:tcPr>
            <w:tcW w:w="992" w:type="dxa"/>
            <w:shd w:val="clear" w:color="auto" w:fill="548DD4"/>
          </w:tcPr>
          <w:p w14:paraId="393D91E8" w14:textId="77777777" w:rsidR="00304D06" w:rsidRDefault="006031B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FFFF"/>
                <w:sz w:val="18"/>
                <w:szCs w:val="18"/>
              </w:rPr>
            </w:pPr>
            <w:r>
              <w:rPr>
                <w:rFonts w:ascii="Arial" w:eastAsia="Arial" w:hAnsi="Arial" w:cs="Arial"/>
                <w:color w:val="FFFFFF"/>
                <w:sz w:val="18"/>
                <w:szCs w:val="18"/>
              </w:rPr>
              <w:t>Mediano plazo (2025-2026)</w:t>
            </w:r>
          </w:p>
        </w:tc>
        <w:tc>
          <w:tcPr>
            <w:tcW w:w="851" w:type="dxa"/>
            <w:shd w:val="clear" w:color="auto" w:fill="548DD4"/>
          </w:tcPr>
          <w:p w14:paraId="0A13546A" w14:textId="77777777" w:rsidR="00304D06" w:rsidRDefault="006031B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FFFF"/>
                <w:sz w:val="18"/>
                <w:szCs w:val="18"/>
              </w:rPr>
            </w:pPr>
            <w:r>
              <w:rPr>
                <w:rFonts w:ascii="Arial" w:eastAsia="Arial" w:hAnsi="Arial" w:cs="Arial"/>
                <w:color w:val="FFFFFF"/>
                <w:sz w:val="18"/>
                <w:szCs w:val="18"/>
              </w:rPr>
              <w:t>Largo plazo (2027-2028)</w:t>
            </w:r>
          </w:p>
        </w:tc>
      </w:tr>
      <w:tr w:rsidR="00304D06" w14:paraId="1C1197FE" w14:textId="77777777" w:rsidTr="00304D06">
        <w:tc>
          <w:tcPr>
            <w:cnfStyle w:val="001000000000" w:firstRow="0" w:lastRow="0" w:firstColumn="1" w:lastColumn="0" w:oddVBand="0" w:evenVBand="0" w:oddHBand="0" w:evenHBand="0" w:firstRowFirstColumn="0" w:firstRowLastColumn="0" w:lastRowFirstColumn="0" w:lastRowLastColumn="0"/>
            <w:tcW w:w="1696" w:type="dxa"/>
            <w:vMerge w:val="restart"/>
          </w:tcPr>
          <w:p w14:paraId="0EACB5A9" w14:textId="77777777" w:rsidR="00304D06" w:rsidRDefault="00304D06">
            <w:pPr>
              <w:rPr>
                <w:rFonts w:ascii="Arial" w:eastAsia="Arial" w:hAnsi="Arial" w:cs="Arial"/>
                <w:sz w:val="18"/>
                <w:szCs w:val="18"/>
              </w:rPr>
            </w:pPr>
          </w:p>
          <w:p w14:paraId="12C1C45A" w14:textId="77777777" w:rsidR="00304D06" w:rsidRDefault="00304D06">
            <w:pPr>
              <w:rPr>
                <w:rFonts w:ascii="Arial" w:eastAsia="Arial" w:hAnsi="Arial" w:cs="Arial"/>
                <w:sz w:val="18"/>
                <w:szCs w:val="18"/>
              </w:rPr>
            </w:pPr>
          </w:p>
          <w:p w14:paraId="2E966DC3" w14:textId="77777777" w:rsidR="00304D06" w:rsidRDefault="00304D06">
            <w:pPr>
              <w:rPr>
                <w:rFonts w:ascii="Arial" w:eastAsia="Arial" w:hAnsi="Arial" w:cs="Arial"/>
                <w:sz w:val="18"/>
                <w:szCs w:val="18"/>
              </w:rPr>
            </w:pPr>
          </w:p>
          <w:p w14:paraId="5BFDAD1A" w14:textId="77777777" w:rsidR="00304D06" w:rsidRDefault="00304D06">
            <w:pPr>
              <w:rPr>
                <w:rFonts w:ascii="Arial" w:eastAsia="Arial" w:hAnsi="Arial" w:cs="Arial"/>
                <w:sz w:val="18"/>
                <w:szCs w:val="18"/>
              </w:rPr>
            </w:pPr>
          </w:p>
          <w:p w14:paraId="2DE6A16D" w14:textId="77777777" w:rsidR="00304D06" w:rsidRDefault="00304D06">
            <w:pPr>
              <w:rPr>
                <w:rFonts w:ascii="Arial" w:eastAsia="Arial" w:hAnsi="Arial" w:cs="Arial"/>
                <w:sz w:val="18"/>
                <w:szCs w:val="18"/>
              </w:rPr>
            </w:pPr>
          </w:p>
          <w:p w14:paraId="03CBAA6B" w14:textId="77777777" w:rsidR="00304D06" w:rsidRDefault="00304D06">
            <w:pPr>
              <w:rPr>
                <w:rFonts w:ascii="Arial" w:eastAsia="Arial" w:hAnsi="Arial" w:cs="Arial"/>
                <w:sz w:val="18"/>
                <w:szCs w:val="18"/>
              </w:rPr>
            </w:pPr>
          </w:p>
          <w:p w14:paraId="375579DA" w14:textId="77777777" w:rsidR="00304D06" w:rsidRDefault="00304D06">
            <w:pPr>
              <w:rPr>
                <w:rFonts w:ascii="Arial" w:eastAsia="Arial" w:hAnsi="Arial" w:cs="Arial"/>
                <w:sz w:val="18"/>
                <w:szCs w:val="18"/>
              </w:rPr>
            </w:pPr>
          </w:p>
          <w:p w14:paraId="653075C3" w14:textId="77777777" w:rsidR="00304D06" w:rsidRDefault="00304D06">
            <w:pPr>
              <w:rPr>
                <w:rFonts w:ascii="Arial" w:eastAsia="Arial" w:hAnsi="Arial" w:cs="Arial"/>
                <w:sz w:val="18"/>
                <w:szCs w:val="18"/>
              </w:rPr>
            </w:pPr>
          </w:p>
          <w:p w14:paraId="0F22A451" w14:textId="77777777" w:rsidR="00304D06" w:rsidRDefault="006031B6">
            <w:pPr>
              <w:rPr>
                <w:rFonts w:ascii="Arial" w:eastAsia="Arial" w:hAnsi="Arial" w:cs="Arial"/>
                <w:sz w:val="18"/>
                <w:szCs w:val="18"/>
              </w:rPr>
            </w:pPr>
            <w:r>
              <w:rPr>
                <w:rFonts w:ascii="Arial" w:eastAsia="Arial" w:hAnsi="Arial" w:cs="Arial"/>
                <w:b w:val="0"/>
                <w:sz w:val="18"/>
                <w:szCs w:val="18"/>
              </w:rPr>
              <w:t>Administración documental</w:t>
            </w:r>
          </w:p>
        </w:tc>
        <w:tc>
          <w:tcPr>
            <w:tcW w:w="2977" w:type="dxa"/>
          </w:tcPr>
          <w:p w14:paraId="3F066F2C" w14:textId="77777777" w:rsidR="00304D06" w:rsidRDefault="006031B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Actualizar política de gestión documental</w:t>
            </w:r>
          </w:p>
        </w:tc>
        <w:tc>
          <w:tcPr>
            <w:tcW w:w="425" w:type="dxa"/>
          </w:tcPr>
          <w:p w14:paraId="74E3CA37" w14:textId="77777777" w:rsidR="00304D06" w:rsidRDefault="006031B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x</w:t>
            </w:r>
          </w:p>
        </w:tc>
        <w:tc>
          <w:tcPr>
            <w:tcW w:w="284" w:type="dxa"/>
          </w:tcPr>
          <w:p w14:paraId="61D19B03" w14:textId="77777777" w:rsidR="00304D06" w:rsidRDefault="006031B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x</w:t>
            </w:r>
          </w:p>
        </w:tc>
        <w:tc>
          <w:tcPr>
            <w:tcW w:w="283" w:type="dxa"/>
          </w:tcPr>
          <w:p w14:paraId="4134A5D2" w14:textId="77777777" w:rsidR="00304D06" w:rsidRDefault="006031B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x</w:t>
            </w:r>
          </w:p>
        </w:tc>
        <w:tc>
          <w:tcPr>
            <w:tcW w:w="426" w:type="dxa"/>
          </w:tcPr>
          <w:p w14:paraId="1BCA3A10" w14:textId="77777777" w:rsidR="00304D06" w:rsidRDefault="006031B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x</w:t>
            </w:r>
          </w:p>
        </w:tc>
        <w:tc>
          <w:tcPr>
            <w:tcW w:w="850" w:type="dxa"/>
            <w:shd w:val="clear" w:color="auto" w:fill="C6D9F1"/>
          </w:tcPr>
          <w:p w14:paraId="38224A4F"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992" w:type="dxa"/>
            <w:shd w:val="clear" w:color="auto" w:fill="FFFFFF"/>
          </w:tcPr>
          <w:p w14:paraId="16899204"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851" w:type="dxa"/>
            <w:shd w:val="clear" w:color="auto" w:fill="FFFFFF"/>
          </w:tcPr>
          <w:p w14:paraId="36B36AB6"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00304D06" w14:paraId="22CA2FBA" w14:textId="77777777" w:rsidTr="00304D06">
        <w:tc>
          <w:tcPr>
            <w:cnfStyle w:val="001000000000" w:firstRow="0" w:lastRow="0" w:firstColumn="1" w:lastColumn="0" w:oddVBand="0" w:evenVBand="0" w:oddHBand="0" w:evenHBand="0" w:firstRowFirstColumn="0" w:firstRowLastColumn="0" w:lastRowFirstColumn="0" w:lastRowLastColumn="0"/>
            <w:tcW w:w="1696" w:type="dxa"/>
            <w:vMerge/>
          </w:tcPr>
          <w:p w14:paraId="6A00B6E0" w14:textId="77777777" w:rsidR="00304D06" w:rsidRDefault="00304D06">
            <w:pPr>
              <w:widowControl w:val="0"/>
              <w:pBdr>
                <w:top w:val="nil"/>
                <w:left w:val="nil"/>
                <w:bottom w:val="nil"/>
                <w:right w:val="nil"/>
                <w:between w:val="nil"/>
              </w:pBdr>
              <w:spacing w:line="276" w:lineRule="auto"/>
              <w:rPr>
                <w:rFonts w:ascii="Arial" w:eastAsia="Arial" w:hAnsi="Arial" w:cs="Arial"/>
                <w:sz w:val="20"/>
                <w:szCs w:val="20"/>
              </w:rPr>
            </w:pPr>
          </w:p>
        </w:tc>
        <w:tc>
          <w:tcPr>
            <w:tcW w:w="2977" w:type="dxa"/>
          </w:tcPr>
          <w:p w14:paraId="387493C8" w14:textId="77777777" w:rsidR="00304D06" w:rsidRDefault="006031B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Actualización de las Tablas de retención documental TRD, Cuadros de</w:t>
            </w:r>
            <w:r>
              <w:rPr>
                <w:rFonts w:ascii="Arial" w:eastAsia="Arial" w:hAnsi="Arial" w:cs="Arial"/>
                <w:sz w:val="18"/>
                <w:szCs w:val="18"/>
              </w:rPr>
              <w:tab/>
              <w:t>clasificación documental CCD, Banco terminológico BANTER.</w:t>
            </w:r>
          </w:p>
        </w:tc>
        <w:tc>
          <w:tcPr>
            <w:tcW w:w="425" w:type="dxa"/>
          </w:tcPr>
          <w:p w14:paraId="6B56226A" w14:textId="77777777" w:rsidR="00304D06" w:rsidRDefault="006031B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x</w:t>
            </w:r>
          </w:p>
        </w:tc>
        <w:tc>
          <w:tcPr>
            <w:tcW w:w="284" w:type="dxa"/>
          </w:tcPr>
          <w:p w14:paraId="627336A4" w14:textId="77777777" w:rsidR="00304D06" w:rsidRDefault="006031B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x</w:t>
            </w:r>
          </w:p>
        </w:tc>
        <w:tc>
          <w:tcPr>
            <w:tcW w:w="283" w:type="dxa"/>
          </w:tcPr>
          <w:p w14:paraId="79040E69"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426" w:type="dxa"/>
          </w:tcPr>
          <w:p w14:paraId="2BA9D45F"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850" w:type="dxa"/>
            <w:shd w:val="clear" w:color="auto" w:fill="C6D9F1"/>
          </w:tcPr>
          <w:p w14:paraId="2D450EAA"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992" w:type="dxa"/>
            <w:shd w:val="clear" w:color="auto" w:fill="FFFFFF"/>
          </w:tcPr>
          <w:p w14:paraId="4D50548B"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851" w:type="dxa"/>
            <w:shd w:val="clear" w:color="auto" w:fill="FFFFFF"/>
          </w:tcPr>
          <w:p w14:paraId="1DC82899"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00304D06" w14:paraId="47E1F104" w14:textId="77777777" w:rsidTr="00304D06">
        <w:tc>
          <w:tcPr>
            <w:cnfStyle w:val="001000000000" w:firstRow="0" w:lastRow="0" w:firstColumn="1" w:lastColumn="0" w:oddVBand="0" w:evenVBand="0" w:oddHBand="0" w:evenHBand="0" w:firstRowFirstColumn="0" w:firstRowLastColumn="0" w:lastRowFirstColumn="0" w:lastRowLastColumn="0"/>
            <w:tcW w:w="1696" w:type="dxa"/>
            <w:vMerge/>
          </w:tcPr>
          <w:p w14:paraId="4195CA9C" w14:textId="77777777" w:rsidR="00304D06" w:rsidRDefault="00304D06">
            <w:pPr>
              <w:widowControl w:val="0"/>
              <w:pBdr>
                <w:top w:val="nil"/>
                <w:left w:val="nil"/>
                <w:bottom w:val="nil"/>
                <w:right w:val="nil"/>
                <w:between w:val="nil"/>
              </w:pBdr>
              <w:spacing w:line="276" w:lineRule="auto"/>
              <w:rPr>
                <w:rFonts w:ascii="Arial" w:eastAsia="Arial" w:hAnsi="Arial" w:cs="Arial"/>
                <w:sz w:val="20"/>
                <w:szCs w:val="20"/>
              </w:rPr>
            </w:pPr>
          </w:p>
        </w:tc>
        <w:tc>
          <w:tcPr>
            <w:tcW w:w="2977" w:type="dxa"/>
          </w:tcPr>
          <w:p w14:paraId="2A8AACEC" w14:textId="77777777" w:rsidR="00304D06" w:rsidRDefault="006031B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Evaluación y convalidación de las Tablas de valoración documental TVD</w:t>
            </w:r>
          </w:p>
        </w:tc>
        <w:tc>
          <w:tcPr>
            <w:tcW w:w="425" w:type="dxa"/>
          </w:tcPr>
          <w:p w14:paraId="2518A2F1" w14:textId="77777777" w:rsidR="00304D06" w:rsidRDefault="006031B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x</w:t>
            </w:r>
          </w:p>
        </w:tc>
        <w:tc>
          <w:tcPr>
            <w:tcW w:w="284" w:type="dxa"/>
          </w:tcPr>
          <w:p w14:paraId="3D2FBCC9"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283" w:type="dxa"/>
          </w:tcPr>
          <w:p w14:paraId="6B6A3E90"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426" w:type="dxa"/>
          </w:tcPr>
          <w:p w14:paraId="65EF0875"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850" w:type="dxa"/>
            <w:shd w:val="clear" w:color="auto" w:fill="C6D9F1"/>
          </w:tcPr>
          <w:p w14:paraId="1E244AF2"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992" w:type="dxa"/>
            <w:shd w:val="clear" w:color="auto" w:fill="FFFFFF"/>
          </w:tcPr>
          <w:p w14:paraId="715BE29A"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851" w:type="dxa"/>
            <w:shd w:val="clear" w:color="auto" w:fill="FFFFFF"/>
          </w:tcPr>
          <w:p w14:paraId="6D113317"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00304D06" w14:paraId="68304D6B" w14:textId="77777777" w:rsidTr="00304D06">
        <w:tc>
          <w:tcPr>
            <w:cnfStyle w:val="001000000000" w:firstRow="0" w:lastRow="0" w:firstColumn="1" w:lastColumn="0" w:oddVBand="0" w:evenVBand="0" w:oddHBand="0" w:evenHBand="0" w:firstRowFirstColumn="0" w:firstRowLastColumn="0" w:lastRowFirstColumn="0" w:lastRowLastColumn="0"/>
            <w:tcW w:w="1696" w:type="dxa"/>
            <w:vMerge/>
          </w:tcPr>
          <w:p w14:paraId="41E80370" w14:textId="77777777" w:rsidR="00304D06" w:rsidRDefault="00304D06">
            <w:pPr>
              <w:widowControl w:val="0"/>
              <w:pBdr>
                <w:top w:val="nil"/>
                <w:left w:val="nil"/>
                <w:bottom w:val="nil"/>
                <w:right w:val="nil"/>
                <w:between w:val="nil"/>
              </w:pBdr>
              <w:spacing w:line="276" w:lineRule="auto"/>
              <w:rPr>
                <w:rFonts w:ascii="Arial" w:eastAsia="Arial" w:hAnsi="Arial" w:cs="Arial"/>
                <w:sz w:val="20"/>
                <w:szCs w:val="20"/>
              </w:rPr>
            </w:pPr>
          </w:p>
        </w:tc>
        <w:tc>
          <w:tcPr>
            <w:tcW w:w="2977" w:type="dxa"/>
          </w:tcPr>
          <w:p w14:paraId="7CD8C97C" w14:textId="77777777" w:rsidR="00304D06" w:rsidRDefault="006031B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Actualización de las Inventarios documentales</w:t>
            </w:r>
          </w:p>
        </w:tc>
        <w:tc>
          <w:tcPr>
            <w:tcW w:w="425" w:type="dxa"/>
          </w:tcPr>
          <w:p w14:paraId="23B6862C" w14:textId="77777777" w:rsidR="00304D06" w:rsidRDefault="006031B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x</w:t>
            </w:r>
          </w:p>
        </w:tc>
        <w:tc>
          <w:tcPr>
            <w:tcW w:w="284" w:type="dxa"/>
          </w:tcPr>
          <w:p w14:paraId="2C45FDA8"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283" w:type="dxa"/>
          </w:tcPr>
          <w:p w14:paraId="1420EE4D"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426" w:type="dxa"/>
          </w:tcPr>
          <w:p w14:paraId="4E62B266" w14:textId="77777777" w:rsidR="00304D06" w:rsidRDefault="006031B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x</w:t>
            </w:r>
          </w:p>
        </w:tc>
        <w:tc>
          <w:tcPr>
            <w:tcW w:w="850" w:type="dxa"/>
            <w:shd w:val="clear" w:color="auto" w:fill="C6D9F1"/>
          </w:tcPr>
          <w:p w14:paraId="3B62D643"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992" w:type="dxa"/>
            <w:shd w:val="clear" w:color="auto" w:fill="C6D9F1"/>
          </w:tcPr>
          <w:p w14:paraId="59C28EB2"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851" w:type="dxa"/>
            <w:shd w:val="clear" w:color="auto" w:fill="C6D9F1"/>
          </w:tcPr>
          <w:p w14:paraId="17E93203"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00304D06" w14:paraId="69AB8705" w14:textId="77777777" w:rsidTr="00304D06">
        <w:tc>
          <w:tcPr>
            <w:cnfStyle w:val="001000000000" w:firstRow="0" w:lastRow="0" w:firstColumn="1" w:lastColumn="0" w:oddVBand="0" w:evenVBand="0" w:oddHBand="0" w:evenHBand="0" w:firstRowFirstColumn="0" w:firstRowLastColumn="0" w:lastRowFirstColumn="0" w:lastRowLastColumn="0"/>
            <w:tcW w:w="1696" w:type="dxa"/>
            <w:vMerge/>
          </w:tcPr>
          <w:p w14:paraId="2016E1C8" w14:textId="77777777" w:rsidR="00304D06" w:rsidRDefault="00304D06">
            <w:pPr>
              <w:widowControl w:val="0"/>
              <w:pBdr>
                <w:top w:val="nil"/>
                <w:left w:val="nil"/>
                <w:bottom w:val="nil"/>
                <w:right w:val="nil"/>
                <w:between w:val="nil"/>
              </w:pBdr>
              <w:spacing w:line="276" w:lineRule="auto"/>
              <w:rPr>
                <w:rFonts w:ascii="Arial" w:eastAsia="Arial" w:hAnsi="Arial" w:cs="Arial"/>
                <w:sz w:val="20"/>
                <w:szCs w:val="20"/>
              </w:rPr>
            </w:pPr>
          </w:p>
        </w:tc>
        <w:tc>
          <w:tcPr>
            <w:tcW w:w="2977" w:type="dxa"/>
          </w:tcPr>
          <w:p w14:paraId="28E07C51" w14:textId="77777777" w:rsidR="00304D06" w:rsidRDefault="006031B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Elaboración de las Tablas de control de acceso TCA</w:t>
            </w:r>
          </w:p>
        </w:tc>
        <w:tc>
          <w:tcPr>
            <w:tcW w:w="425" w:type="dxa"/>
          </w:tcPr>
          <w:p w14:paraId="470DEDEA" w14:textId="77777777" w:rsidR="00304D06" w:rsidRDefault="006031B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x</w:t>
            </w:r>
          </w:p>
        </w:tc>
        <w:tc>
          <w:tcPr>
            <w:tcW w:w="284" w:type="dxa"/>
          </w:tcPr>
          <w:p w14:paraId="7C6D1693" w14:textId="77777777" w:rsidR="00304D06" w:rsidRDefault="006031B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x</w:t>
            </w:r>
          </w:p>
        </w:tc>
        <w:tc>
          <w:tcPr>
            <w:tcW w:w="283" w:type="dxa"/>
          </w:tcPr>
          <w:p w14:paraId="00080D2D" w14:textId="77777777" w:rsidR="00304D06" w:rsidRDefault="006031B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x</w:t>
            </w:r>
          </w:p>
        </w:tc>
        <w:tc>
          <w:tcPr>
            <w:tcW w:w="426" w:type="dxa"/>
          </w:tcPr>
          <w:p w14:paraId="4FEE2FEB" w14:textId="77777777" w:rsidR="00304D06" w:rsidRDefault="006031B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x</w:t>
            </w:r>
          </w:p>
        </w:tc>
        <w:tc>
          <w:tcPr>
            <w:tcW w:w="850" w:type="dxa"/>
            <w:shd w:val="clear" w:color="auto" w:fill="C6D9F1"/>
          </w:tcPr>
          <w:p w14:paraId="7FB12987"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992" w:type="dxa"/>
            <w:shd w:val="clear" w:color="auto" w:fill="FFFFFF"/>
          </w:tcPr>
          <w:p w14:paraId="4A9321BE"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851" w:type="dxa"/>
            <w:shd w:val="clear" w:color="auto" w:fill="FFFFFF"/>
          </w:tcPr>
          <w:p w14:paraId="0982600D"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00304D06" w14:paraId="58973DFB" w14:textId="77777777" w:rsidTr="00304D06">
        <w:tc>
          <w:tcPr>
            <w:cnfStyle w:val="001000000000" w:firstRow="0" w:lastRow="0" w:firstColumn="1" w:lastColumn="0" w:oddVBand="0" w:evenVBand="0" w:oddHBand="0" w:evenHBand="0" w:firstRowFirstColumn="0" w:firstRowLastColumn="0" w:lastRowFirstColumn="0" w:lastRowLastColumn="0"/>
            <w:tcW w:w="1696" w:type="dxa"/>
            <w:vMerge/>
          </w:tcPr>
          <w:p w14:paraId="7467C2C6" w14:textId="77777777" w:rsidR="00304D06" w:rsidRDefault="00304D06">
            <w:pPr>
              <w:widowControl w:val="0"/>
              <w:pBdr>
                <w:top w:val="nil"/>
                <w:left w:val="nil"/>
                <w:bottom w:val="nil"/>
                <w:right w:val="nil"/>
                <w:between w:val="nil"/>
              </w:pBdr>
              <w:spacing w:line="276" w:lineRule="auto"/>
              <w:rPr>
                <w:rFonts w:ascii="Arial" w:eastAsia="Arial" w:hAnsi="Arial" w:cs="Arial"/>
                <w:sz w:val="20"/>
                <w:szCs w:val="20"/>
              </w:rPr>
            </w:pPr>
          </w:p>
        </w:tc>
        <w:tc>
          <w:tcPr>
            <w:tcW w:w="2977" w:type="dxa"/>
          </w:tcPr>
          <w:p w14:paraId="4BA81EB7" w14:textId="77777777" w:rsidR="00304D06" w:rsidRDefault="006031B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Actualización del sistema integrado de conservación e implementación de Plan de conservación documental y plan de preservación digital a largo plazo</w:t>
            </w:r>
          </w:p>
        </w:tc>
        <w:tc>
          <w:tcPr>
            <w:tcW w:w="425" w:type="dxa"/>
          </w:tcPr>
          <w:p w14:paraId="0BAF24D5" w14:textId="77777777" w:rsidR="00304D06" w:rsidRDefault="006031B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x</w:t>
            </w:r>
          </w:p>
        </w:tc>
        <w:tc>
          <w:tcPr>
            <w:tcW w:w="284" w:type="dxa"/>
          </w:tcPr>
          <w:p w14:paraId="5924A464"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283" w:type="dxa"/>
          </w:tcPr>
          <w:p w14:paraId="6DC38630"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426" w:type="dxa"/>
          </w:tcPr>
          <w:p w14:paraId="00FFD4EE" w14:textId="77777777" w:rsidR="00304D06" w:rsidRDefault="006031B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x</w:t>
            </w:r>
          </w:p>
        </w:tc>
        <w:tc>
          <w:tcPr>
            <w:tcW w:w="850" w:type="dxa"/>
            <w:shd w:val="clear" w:color="auto" w:fill="C6D9F1"/>
          </w:tcPr>
          <w:p w14:paraId="71985ABE"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992" w:type="dxa"/>
            <w:shd w:val="clear" w:color="auto" w:fill="C6D9F1"/>
          </w:tcPr>
          <w:p w14:paraId="7CDE1246"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851" w:type="dxa"/>
            <w:shd w:val="clear" w:color="auto" w:fill="C6D9F1"/>
          </w:tcPr>
          <w:p w14:paraId="6E6FF858"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00304D06" w14:paraId="6AE62C85" w14:textId="77777777" w:rsidTr="00304D06">
        <w:tc>
          <w:tcPr>
            <w:cnfStyle w:val="001000000000" w:firstRow="0" w:lastRow="0" w:firstColumn="1" w:lastColumn="0" w:oddVBand="0" w:evenVBand="0" w:oddHBand="0" w:evenHBand="0" w:firstRowFirstColumn="0" w:firstRowLastColumn="0" w:lastRowFirstColumn="0" w:lastRowLastColumn="0"/>
            <w:tcW w:w="1696" w:type="dxa"/>
            <w:vMerge/>
          </w:tcPr>
          <w:p w14:paraId="3D31A352" w14:textId="77777777" w:rsidR="00304D06" w:rsidRDefault="00304D06">
            <w:pPr>
              <w:widowControl w:val="0"/>
              <w:pBdr>
                <w:top w:val="nil"/>
                <w:left w:val="nil"/>
                <w:bottom w:val="nil"/>
                <w:right w:val="nil"/>
                <w:between w:val="nil"/>
              </w:pBdr>
              <w:spacing w:line="276" w:lineRule="auto"/>
              <w:rPr>
                <w:rFonts w:ascii="Arial" w:eastAsia="Arial" w:hAnsi="Arial" w:cs="Arial"/>
                <w:sz w:val="20"/>
                <w:szCs w:val="20"/>
              </w:rPr>
            </w:pPr>
          </w:p>
        </w:tc>
        <w:tc>
          <w:tcPr>
            <w:tcW w:w="2977" w:type="dxa"/>
          </w:tcPr>
          <w:p w14:paraId="3453522A" w14:textId="77777777" w:rsidR="00304D06" w:rsidRDefault="006031B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Realizar seguimiento a los indicadores de gestión de proceso</w:t>
            </w:r>
          </w:p>
        </w:tc>
        <w:tc>
          <w:tcPr>
            <w:tcW w:w="425" w:type="dxa"/>
          </w:tcPr>
          <w:p w14:paraId="7B83D2C5"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284" w:type="dxa"/>
          </w:tcPr>
          <w:p w14:paraId="0B39D4A5"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283" w:type="dxa"/>
          </w:tcPr>
          <w:p w14:paraId="449F61D5"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426" w:type="dxa"/>
          </w:tcPr>
          <w:p w14:paraId="31790272"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850" w:type="dxa"/>
            <w:shd w:val="clear" w:color="auto" w:fill="C6D9F1"/>
          </w:tcPr>
          <w:p w14:paraId="0A5F8FA2"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992" w:type="dxa"/>
            <w:shd w:val="clear" w:color="auto" w:fill="C6D9F1"/>
          </w:tcPr>
          <w:p w14:paraId="0F15E085"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851" w:type="dxa"/>
            <w:shd w:val="clear" w:color="auto" w:fill="C6D9F1"/>
          </w:tcPr>
          <w:p w14:paraId="5552F74D"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00304D06" w14:paraId="3DD6E412" w14:textId="77777777" w:rsidTr="00304D06">
        <w:tc>
          <w:tcPr>
            <w:cnfStyle w:val="001000000000" w:firstRow="0" w:lastRow="0" w:firstColumn="1" w:lastColumn="0" w:oddVBand="0" w:evenVBand="0" w:oddHBand="0" w:evenHBand="0" w:firstRowFirstColumn="0" w:firstRowLastColumn="0" w:lastRowFirstColumn="0" w:lastRowLastColumn="0"/>
            <w:tcW w:w="1696" w:type="dxa"/>
            <w:vMerge/>
          </w:tcPr>
          <w:p w14:paraId="1B46EB92" w14:textId="77777777" w:rsidR="00304D06" w:rsidRDefault="00304D06">
            <w:pPr>
              <w:widowControl w:val="0"/>
              <w:pBdr>
                <w:top w:val="nil"/>
                <w:left w:val="nil"/>
                <w:bottom w:val="nil"/>
                <w:right w:val="nil"/>
                <w:between w:val="nil"/>
              </w:pBdr>
              <w:spacing w:line="276" w:lineRule="auto"/>
              <w:rPr>
                <w:rFonts w:ascii="Arial" w:eastAsia="Arial" w:hAnsi="Arial" w:cs="Arial"/>
                <w:sz w:val="20"/>
                <w:szCs w:val="20"/>
              </w:rPr>
            </w:pPr>
          </w:p>
        </w:tc>
        <w:tc>
          <w:tcPr>
            <w:tcW w:w="2977" w:type="dxa"/>
          </w:tcPr>
          <w:p w14:paraId="0AC80042" w14:textId="77777777" w:rsidR="00304D06" w:rsidRDefault="006031B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Seguimiento ejecución PINAR</w:t>
            </w:r>
          </w:p>
        </w:tc>
        <w:tc>
          <w:tcPr>
            <w:tcW w:w="425" w:type="dxa"/>
          </w:tcPr>
          <w:p w14:paraId="35BE8AA4" w14:textId="77777777" w:rsidR="00304D06" w:rsidRDefault="006031B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x</w:t>
            </w:r>
          </w:p>
        </w:tc>
        <w:tc>
          <w:tcPr>
            <w:tcW w:w="284" w:type="dxa"/>
          </w:tcPr>
          <w:p w14:paraId="69D984ED"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283" w:type="dxa"/>
          </w:tcPr>
          <w:p w14:paraId="58CD5FA6"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426" w:type="dxa"/>
          </w:tcPr>
          <w:p w14:paraId="59DB3E31" w14:textId="77777777" w:rsidR="00304D06" w:rsidRDefault="006031B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x</w:t>
            </w:r>
          </w:p>
        </w:tc>
        <w:tc>
          <w:tcPr>
            <w:tcW w:w="850" w:type="dxa"/>
            <w:shd w:val="clear" w:color="auto" w:fill="C6D9F1"/>
          </w:tcPr>
          <w:p w14:paraId="4AEDC44D"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992" w:type="dxa"/>
            <w:shd w:val="clear" w:color="auto" w:fill="C6D9F1"/>
          </w:tcPr>
          <w:p w14:paraId="1E90AA65"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851" w:type="dxa"/>
            <w:shd w:val="clear" w:color="auto" w:fill="C6D9F1"/>
          </w:tcPr>
          <w:p w14:paraId="2EE5B82A"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00304D06" w14:paraId="2F66BF25" w14:textId="77777777" w:rsidTr="00304D06">
        <w:tc>
          <w:tcPr>
            <w:cnfStyle w:val="001000000000" w:firstRow="0" w:lastRow="0" w:firstColumn="1" w:lastColumn="0" w:oddVBand="0" w:evenVBand="0" w:oddHBand="0" w:evenHBand="0" w:firstRowFirstColumn="0" w:firstRowLastColumn="0" w:lastRowFirstColumn="0" w:lastRowLastColumn="0"/>
            <w:tcW w:w="1696" w:type="dxa"/>
          </w:tcPr>
          <w:p w14:paraId="77F864F2" w14:textId="77777777" w:rsidR="00304D06" w:rsidRDefault="006031B6">
            <w:pPr>
              <w:rPr>
                <w:rFonts w:ascii="Arial" w:eastAsia="Arial" w:hAnsi="Arial" w:cs="Arial"/>
                <w:sz w:val="18"/>
                <w:szCs w:val="18"/>
              </w:rPr>
            </w:pPr>
            <w:r>
              <w:rPr>
                <w:rFonts w:ascii="Arial" w:eastAsia="Arial" w:hAnsi="Arial" w:cs="Arial"/>
                <w:b w:val="0"/>
                <w:sz w:val="18"/>
                <w:szCs w:val="18"/>
              </w:rPr>
              <w:t>Directrices para la creación y diseño de documentos</w:t>
            </w:r>
          </w:p>
        </w:tc>
        <w:tc>
          <w:tcPr>
            <w:tcW w:w="2977" w:type="dxa"/>
          </w:tcPr>
          <w:p w14:paraId="0F459306" w14:textId="77777777" w:rsidR="00304D06" w:rsidRDefault="006031B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Actualización del Índice de información clasificada y reservada de acuerdo con el tipo de información</w:t>
            </w:r>
          </w:p>
        </w:tc>
        <w:tc>
          <w:tcPr>
            <w:tcW w:w="425" w:type="dxa"/>
          </w:tcPr>
          <w:p w14:paraId="7B261170" w14:textId="77777777" w:rsidR="00304D06" w:rsidRDefault="006031B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x</w:t>
            </w:r>
          </w:p>
        </w:tc>
        <w:tc>
          <w:tcPr>
            <w:tcW w:w="284" w:type="dxa"/>
          </w:tcPr>
          <w:p w14:paraId="7E77E1BB"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283" w:type="dxa"/>
          </w:tcPr>
          <w:p w14:paraId="581BC070"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426" w:type="dxa"/>
          </w:tcPr>
          <w:p w14:paraId="3BB26C1E" w14:textId="77777777" w:rsidR="00304D06" w:rsidRDefault="006031B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x</w:t>
            </w:r>
          </w:p>
        </w:tc>
        <w:tc>
          <w:tcPr>
            <w:tcW w:w="850" w:type="dxa"/>
            <w:shd w:val="clear" w:color="auto" w:fill="C6D9F1"/>
          </w:tcPr>
          <w:p w14:paraId="46EA9629"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992" w:type="dxa"/>
            <w:shd w:val="clear" w:color="auto" w:fill="C6D9F1"/>
          </w:tcPr>
          <w:p w14:paraId="308F85E0"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851" w:type="dxa"/>
            <w:shd w:val="clear" w:color="auto" w:fill="FFFFFF"/>
          </w:tcPr>
          <w:p w14:paraId="0D0FBA32"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00304D06" w14:paraId="4F19791C" w14:textId="77777777" w:rsidTr="00304D06">
        <w:tc>
          <w:tcPr>
            <w:cnfStyle w:val="001000000000" w:firstRow="0" w:lastRow="0" w:firstColumn="1" w:lastColumn="0" w:oddVBand="0" w:evenVBand="0" w:oddHBand="0" w:evenHBand="0" w:firstRowFirstColumn="0" w:firstRowLastColumn="0" w:lastRowFirstColumn="0" w:lastRowLastColumn="0"/>
            <w:tcW w:w="1696" w:type="dxa"/>
            <w:vMerge w:val="restart"/>
          </w:tcPr>
          <w:p w14:paraId="13BFC403" w14:textId="77777777" w:rsidR="00304D06" w:rsidRDefault="00304D06">
            <w:pPr>
              <w:widowControl w:val="0"/>
              <w:pBdr>
                <w:top w:val="nil"/>
                <w:left w:val="nil"/>
                <w:bottom w:val="nil"/>
                <w:right w:val="nil"/>
                <w:between w:val="nil"/>
              </w:pBdr>
              <w:tabs>
                <w:tab w:val="left" w:pos="1047"/>
              </w:tabs>
              <w:spacing w:before="121"/>
              <w:rPr>
                <w:rFonts w:ascii="Arial" w:eastAsia="Arial" w:hAnsi="Arial" w:cs="Arial"/>
                <w:color w:val="000000"/>
                <w:sz w:val="18"/>
                <w:szCs w:val="18"/>
              </w:rPr>
            </w:pPr>
          </w:p>
          <w:p w14:paraId="3ECF6B33" w14:textId="77777777" w:rsidR="00304D06" w:rsidRDefault="00304D06">
            <w:pPr>
              <w:widowControl w:val="0"/>
              <w:pBdr>
                <w:top w:val="nil"/>
                <w:left w:val="nil"/>
                <w:bottom w:val="nil"/>
                <w:right w:val="nil"/>
                <w:between w:val="nil"/>
              </w:pBdr>
              <w:tabs>
                <w:tab w:val="left" w:pos="1047"/>
              </w:tabs>
              <w:spacing w:before="121"/>
              <w:rPr>
                <w:rFonts w:ascii="Arial" w:eastAsia="Arial" w:hAnsi="Arial" w:cs="Arial"/>
                <w:color w:val="000000"/>
                <w:sz w:val="18"/>
                <w:szCs w:val="18"/>
              </w:rPr>
            </w:pPr>
          </w:p>
          <w:p w14:paraId="365061A3" w14:textId="77777777" w:rsidR="00304D06" w:rsidRDefault="006031B6">
            <w:pPr>
              <w:widowControl w:val="0"/>
              <w:pBdr>
                <w:top w:val="nil"/>
                <w:left w:val="nil"/>
                <w:bottom w:val="nil"/>
                <w:right w:val="nil"/>
                <w:between w:val="nil"/>
              </w:pBdr>
              <w:tabs>
                <w:tab w:val="left" w:pos="1047"/>
              </w:tabs>
              <w:spacing w:before="121"/>
              <w:rPr>
                <w:rFonts w:ascii="Arial" w:eastAsia="Arial" w:hAnsi="Arial" w:cs="Arial"/>
                <w:color w:val="000000"/>
                <w:sz w:val="18"/>
                <w:szCs w:val="18"/>
              </w:rPr>
            </w:pPr>
            <w:r>
              <w:rPr>
                <w:rFonts w:ascii="Arial" w:eastAsia="Arial" w:hAnsi="Arial" w:cs="Arial"/>
                <w:b w:val="0"/>
                <w:color w:val="000000"/>
                <w:sz w:val="18"/>
                <w:szCs w:val="18"/>
              </w:rPr>
              <w:t>Sistema</w:t>
            </w:r>
            <w:r>
              <w:rPr>
                <w:rFonts w:ascii="Arial" w:eastAsia="Arial" w:hAnsi="Arial" w:cs="Arial"/>
                <w:b w:val="0"/>
                <w:color w:val="000000"/>
                <w:sz w:val="18"/>
                <w:szCs w:val="18"/>
              </w:rPr>
              <w:tab/>
              <w:t>de</w:t>
            </w:r>
          </w:p>
          <w:p w14:paraId="44BE8973" w14:textId="77777777" w:rsidR="00304D06" w:rsidRDefault="006031B6">
            <w:pPr>
              <w:rPr>
                <w:rFonts w:ascii="Arial" w:eastAsia="Arial" w:hAnsi="Arial" w:cs="Arial"/>
                <w:sz w:val="18"/>
                <w:szCs w:val="18"/>
              </w:rPr>
            </w:pPr>
            <w:r>
              <w:rPr>
                <w:rFonts w:ascii="Arial" w:eastAsia="Arial" w:hAnsi="Arial" w:cs="Arial"/>
                <w:b w:val="0"/>
                <w:sz w:val="18"/>
                <w:szCs w:val="18"/>
              </w:rPr>
              <w:t>Gestión</w:t>
            </w:r>
            <w:r>
              <w:rPr>
                <w:rFonts w:ascii="Arial" w:eastAsia="Arial" w:hAnsi="Arial" w:cs="Arial"/>
                <w:b w:val="0"/>
                <w:sz w:val="18"/>
                <w:szCs w:val="18"/>
              </w:rPr>
              <w:tab/>
              <w:t>de Documentos Electrónicos de Archivo SGDEA.</w:t>
            </w:r>
          </w:p>
        </w:tc>
        <w:tc>
          <w:tcPr>
            <w:tcW w:w="2977" w:type="dxa"/>
          </w:tcPr>
          <w:p w14:paraId="5CABD572" w14:textId="77777777" w:rsidR="00304D06" w:rsidRDefault="006031B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Seguimiento a la implementación de GESDOC, actualización de la herramienta</w:t>
            </w:r>
          </w:p>
        </w:tc>
        <w:tc>
          <w:tcPr>
            <w:tcW w:w="425" w:type="dxa"/>
          </w:tcPr>
          <w:p w14:paraId="472859FE" w14:textId="77777777" w:rsidR="00304D06" w:rsidRDefault="006031B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x</w:t>
            </w:r>
          </w:p>
        </w:tc>
        <w:tc>
          <w:tcPr>
            <w:tcW w:w="284" w:type="dxa"/>
          </w:tcPr>
          <w:p w14:paraId="72114E78"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283" w:type="dxa"/>
          </w:tcPr>
          <w:p w14:paraId="1CFC52B3"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426" w:type="dxa"/>
          </w:tcPr>
          <w:p w14:paraId="16FD4F4F" w14:textId="77777777" w:rsidR="00304D06" w:rsidRDefault="006031B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x</w:t>
            </w:r>
          </w:p>
        </w:tc>
        <w:tc>
          <w:tcPr>
            <w:tcW w:w="850" w:type="dxa"/>
            <w:shd w:val="clear" w:color="auto" w:fill="C6D9F1"/>
          </w:tcPr>
          <w:p w14:paraId="0ED8389C"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992" w:type="dxa"/>
            <w:shd w:val="clear" w:color="auto" w:fill="C6D9F1"/>
          </w:tcPr>
          <w:p w14:paraId="180060E9"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851" w:type="dxa"/>
            <w:shd w:val="clear" w:color="auto" w:fill="C6D9F1"/>
          </w:tcPr>
          <w:p w14:paraId="619292E0"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00304D06" w14:paraId="586DA7B7" w14:textId="77777777" w:rsidTr="00304D06">
        <w:tc>
          <w:tcPr>
            <w:cnfStyle w:val="001000000000" w:firstRow="0" w:lastRow="0" w:firstColumn="1" w:lastColumn="0" w:oddVBand="0" w:evenVBand="0" w:oddHBand="0" w:evenHBand="0" w:firstRowFirstColumn="0" w:firstRowLastColumn="0" w:lastRowFirstColumn="0" w:lastRowLastColumn="0"/>
            <w:tcW w:w="1696" w:type="dxa"/>
            <w:vMerge/>
          </w:tcPr>
          <w:p w14:paraId="1F4809EE" w14:textId="77777777" w:rsidR="00304D06" w:rsidRDefault="00304D06">
            <w:pPr>
              <w:widowControl w:val="0"/>
              <w:pBdr>
                <w:top w:val="nil"/>
                <w:left w:val="nil"/>
                <w:bottom w:val="nil"/>
                <w:right w:val="nil"/>
                <w:between w:val="nil"/>
              </w:pBdr>
              <w:spacing w:line="276" w:lineRule="auto"/>
              <w:rPr>
                <w:rFonts w:ascii="Arial" w:eastAsia="Arial" w:hAnsi="Arial" w:cs="Arial"/>
                <w:sz w:val="20"/>
                <w:szCs w:val="20"/>
              </w:rPr>
            </w:pPr>
          </w:p>
        </w:tc>
        <w:tc>
          <w:tcPr>
            <w:tcW w:w="2977" w:type="dxa"/>
          </w:tcPr>
          <w:p w14:paraId="29B1B260" w14:textId="77777777" w:rsidR="00304D06" w:rsidRDefault="006031B6">
            <w:pPr>
              <w:widowControl w:val="0"/>
              <w:pBdr>
                <w:top w:val="nil"/>
                <w:left w:val="nil"/>
                <w:bottom w:val="nil"/>
                <w:right w:val="nil"/>
                <w:between w:val="nil"/>
              </w:pBdr>
              <w:tabs>
                <w:tab w:val="left" w:pos="1260"/>
                <w:tab w:val="left" w:pos="1723"/>
                <w:tab w:val="left" w:pos="3028"/>
                <w:tab w:val="left" w:pos="3450"/>
              </w:tabs>
              <w:spacing w:line="21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Actualización del procedimiento de digitalización documental.</w:t>
            </w:r>
          </w:p>
        </w:tc>
        <w:tc>
          <w:tcPr>
            <w:tcW w:w="425" w:type="dxa"/>
          </w:tcPr>
          <w:p w14:paraId="2114C838"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284" w:type="dxa"/>
          </w:tcPr>
          <w:p w14:paraId="3551E0CA"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283" w:type="dxa"/>
          </w:tcPr>
          <w:p w14:paraId="2129740F"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426" w:type="dxa"/>
          </w:tcPr>
          <w:p w14:paraId="4E5632A6" w14:textId="77777777" w:rsidR="00304D06" w:rsidRDefault="006031B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x</w:t>
            </w:r>
          </w:p>
        </w:tc>
        <w:tc>
          <w:tcPr>
            <w:tcW w:w="850" w:type="dxa"/>
            <w:shd w:val="clear" w:color="auto" w:fill="FFFFFF"/>
          </w:tcPr>
          <w:p w14:paraId="5BE1E3EB"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992" w:type="dxa"/>
            <w:shd w:val="clear" w:color="auto" w:fill="C6D9F1"/>
          </w:tcPr>
          <w:p w14:paraId="03F19181"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851" w:type="dxa"/>
            <w:shd w:val="clear" w:color="auto" w:fill="FFFFFF"/>
          </w:tcPr>
          <w:p w14:paraId="6567C140"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00304D06" w14:paraId="61AA7EF1" w14:textId="77777777" w:rsidTr="00304D06">
        <w:tc>
          <w:tcPr>
            <w:cnfStyle w:val="001000000000" w:firstRow="0" w:lastRow="0" w:firstColumn="1" w:lastColumn="0" w:oddVBand="0" w:evenVBand="0" w:oddHBand="0" w:evenHBand="0" w:firstRowFirstColumn="0" w:firstRowLastColumn="0" w:lastRowFirstColumn="0" w:lastRowLastColumn="0"/>
            <w:tcW w:w="1696" w:type="dxa"/>
            <w:vMerge/>
          </w:tcPr>
          <w:p w14:paraId="01C7EDCD" w14:textId="77777777" w:rsidR="00304D06" w:rsidRDefault="00304D06">
            <w:pPr>
              <w:widowControl w:val="0"/>
              <w:pBdr>
                <w:top w:val="nil"/>
                <w:left w:val="nil"/>
                <w:bottom w:val="nil"/>
                <w:right w:val="nil"/>
                <w:between w:val="nil"/>
              </w:pBdr>
              <w:spacing w:line="276" w:lineRule="auto"/>
              <w:rPr>
                <w:rFonts w:ascii="Arial" w:eastAsia="Arial" w:hAnsi="Arial" w:cs="Arial"/>
                <w:sz w:val="20"/>
                <w:szCs w:val="20"/>
              </w:rPr>
            </w:pPr>
          </w:p>
        </w:tc>
        <w:tc>
          <w:tcPr>
            <w:tcW w:w="2977" w:type="dxa"/>
          </w:tcPr>
          <w:p w14:paraId="6DFA8E89" w14:textId="77777777" w:rsidR="00304D06" w:rsidRDefault="006031B6">
            <w:pPr>
              <w:widowControl w:val="0"/>
              <w:pBdr>
                <w:top w:val="nil"/>
                <w:left w:val="nil"/>
                <w:bottom w:val="nil"/>
                <w:right w:val="nil"/>
                <w:between w:val="nil"/>
              </w:pBdr>
              <w:spacing w:before="1" w:line="21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 xml:space="preserve">Actualización de Modelo de Requisitos para la Gestión de Documentos Electrónicos de acuerdo con las observaciones realizadas en el informe de seguimiento 2023 archivo de Bogotá </w:t>
            </w:r>
          </w:p>
        </w:tc>
        <w:tc>
          <w:tcPr>
            <w:tcW w:w="425" w:type="dxa"/>
          </w:tcPr>
          <w:p w14:paraId="403B1F66" w14:textId="77777777" w:rsidR="00304D06" w:rsidRDefault="006031B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x</w:t>
            </w:r>
          </w:p>
        </w:tc>
        <w:tc>
          <w:tcPr>
            <w:tcW w:w="284" w:type="dxa"/>
          </w:tcPr>
          <w:p w14:paraId="37305FC0"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283" w:type="dxa"/>
          </w:tcPr>
          <w:p w14:paraId="55D61E78"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426" w:type="dxa"/>
          </w:tcPr>
          <w:p w14:paraId="125BB3A5" w14:textId="77777777" w:rsidR="00304D06" w:rsidRDefault="006031B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x</w:t>
            </w:r>
          </w:p>
        </w:tc>
        <w:tc>
          <w:tcPr>
            <w:tcW w:w="850" w:type="dxa"/>
            <w:shd w:val="clear" w:color="auto" w:fill="FFFFFF"/>
          </w:tcPr>
          <w:p w14:paraId="63077072"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992" w:type="dxa"/>
            <w:shd w:val="clear" w:color="auto" w:fill="C6D9F1"/>
          </w:tcPr>
          <w:p w14:paraId="2F71A566"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851" w:type="dxa"/>
            <w:shd w:val="clear" w:color="auto" w:fill="FFFFFF"/>
          </w:tcPr>
          <w:p w14:paraId="35E307AE" w14:textId="77777777" w:rsidR="00304D06" w:rsidRDefault="00304D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bl>
    <w:p w14:paraId="64D4D07F" w14:textId="77777777" w:rsidR="00304D06" w:rsidRDefault="006031B6">
      <w:pPr>
        <w:spacing w:before="33"/>
        <w:jc w:val="right"/>
        <w:rPr>
          <w:rFonts w:ascii="Arial" w:eastAsia="Arial" w:hAnsi="Arial" w:cs="Arial"/>
          <w:sz w:val="18"/>
          <w:szCs w:val="18"/>
        </w:rPr>
      </w:pPr>
      <w:r>
        <w:rPr>
          <w:rFonts w:ascii="Arial" w:eastAsia="Arial" w:hAnsi="Arial" w:cs="Arial"/>
          <w:color w:val="1F4E78"/>
          <w:sz w:val="18"/>
          <w:szCs w:val="18"/>
        </w:rPr>
        <w:t>Tipo de requisito: A=administrativo, L=legal, F=funcional, T=tecnológico</w:t>
      </w:r>
    </w:p>
    <w:p w14:paraId="534F7605" w14:textId="77777777" w:rsidR="00304D06" w:rsidRPr="00460889" w:rsidRDefault="00460889" w:rsidP="00460889">
      <w:pPr>
        <w:pStyle w:val="Descripcin"/>
        <w:rPr>
          <w:rFonts w:ascii="Arial" w:hAnsi="Arial" w:cs="Arial"/>
        </w:rPr>
      </w:pPr>
      <w:bookmarkStart w:id="20" w:name="_Toc183505282"/>
      <w:r w:rsidRPr="00460889">
        <w:rPr>
          <w:rFonts w:ascii="Arial" w:hAnsi="Arial" w:cs="Arial"/>
        </w:rPr>
        <w:t xml:space="preserve">Tabla </w:t>
      </w:r>
      <w:r w:rsidRPr="00460889">
        <w:rPr>
          <w:rFonts w:ascii="Arial" w:hAnsi="Arial" w:cs="Arial"/>
        </w:rPr>
        <w:fldChar w:fldCharType="begin"/>
      </w:r>
      <w:r w:rsidRPr="00460889">
        <w:rPr>
          <w:rFonts w:ascii="Arial" w:hAnsi="Arial" w:cs="Arial"/>
        </w:rPr>
        <w:instrText xml:space="preserve"> SEQ Tabla \* ARABIC </w:instrText>
      </w:r>
      <w:r w:rsidRPr="00460889">
        <w:rPr>
          <w:rFonts w:ascii="Arial" w:hAnsi="Arial" w:cs="Arial"/>
        </w:rPr>
        <w:fldChar w:fldCharType="separate"/>
      </w:r>
      <w:r w:rsidR="000D3B15">
        <w:rPr>
          <w:rFonts w:ascii="Arial" w:hAnsi="Arial" w:cs="Arial"/>
          <w:noProof/>
        </w:rPr>
        <w:t>5</w:t>
      </w:r>
      <w:r w:rsidRPr="00460889">
        <w:rPr>
          <w:rFonts w:ascii="Arial" w:hAnsi="Arial" w:cs="Arial"/>
        </w:rPr>
        <w:fldChar w:fldCharType="end"/>
      </w:r>
      <w:r w:rsidRPr="00460889">
        <w:rPr>
          <w:rFonts w:ascii="Arial" w:hAnsi="Arial" w:cs="Arial"/>
        </w:rPr>
        <w:t>.Cronograma actividades proceso: planeación Documental</w:t>
      </w:r>
      <w:bookmarkEnd w:id="20"/>
    </w:p>
    <w:p w14:paraId="2A6F8E83" w14:textId="77777777" w:rsidR="007D6660" w:rsidRDefault="007D6660" w:rsidP="006031B6">
      <w:pPr>
        <w:pStyle w:val="Ttulo2"/>
        <w:tabs>
          <w:tab w:val="left" w:pos="1861"/>
          <w:tab w:val="left" w:pos="1862"/>
        </w:tabs>
        <w:spacing w:before="0" w:after="0" w:line="360" w:lineRule="auto"/>
        <w:rPr>
          <w:rFonts w:ascii="Arial" w:eastAsia="Arial" w:hAnsi="Arial" w:cs="Arial"/>
          <w:color w:val="366091"/>
          <w:sz w:val="22"/>
          <w:szCs w:val="22"/>
        </w:rPr>
      </w:pPr>
    </w:p>
    <w:p w14:paraId="14BAF243" w14:textId="77777777" w:rsidR="00304D06" w:rsidRDefault="006031B6" w:rsidP="006031B6">
      <w:pPr>
        <w:pStyle w:val="Ttulo2"/>
        <w:tabs>
          <w:tab w:val="left" w:pos="1861"/>
          <w:tab w:val="left" w:pos="1862"/>
        </w:tabs>
        <w:spacing w:before="0" w:after="0" w:line="360" w:lineRule="auto"/>
        <w:rPr>
          <w:rFonts w:ascii="Arial" w:eastAsia="Arial" w:hAnsi="Arial" w:cs="Arial"/>
          <w:color w:val="366091"/>
          <w:sz w:val="22"/>
          <w:szCs w:val="22"/>
        </w:rPr>
      </w:pPr>
      <w:bookmarkStart w:id="21" w:name="_Toc184623130"/>
      <w:r>
        <w:rPr>
          <w:rFonts w:ascii="Arial" w:eastAsia="Arial" w:hAnsi="Arial" w:cs="Arial"/>
          <w:color w:val="366091"/>
          <w:sz w:val="22"/>
          <w:szCs w:val="22"/>
        </w:rPr>
        <w:t>2.2 Producción documental</w:t>
      </w:r>
      <w:bookmarkEnd w:id="21"/>
    </w:p>
    <w:p w14:paraId="62ECB06E" w14:textId="77777777" w:rsidR="006031B6" w:rsidRDefault="006031B6" w:rsidP="006031B6">
      <w:pPr>
        <w:pBdr>
          <w:top w:val="nil"/>
          <w:left w:val="nil"/>
          <w:bottom w:val="nil"/>
          <w:right w:val="nil"/>
          <w:between w:val="nil"/>
        </w:pBdr>
        <w:spacing w:line="360" w:lineRule="auto"/>
        <w:ind w:right="51"/>
        <w:jc w:val="both"/>
        <w:rPr>
          <w:rFonts w:ascii="Arial" w:eastAsia="Arial" w:hAnsi="Arial" w:cs="Arial"/>
          <w:color w:val="000000"/>
          <w:sz w:val="22"/>
          <w:szCs w:val="22"/>
        </w:rPr>
      </w:pPr>
    </w:p>
    <w:p w14:paraId="2D395FBA" w14:textId="77777777" w:rsidR="00304D06" w:rsidRDefault="006031B6" w:rsidP="006031B6">
      <w:pPr>
        <w:pBdr>
          <w:top w:val="nil"/>
          <w:left w:val="nil"/>
          <w:bottom w:val="nil"/>
          <w:right w:val="nil"/>
          <w:between w:val="nil"/>
        </w:pBdr>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Actividades destinadas al estudio de los documentos en la forma de producción o ingreso, formato y estructura, finalidad, área competente para el trámite, proceso en que actúa y los resultados esperados.</w:t>
      </w:r>
      <w:r>
        <w:rPr>
          <w:rFonts w:ascii="Arial" w:eastAsia="Arial" w:hAnsi="Arial" w:cs="Arial"/>
          <w:color w:val="000000"/>
          <w:sz w:val="22"/>
          <w:szCs w:val="22"/>
          <w:vertAlign w:val="superscript"/>
        </w:rPr>
        <w:footnoteReference w:id="2"/>
      </w:r>
    </w:p>
    <w:p w14:paraId="0D1A2E67" w14:textId="77777777" w:rsidR="006031B6" w:rsidRDefault="006031B6" w:rsidP="006031B6">
      <w:pPr>
        <w:pBdr>
          <w:top w:val="nil"/>
          <w:left w:val="nil"/>
          <w:bottom w:val="nil"/>
          <w:right w:val="nil"/>
          <w:between w:val="nil"/>
        </w:pBdr>
        <w:spacing w:line="360" w:lineRule="auto"/>
        <w:ind w:right="51"/>
        <w:jc w:val="both"/>
        <w:rPr>
          <w:rFonts w:ascii="Arial" w:eastAsia="Arial" w:hAnsi="Arial" w:cs="Arial"/>
          <w:color w:val="000000"/>
          <w:sz w:val="22"/>
          <w:szCs w:val="22"/>
        </w:rPr>
      </w:pPr>
    </w:p>
    <w:p w14:paraId="4072D200" w14:textId="77777777" w:rsidR="00304D06" w:rsidRDefault="006031B6" w:rsidP="006031B6">
      <w:pPr>
        <w:pBdr>
          <w:top w:val="nil"/>
          <w:left w:val="nil"/>
          <w:bottom w:val="nil"/>
          <w:right w:val="nil"/>
          <w:between w:val="nil"/>
        </w:pBdr>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Se define como la generación de documentos dentro de la Entidad, esta fase se centra en el uso de los formatos que se han dispuesto por el Sistema de Calidad y Gestión Documental en cuanto a control de registros, formatos y listado maestro de documentos. Es en definitiva este punto donde quienes elaboran documentos, participan activamente teniendo en cuenta los manuales, procedimientos y resoluciones de imagen corporativa de la entidad.</w:t>
      </w:r>
    </w:p>
    <w:p w14:paraId="0FEF26C4" w14:textId="77777777" w:rsidR="00304D06" w:rsidRDefault="006031B6" w:rsidP="006031B6">
      <w:pPr>
        <w:spacing w:line="360" w:lineRule="auto"/>
        <w:jc w:val="both"/>
        <w:rPr>
          <w:rFonts w:ascii="Arial" w:eastAsia="Arial" w:hAnsi="Arial" w:cs="Arial"/>
          <w:sz w:val="22"/>
          <w:szCs w:val="22"/>
        </w:rPr>
      </w:pPr>
      <w:r>
        <w:rPr>
          <w:rFonts w:ascii="Arial" w:eastAsia="Arial" w:hAnsi="Arial" w:cs="Arial"/>
          <w:sz w:val="22"/>
          <w:szCs w:val="22"/>
        </w:rPr>
        <w:t>En lo que concierne a este proceso, se describe el siguiente avance:</w:t>
      </w:r>
    </w:p>
    <w:p w14:paraId="64AEDBBB"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22"/>
          <w:szCs w:val="22"/>
        </w:rPr>
      </w:pPr>
    </w:p>
    <w:tbl>
      <w:tblPr>
        <w:tblStyle w:val="afff8"/>
        <w:tblW w:w="8830"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2972"/>
        <w:gridCol w:w="5858"/>
      </w:tblGrid>
      <w:tr w:rsidR="00304D06" w14:paraId="6ADCE19D" w14:textId="77777777" w:rsidTr="00304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3308D6C" w14:textId="77777777" w:rsidR="00304D06" w:rsidRDefault="006031B6">
            <w:pPr>
              <w:jc w:val="center"/>
              <w:rPr>
                <w:rFonts w:ascii="Arial" w:eastAsia="Arial" w:hAnsi="Arial" w:cs="Arial"/>
                <w:sz w:val="20"/>
                <w:szCs w:val="20"/>
              </w:rPr>
            </w:pPr>
            <w:r>
              <w:rPr>
                <w:rFonts w:ascii="Arial" w:eastAsia="Arial" w:hAnsi="Arial" w:cs="Arial"/>
                <w:sz w:val="20"/>
                <w:szCs w:val="20"/>
              </w:rPr>
              <w:t>ASPECTO</w:t>
            </w:r>
          </w:p>
        </w:tc>
        <w:tc>
          <w:tcPr>
            <w:tcW w:w="5858" w:type="dxa"/>
          </w:tcPr>
          <w:p w14:paraId="18AE1EB6" w14:textId="77777777" w:rsidR="00304D06" w:rsidRDefault="006031B6">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SITUACIÓN ACTUAL</w:t>
            </w:r>
          </w:p>
        </w:tc>
      </w:tr>
      <w:tr w:rsidR="00304D06" w14:paraId="376FF367" w14:textId="77777777" w:rsidTr="00603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36C83866" w14:textId="77777777" w:rsidR="00304D06" w:rsidRDefault="00304D06" w:rsidP="006031B6">
            <w:pPr>
              <w:rPr>
                <w:rFonts w:ascii="Arial" w:eastAsia="Arial" w:hAnsi="Arial" w:cs="Arial"/>
                <w:sz w:val="20"/>
                <w:szCs w:val="20"/>
              </w:rPr>
            </w:pPr>
          </w:p>
          <w:p w14:paraId="3A287E57" w14:textId="77777777" w:rsidR="00304D06" w:rsidRDefault="006031B6" w:rsidP="006031B6">
            <w:pPr>
              <w:rPr>
                <w:rFonts w:ascii="Arial" w:eastAsia="Arial" w:hAnsi="Arial" w:cs="Arial"/>
                <w:sz w:val="20"/>
                <w:szCs w:val="20"/>
              </w:rPr>
            </w:pPr>
            <w:r>
              <w:rPr>
                <w:rFonts w:ascii="Arial" w:eastAsia="Arial" w:hAnsi="Arial" w:cs="Arial"/>
                <w:b w:val="0"/>
                <w:sz w:val="20"/>
                <w:szCs w:val="20"/>
              </w:rPr>
              <w:t>Administración documental</w:t>
            </w:r>
          </w:p>
        </w:tc>
        <w:tc>
          <w:tcPr>
            <w:tcW w:w="5858" w:type="dxa"/>
            <w:vAlign w:val="center"/>
          </w:tcPr>
          <w:p w14:paraId="3E83AEEA" w14:textId="77777777" w:rsidR="00304D06" w:rsidRDefault="00304D06" w:rsidP="006031B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5CDA22A5" w14:textId="77777777" w:rsidR="00304D06" w:rsidRDefault="006031B6" w:rsidP="007D6660">
            <w:pPr>
              <w:keepNext/>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Elaboración y aprobación del Modelo de Requisitos para la Gestión de Documentos Electrónicos.</w:t>
            </w:r>
          </w:p>
        </w:tc>
      </w:tr>
    </w:tbl>
    <w:p w14:paraId="5CD979A1" w14:textId="77777777" w:rsidR="007D6660" w:rsidRPr="007D6660" w:rsidRDefault="007D6660">
      <w:pPr>
        <w:pStyle w:val="Descripcin"/>
        <w:rPr>
          <w:rFonts w:ascii="Arial" w:hAnsi="Arial" w:cs="Arial"/>
        </w:rPr>
      </w:pPr>
      <w:bookmarkStart w:id="22" w:name="_Toc183505283"/>
      <w:r w:rsidRPr="007D6660">
        <w:rPr>
          <w:rFonts w:ascii="Arial" w:hAnsi="Arial" w:cs="Arial"/>
        </w:rPr>
        <w:t xml:space="preserve">Tabla </w:t>
      </w:r>
      <w:r w:rsidRPr="007D6660">
        <w:rPr>
          <w:rFonts w:ascii="Arial" w:hAnsi="Arial" w:cs="Arial"/>
        </w:rPr>
        <w:fldChar w:fldCharType="begin"/>
      </w:r>
      <w:r w:rsidRPr="007D6660">
        <w:rPr>
          <w:rFonts w:ascii="Arial" w:hAnsi="Arial" w:cs="Arial"/>
        </w:rPr>
        <w:instrText xml:space="preserve"> SEQ Tabla \* ARABIC </w:instrText>
      </w:r>
      <w:r w:rsidRPr="007D6660">
        <w:rPr>
          <w:rFonts w:ascii="Arial" w:hAnsi="Arial" w:cs="Arial"/>
        </w:rPr>
        <w:fldChar w:fldCharType="separate"/>
      </w:r>
      <w:r w:rsidR="000D3B15">
        <w:rPr>
          <w:rFonts w:ascii="Arial" w:hAnsi="Arial" w:cs="Arial"/>
          <w:noProof/>
        </w:rPr>
        <w:t>6</w:t>
      </w:r>
      <w:r w:rsidRPr="007D6660">
        <w:rPr>
          <w:rFonts w:ascii="Arial" w:hAnsi="Arial" w:cs="Arial"/>
        </w:rPr>
        <w:fldChar w:fldCharType="end"/>
      </w:r>
      <w:r w:rsidRPr="007D6660">
        <w:rPr>
          <w:rFonts w:ascii="Arial" w:hAnsi="Arial" w:cs="Arial"/>
        </w:rPr>
        <w:t>.Avances proceso: producción documental</w:t>
      </w:r>
      <w:bookmarkEnd w:id="22"/>
    </w:p>
    <w:p w14:paraId="1E1BECB5" w14:textId="77777777" w:rsidR="00304D06" w:rsidRDefault="00304D06">
      <w:pPr>
        <w:jc w:val="both"/>
        <w:rPr>
          <w:rFonts w:ascii="Arial" w:eastAsia="Arial" w:hAnsi="Arial" w:cs="Arial"/>
        </w:rPr>
      </w:pPr>
    </w:p>
    <w:p w14:paraId="30549FB7" w14:textId="77777777" w:rsidR="00304D06" w:rsidRDefault="006031B6" w:rsidP="006031B6">
      <w:pPr>
        <w:spacing w:line="360" w:lineRule="auto"/>
        <w:jc w:val="both"/>
        <w:rPr>
          <w:rFonts w:ascii="Arial" w:eastAsia="Arial" w:hAnsi="Arial" w:cs="Arial"/>
          <w:sz w:val="22"/>
          <w:szCs w:val="22"/>
        </w:rPr>
      </w:pPr>
      <w:r>
        <w:rPr>
          <w:rFonts w:ascii="Arial" w:eastAsia="Arial" w:hAnsi="Arial" w:cs="Arial"/>
          <w:sz w:val="22"/>
          <w:szCs w:val="22"/>
        </w:rPr>
        <w:t>En observancia de lo anterior y una vez validada la capacidad administrativa, técnica y económica, se ajustaron actividades para ser ejecutadas durante la vigencia 2024 hasta 2028 en el procedimiento de producción documental; que se detalla en la siguiente tabla:</w:t>
      </w:r>
    </w:p>
    <w:p w14:paraId="397FFFA8" w14:textId="77777777" w:rsidR="00304D06" w:rsidRDefault="00304D06">
      <w:pPr>
        <w:pBdr>
          <w:top w:val="nil"/>
          <w:left w:val="nil"/>
          <w:bottom w:val="nil"/>
          <w:right w:val="nil"/>
          <w:between w:val="nil"/>
        </w:pBdr>
        <w:spacing w:after="120"/>
        <w:ind w:right="51"/>
        <w:jc w:val="both"/>
        <w:rPr>
          <w:rFonts w:ascii="Arial" w:eastAsia="Arial" w:hAnsi="Arial" w:cs="Arial"/>
          <w:color w:val="000000"/>
        </w:rPr>
      </w:pPr>
    </w:p>
    <w:tbl>
      <w:tblPr>
        <w:tblStyle w:val="afff9"/>
        <w:tblW w:w="8926" w:type="dxa"/>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555"/>
        <w:gridCol w:w="3543"/>
        <w:gridCol w:w="284"/>
        <w:gridCol w:w="283"/>
        <w:gridCol w:w="284"/>
        <w:gridCol w:w="283"/>
        <w:gridCol w:w="851"/>
        <w:gridCol w:w="992"/>
        <w:gridCol w:w="851"/>
      </w:tblGrid>
      <w:tr w:rsidR="00304D06" w14:paraId="5BE4D9D5" w14:textId="77777777" w:rsidTr="00304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restart"/>
            <w:tcBorders>
              <w:bottom w:val="nil"/>
            </w:tcBorders>
            <w:shd w:val="clear" w:color="auto" w:fill="548DD4"/>
            <w:vAlign w:val="center"/>
          </w:tcPr>
          <w:p w14:paraId="7E7F9124" w14:textId="77777777" w:rsidR="00304D06" w:rsidRDefault="00304D06">
            <w:pPr>
              <w:jc w:val="center"/>
              <w:rPr>
                <w:rFonts w:ascii="Arial" w:eastAsia="Arial" w:hAnsi="Arial" w:cs="Arial"/>
                <w:color w:val="FFFFFF"/>
                <w:sz w:val="18"/>
                <w:szCs w:val="18"/>
              </w:rPr>
            </w:pPr>
          </w:p>
          <w:p w14:paraId="7EF00C5C" w14:textId="77777777" w:rsidR="00304D06" w:rsidRDefault="00304D06">
            <w:pPr>
              <w:jc w:val="center"/>
              <w:rPr>
                <w:rFonts w:ascii="Arial" w:eastAsia="Arial" w:hAnsi="Arial" w:cs="Arial"/>
                <w:color w:val="FFFFFF"/>
                <w:sz w:val="18"/>
                <w:szCs w:val="18"/>
              </w:rPr>
            </w:pPr>
          </w:p>
          <w:p w14:paraId="5A17100B" w14:textId="77777777" w:rsidR="00304D06" w:rsidRDefault="006031B6">
            <w:pPr>
              <w:jc w:val="center"/>
              <w:rPr>
                <w:rFonts w:ascii="Arial" w:eastAsia="Arial" w:hAnsi="Arial" w:cs="Arial"/>
                <w:color w:val="FFFFFF"/>
                <w:sz w:val="18"/>
                <w:szCs w:val="18"/>
              </w:rPr>
            </w:pPr>
            <w:r>
              <w:rPr>
                <w:rFonts w:ascii="Arial" w:eastAsia="Arial" w:hAnsi="Arial" w:cs="Arial"/>
                <w:color w:val="FFFFFF"/>
                <w:sz w:val="18"/>
                <w:szCs w:val="18"/>
              </w:rPr>
              <w:t>Aspecto/</w:t>
            </w:r>
          </w:p>
          <w:p w14:paraId="41CF621E" w14:textId="77777777" w:rsidR="00304D06" w:rsidRDefault="006031B6">
            <w:pPr>
              <w:jc w:val="center"/>
              <w:rPr>
                <w:rFonts w:ascii="Arial" w:eastAsia="Arial" w:hAnsi="Arial" w:cs="Arial"/>
                <w:color w:val="FFFFFF"/>
                <w:sz w:val="18"/>
                <w:szCs w:val="18"/>
              </w:rPr>
            </w:pPr>
            <w:r>
              <w:rPr>
                <w:rFonts w:ascii="Arial" w:eastAsia="Arial" w:hAnsi="Arial" w:cs="Arial"/>
                <w:color w:val="FFFFFF"/>
                <w:sz w:val="18"/>
                <w:szCs w:val="18"/>
              </w:rPr>
              <w:t>criterio</w:t>
            </w:r>
          </w:p>
        </w:tc>
        <w:tc>
          <w:tcPr>
            <w:tcW w:w="3543" w:type="dxa"/>
            <w:vMerge w:val="restart"/>
            <w:tcBorders>
              <w:bottom w:val="nil"/>
            </w:tcBorders>
            <w:shd w:val="clear" w:color="auto" w:fill="548DD4"/>
            <w:vAlign w:val="center"/>
          </w:tcPr>
          <w:p w14:paraId="4BF3F6DC" w14:textId="77777777" w:rsidR="00304D06" w:rsidRDefault="00304D06">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18"/>
                <w:szCs w:val="18"/>
              </w:rPr>
            </w:pPr>
          </w:p>
          <w:p w14:paraId="69522738" w14:textId="77777777" w:rsidR="00304D06" w:rsidRDefault="00304D06">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18"/>
                <w:szCs w:val="18"/>
              </w:rPr>
            </w:pPr>
          </w:p>
          <w:p w14:paraId="0FB76C42" w14:textId="77777777" w:rsidR="00304D06" w:rsidRDefault="006031B6">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18"/>
                <w:szCs w:val="18"/>
              </w:rPr>
            </w:pPr>
            <w:r>
              <w:rPr>
                <w:rFonts w:ascii="Arial" w:eastAsia="Arial" w:hAnsi="Arial" w:cs="Arial"/>
                <w:color w:val="FFFFFF"/>
                <w:sz w:val="18"/>
                <w:szCs w:val="18"/>
              </w:rPr>
              <w:t>Actividades para desarrollar</w:t>
            </w:r>
          </w:p>
        </w:tc>
        <w:tc>
          <w:tcPr>
            <w:tcW w:w="1134" w:type="dxa"/>
            <w:gridSpan w:val="4"/>
            <w:tcBorders>
              <w:bottom w:val="nil"/>
            </w:tcBorders>
            <w:shd w:val="clear" w:color="auto" w:fill="548DD4"/>
          </w:tcPr>
          <w:p w14:paraId="0AC0DC73" w14:textId="77777777" w:rsidR="00304D06" w:rsidRDefault="006031B6">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18"/>
                <w:szCs w:val="18"/>
              </w:rPr>
            </w:pPr>
            <w:r>
              <w:rPr>
                <w:rFonts w:ascii="Arial" w:eastAsia="Arial" w:hAnsi="Arial" w:cs="Arial"/>
                <w:color w:val="FFFFFF"/>
                <w:sz w:val="18"/>
                <w:szCs w:val="18"/>
              </w:rPr>
              <w:t>Tipo de requisito</w:t>
            </w:r>
          </w:p>
        </w:tc>
        <w:tc>
          <w:tcPr>
            <w:tcW w:w="2694" w:type="dxa"/>
            <w:gridSpan w:val="3"/>
            <w:tcBorders>
              <w:bottom w:val="nil"/>
            </w:tcBorders>
            <w:shd w:val="clear" w:color="auto" w:fill="548DD4"/>
          </w:tcPr>
          <w:p w14:paraId="23D5CB4C" w14:textId="77777777" w:rsidR="00304D06" w:rsidRDefault="006031B6">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18"/>
                <w:szCs w:val="18"/>
              </w:rPr>
            </w:pPr>
            <w:r>
              <w:rPr>
                <w:rFonts w:ascii="Arial" w:eastAsia="Arial" w:hAnsi="Arial" w:cs="Arial"/>
                <w:color w:val="FFFFFF"/>
                <w:sz w:val="18"/>
                <w:szCs w:val="18"/>
              </w:rPr>
              <w:t>Ejecución</w:t>
            </w:r>
          </w:p>
        </w:tc>
      </w:tr>
      <w:tr w:rsidR="00304D06" w14:paraId="0EDD0B2B" w14:textId="77777777" w:rsidTr="00304D06">
        <w:trPr>
          <w:trHeight w:val="890"/>
        </w:trPr>
        <w:tc>
          <w:tcPr>
            <w:cnfStyle w:val="001000000000" w:firstRow="0" w:lastRow="0" w:firstColumn="1" w:lastColumn="0" w:oddVBand="0" w:evenVBand="0" w:oddHBand="0" w:evenHBand="0" w:firstRowFirstColumn="0" w:firstRowLastColumn="0" w:lastRowFirstColumn="0" w:lastRowLastColumn="0"/>
            <w:tcW w:w="1555" w:type="dxa"/>
            <w:vMerge/>
            <w:tcBorders>
              <w:bottom w:val="nil"/>
            </w:tcBorders>
            <w:shd w:val="clear" w:color="auto" w:fill="548DD4"/>
            <w:vAlign w:val="center"/>
          </w:tcPr>
          <w:p w14:paraId="75859532" w14:textId="77777777" w:rsidR="00304D06" w:rsidRDefault="00304D06">
            <w:pPr>
              <w:widowControl w:val="0"/>
              <w:pBdr>
                <w:top w:val="nil"/>
                <w:left w:val="nil"/>
                <w:bottom w:val="nil"/>
                <w:right w:val="nil"/>
                <w:between w:val="nil"/>
              </w:pBdr>
              <w:spacing w:line="276" w:lineRule="auto"/>
              <w:rPr>
                <w:rFonts w:ascii="Arial" w:eastAsia="Arial" w:hAnsi="Arial" w:cs="Arial"/>
                <w:color w:val="FFFFFF"/>
                <w:sz w:val="18"/>
                <w:szCs w:val="18"/>
              </w:rPr>
            </w:pPr>
          </w:p>
        </w:tc>
        <w:tc>
          <w:tcPr>
            <w:tcW w:w="3543" w:type="dxa"/>
            <w:vMerge/>
            <w:tcBorders>
              <w:bottom w:val="nil"/>
            </w:tcBorders>
            <w:shd w:val="clear" w:color="auto" w:fill="548DD4"/>
            <w:vAlign w:val="center"/>
          </w:tcPr>
          <w:p w14:paraId="20B990AF" w14:textId="77777777" w:rsidR="00304D06" w:rsidRDefault="00304D0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FFFF"/>
                <w:sz w:val="18"/>
                <w:szCs w:val="18"/>
              </w:rPr>
            </w:pPr>
          </w:p>
        </w:tc>
        <w:tc>
          <w:tcPr>
            <w:tcW w:w="284" w:type="dxa"/>
            <w:shd w:val="clear" w:color="auto" w:fill="548DD4"/>
            <w:vAlign w:val="center"/>
          </w:tcPr>
          <w:p w14:paraId="09F0443F" w14:textId="77777777" w:rsidR="00304D06" w:rsidRDefault="006031B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A</w:t>
            </w:r>
          </w:p>
        </w:tc>
        <w:tc>
          <w:tcPr>
            <w:tcW w:w="283" w:type="dxa"/>
            <w:shd w:val="clear" w:color="auto" w:fill="548DD4"/>
            <w:vAlign w:val="center"/>
          </w:tcPr>
          <w:p w14:paraId="6176E0FA" w14:textId="77777777" w:rsidR="00304D06" w:rsidRDefault="006031B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L</w:t>
            </w:r>
          </w:p>
        </w:tc>
        <w:tc>
          <w:tcPr>
            <w:tcW w:w="284" w:type="dxa"/>
            <w:shd w:val="clear" w:color="auto" w:fill="548DD4"/>
            <w:vAlign w:val="center"/>
          </w:tcPr>
          <w:p w14:paraId="28A1CA96" w14:textId="77777777" w:rsidR="00304D06" w:rsidRDefault="006031B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F</w:t>
            </w:r>
          </w:p>
        </w:tc>
        <w:tc>
          <w:tcPr>
            <w:tcW w:w="283" w:type="dxa"/>
            <w:shd w:val="clear" w:color="auto" w:fill="548DD4"/>
            <w:vAlign w:val="center"/>
          </w:tcPr>
          <w:p w14:paraId="61E5A851" w14:textId="77777777" w:rsidR="00304D06" w:rsidRDefault="006031B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T</w:t>
            </w:r>
          </w:p>
        </w:tc>
        <w:tc>
          <w:tcPr>
            <w:tcW w:w="851" w:type="dxa"/>
            <w:shd w:val="clear" w:color="auto" w:fill="548DD4"/>
          </w:tcPr>
          <w:p w14:paraId="427724BC" w14:textId="77777777" w:rsidR="00304D06" w:rsidRDefault="006031B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Corto plazo (2024)</w:t>
            </w:r>
          </w:p>
        </w:tc>
        <w:tc>
          <w:tcPr>
            <w:tcW w:w="992" w:type="dxa"/>
            <w:shd w:val="clear" w:color="auto" w:fill="548DD4"/>
          </w:tcPr>
          <w:p w14:paraId="6FC91D0E" w14:textId="77777777" w:rsidR="00304D06" w:rsidRDefault="006031B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Mediano plazo (2025-2026)</w:t>
            </w:r>
          </w:p>
        </w:tc>
        <w:tc>
          <w:tcPr>
            <w:tcW w:w="851" w:type="dxa"/>
            <w:shd w:val="clear" w:color="auto" w:fill="548DD4"/>
          </w:tcPr>
          <w:p w14:paraId="116C9D59" w14:textId="77777777" w:rsidR="00304D06" w:rsidRDefault="006031B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Largo plazo (2027-2028)</w:t>
            </w:r>
          </w:p>
        </w:tc>
      </w:tr>
      <w:tr w:rsidR="00304D06" w14:paraId="5C083FA3" w14:textId="77777777" w:rsidTr="00304D06">
        <w:tc>
          <w:tcPr>
            <w:cnfStyle w:val="001000000000" w:firstRow="0" w:lastRow="0" w:firstColumn="1" w:lastColumn="0" w:oddVBand="0" w:evenVBand="0" w:oddHBand="0" w:evenHBand="0" w:firstRowFirstColumn="0" w:firstRowLastColumn="0" w:lastRowFirstColumn="0" w:lastRowLastColumn="0"/>
            <w:tcW w:w="1555" w:type="dxa"/>
            <w:vMerge w:val="restart"/>
          </w:tcPr>
          <w:p w14:paraId="51022E10" w14:textId="77777777" w:rsidR="00304D06" w:rsidRDefault="00304D06">
            <w:pPr>
              <w:rPr>
                <w:rFonts w:ascii="Arial" w:eastAsia="Arial" w:hAnsi="Arial" w:cs="Arial"/>
                <w:sz w:val="18"/>
                <w:szCs w:val="18"/>
              </w:rPr>
            </w:pPr>
          </w:p>
          <w:p w14:paraId="5BADF38D" w14:textId="77777777" w:rsidR="00304D06" w:rsidRDefault="00304D06">
            <w:pPr>
              <w:rPr>
                <w:rFonts w:ascii="Arial" w:eastAsia="Arial" w:hAnsi="Arial" w:cs="Arial"/>
                <w:sz w:val="18"/>
                <w:szCs w:val="18"/>
              </w:rPr>
            </w:pPr>
          </w:p>
          <w:p w14:paraId="3B655CF6" w14:textId="77777777" w:rsidR="00304D06" w:rsidRDefault="006031B6">
            <w:pPr>
              <w:rPr>
                <w:rFonts w:ascii="Arial" w:eastAsia="Arial" w:hAnsi="Arial" w:cs="Arial"/>
                <w:sz w:val="18"/>
                <w:szCs w:val="18"/>
              </w:rPr>
            </w:pPr>
            <w:r>
              <w:rPr>
                <w:rFonts w:ascii="Arial" w:eastAsia="Arial" w:hAnsi="Arial" w:cs="Arial"/>
                <w:b w:val="0"/>
                <w:sz w:val="18"/>
                <w:szCs w:val="18"/>
              </w:rPr>
              <w:t>Estructura de los documentos</w:t>
            </w:r>
          </w:p>
        </w:tc>
        <w:tc>
          <w:tcPr>
            <w:tcW w:w="3543" w:type="dxa"/>
          </w:tcPr>
          <w:p w14:paraId="3AAC230F" w14:textId="77777777" w:rsidR="00304D06" w:rsidRDefault="006031B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Revisar en la entidad las directrices sobre técnicas de impresión, soporte, calidad del papel y demás características para documentos de archivo.</w:t>
            </w:r>
          </w:p>
        </w:tc>
        <w:tc>
          <w:tcPr>
            <w:tcW w:w="284" w:type="dxa"/>
          </w:tcPr>
          <w:p w14:paraId="78C9BA2E" w14:textId="77777777" w:rsidR="00304D06" w:rsidRDefault="006031B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x</w:t>
            </w:r>
          </w:p>
        </w:tc>
        <w:tc>
          <w:tcPr>
            <w:tcW w:w="283" w:type="dxa"/>
          </w:tcPr>
          <w:p w14:paraId="6DF87EB4" w14:textId="77777777" w:rsidR="00304D06" w:rsidRDefault="006031B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x</w:t>
            </w:r>
          </w:p>
        </w:tc>
        <w:tc>
          <w:tcPr>
            <w:tcW w:w="284" w:type="dxa"/>
          </w:tcPr>
          <w:p w14:paraId="7121B34D" w14:textId="77777777" w:rsidR="00304D06" w:rsidRDefault="00304D0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283" w:type="dxa"/>
          </w:tcPr>
          <w:p w14:paraId="34E8912D" w14:textId="77777777" w:rsidR="00304D06" w:rsidRDefault="00304D0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851" w:type="dxa"/>
          </w:tcPr>
          <w:p w14:paraId="59163D18" w14:textId="77777777" w:rsidR="00304D06" w:rsidRDefault="00304D0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992" w:type="dxa"/>
            <w:shd w:val="clear" w:color="auto" w:fill="C6D9F1"/>
          </w:tcPr>
          <w:p w14:paraId="4532A214" w14:textId="77777777" w:rsidR="00304D06" w:rsidRDefault="00304D0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851" w:type="dxa"/>
            <w:shd w:val="clear" w:color="auto" w:fill="C6D9F1"/>
          </w:tcPr>
          <w:p w14:paraId="4280A35F" w14:textId="77777777" w:rsidR="00304D06" w:rsidRDefault="00304D0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r>
      <w:tr w:rsidR="00304D06" w14:paraId="27C72E4D" w14:textId="77777777" w:rsidTr="00304D06">
        <w:tc>
          <w:tcPr>
            <w:cnfStyle w:val="001000000000" w:firstRow="0" w:lastRow="0" w:firstColumn="1" w:lastColumn="0" w:oddVBand="0" w:evenVBand="0" w:oddHBand="0" w:evenHBand="0" w:firstRowFirstColumn="0" w:firstRowLastColumn="0" w:lastRowFirstColumn="0" w:lastRowLastColumn="0"/>
            <w:tcW w:w="1555" w:type="dxa"/>
            <w:vMerge/>
          </w:tcPr>
          <w:p w14:paraId="437E3F09" w14:textId="77777777" w:rsidR="00304D06" w:rsidRDefault="00304D06">
            <w:pPr>
              <w:widowControl w:val="0"/>
              <w:pBdr>
                <w:top w:val="nil"/>
                <w:left w:val="nil"/>
                <w:bottom w:val="nil"/>
                <w:right w:val="nil"/>
                <w:between w:val="nil"/>
              </w:pBdr>
              <w:spacing w:line="276" w:lineRule="auto"/>
              <w:rPr>
                <w:rFonts w:ascii="Arial" w:eastAsia="Arial" w:hAnsi="Arial" w:cs="Arial"/>
                <w:sz w:val="18"/>
                <w:szCs w:val="18"/>
              </w:rPr>
            </w:pPr>
          </w:p>
        </w:tc>
        <w:tc>
          <w:tcPr>
            <w:tcW w:w="3543" w:type="dxa"/>
          </w:tcPr>
          <w:p w14:paraId="5D45088C" w14:textId="77777777" w:rsidR="00304D06" w:rsidRDefault="006031B6">
            <w:pPr>
              <w:widowControl w:val="0"/>
              <w:pBdr>
                <w:top w:val="nil"/>
                <w:left w:val="nil"/>
                <w:bottom w:val="nil"/>
                <w:right w:val="nil"/>
                <w:between w:val="nil"/>
              </w:pBdr>
              <w:spacing w:before="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Verificar que todos los formatos generados cuenten con instructivo de diligenciamiento de acuerdo con su</w:t>
            </w:r>
          </w:p>
          <w:p w14:paraId="3C65B941" w14:textId="77777777" w:rsidR="00304D06" w:rsidRDefault="006031B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complejidad</w:t>
            </w:r>
          </w:p>
        </w:tc>
        <w:tc>
          <w:tcPr>
            <w:tcW w:w="284" w:type="dxa"/>
          </w:tcPr>
          <w:p w14:paraId="2580B6A6" w14:textId="77777777" w:rsidR="00304D06" w:rsidRDefault="006031B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x</w:t>
            </w:r>
          </w:p>
        </w:tc>
        <w:tc>
          <w:tcPr>
            <w:tcW w:w="283" w:type="dxa"/>
          </w:tcPr>
          <w:p w14:paraId="55EBD572" w14:textId="77777777" w:rsidR="00304D06" w:rsidRDefault="00304D0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284" w:type="dxa"/>
          </w:tcPr>
          <w:p w14:paraId="536859C5" w14:textId="77777777" w:rsidR="00304D06" w:rsidRDefault="00304D0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283" w:type="dxa"/>
          </w:tcPr>
          <w:p w14:paraId="6548AEDC" w14:textId="77777777" w:rsidR="00304D06" w:rsidRDefault="00304D0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851" w:type="dxa"/>
          </w:tcPr>
          <w:p w14:paraId="30691506" w14:textId="77777777" w:rsidR="00304D06" w:rsidRDefault="00304D0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992" w:type="dxa"/>
            <w:shd w:val="clear" w:color="auto" w:fill="C6D9F1"/>
          </w:tcPr>
          <w:p w14:paraId="4A585E9F" w14:textId="77777777" w:rsidR="00304D06" w:rsidRDefault="00304D0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851" w:type="dxa"/>
          </w:tcPr>
          <w:p w14:paraId="3B32D2A1" w14:textId="77777777" w:rsidR="00304D06" w:rsidRDefault="00304D0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r>
      <w:tr w:rsidR="00304D06" w14:paraId="6C21D57B" w14:textId="77777777" w:rsidTr="00304D06">
        <w:tc>
          <w:tcPr>
            <w:cnfStyle w:val="001000000000" w:firstRow="0" w:lastRow="0" w:firstColumn="1" w:lastColumn="0" w:oddVBand="0" w:evenVBand="0" w:oddHBand="0" w:evenHBand="0" w:firstRowFirstColumn="0" w:firstRowLastColumn="0" w:lastRowFirstColumn="0" w:lastRowLastColumn="0"/>
            <w:tcW w:w="1555" w:type="dxa"/>
            <w:vMerge/>
          </w:tcPr>
          <w:p w14:paraId="1F480236" w14:textId="77777777" w:rsidR="00304D06" w:rsidRDefault="00304D06">
            <w:pPr>
              <w:widowControl w:val="0"/>
              <w:pBdr>
                <w:top w:val="nil"/>
                <w:left w:val="nil"/>
                <w:bottom w:val="nil"/>
                <w:right w:val="nil"/>
                <w:between w:val="nil"/>
              </w:pBdr>
              <w:spacing w:line="276" w:lineRule="auto"/>
              <w:rPr>
                <w:rFonts w:ascii="Arial" w:eastAsia="Arial" w:hAnsi="Arial" w:cs="Arial"/>
                <w:sz w:val="18"/>
                <w:szCs w:val="18"/>
              </w:rPr>
            </w:pPr>
          </w:p>
        </w:tc>
        <w:tc>
          <w:tcPr>
            <w:tcW w:w="3543" w:type="dxa"/>
          </w:tcPr>
          <w:p w14:paraId="28899AF9" w14:textId="77777777" w:rsidR="00304D06" w:rsidRDefault="006031B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Actualización del Modelo de Requisitos para la gestión de Documentos electrónicos con articulación con el SIC.</w:t>
            </w:r>
          </w:p>
        </w:tc>
        <w:tc>
          <w:tcPr>
            <w:tcW w:w="284" w:type="dxa"/>
          </w:tcPr>
          <w:p w14:paraId="420B15A1" w14:textId="77777777" w:rsidR="00304D06" w:rsidRDefault="006031B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x</w:t>
            </w:r>
          </w:p>
        </w:tc>
        <w:tc>
          <w:tcPr>
            <w:tcW w:w="283" w:type="dxa"/>
          </w:tcPr>
          <w:p w14:paraId="3E498CCB" w14:textId="77777777" w:rsidR="00304D06" w:rsidRDefault="006031B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x</w:t>
            </w:r>
          </w:p>
        </w:tc>
        <w:tc>
          <w:tcPr>
            <w:tcW w:w="284" w:type="dxa"/>
          </w:tcPr>
          <w:p w14:paraId="26AB1047" w14:textId="77777777" w:rsidR="00304D06" w:rsidRDefault="00304D0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283" w:type="dxa"/>
          </w:tcPr>
          <w:p w14:paraId="0B9C470B" w14:textId="77777777" w:rsidR="00304D06" w:rsidRDefault="00304D0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851" w:type="dxa"/>
          </w:tcPr>
          <w:p w14:paraId="055E1CE8" w14:textId="77777777" w:rsidR="00304D06" w:rsidRDefault="00304D0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992" w:type="dxa"/>
            <w:shd w:val="clear" w:color="auto" w:fill="C6D9F1"/>
          </w:tcPr>
          <w:p w14:paraId="0687B4B2" w14:textId="77777777" w:rsidR="00304D06" w:rsidRDefault="00304D0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851" w:type="dxa"/>
          </w:tcPr>
          <w:p w14:paraId="1F2BBDEC" w14:textId="77777777" w:rsidR="00304D06" w:rsidRDefault="00304D0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r>
      <w:tr w:rsidR="00304D06" w14:paraId="172EAA71" w14:textId="77777777" w:rsidTr="00304D06">
        <w:tc>
          <w:tcPr>
            <w:cnfStyle w:val="001000000000" w:firstRow="0" w:lastRow="0" w:firstColumn="1" w:lastColumn="0" w:oddVBand="0" w:evenVBand="0" w:oddHBand="0" w:evenHBand="0" w:firstRowFirstColumn="0" w:firstRowLastColumn="0" w:lastRowFirstColumn="0" w:lastRowLastColumn="0"/>
            <w:tcW w:w="1555" w:type="dxa"/>
          </w:tcPr>
          <w:p w14:paraId="6907CC36" w14:textId="77777777" w:rsidR="00304D06" w:rsidRDefault="006031B6">
            <w:pPr>
              <w:rPr>
                <w:rFonts w:ascii="Arial" w:eastAsia="Arial" w:hAnsi="Arial" w:cs="Arial"/>
                <w:sz w:val="18"/>
                <w:szCs w:val="18"/>
              </w:rPr>
            </w:pPr>
            <w:r>
              <w:rPr>
                <w:rFonts w:ascii="Arial" w:eastAsia="Arial" w:hAnsi="Arial" w:cs="Arial"/>
                <w:b w:val="0"/>
                <w:sz w:val="18"/>
                <w:szCs w:val="18"/>
              </w:rPr>
              <w:t>Formas de producción e ingreso</w:t>
            </w:r>
          </w:p>
        </w:tc>
        <w:tc>
          <w:tcPr>
            <w:tcW w:w="3543" w:type="dxa"/>
          </w:tcPr>
          <w:p w14:paraId="6B322F9F" w14:textId="77777777" w:rsidR="00304D06" w:rsidRDefault="006031B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Revisar los flujos de trabajo como funcionalidad de la herramienta GESDOC</w:t>
            </w:r>
          </w:p>
        </w:tc>
        <w:tc>
          <w:tcPr>
            <w:tcW w:w="284" w:type="dxa"/>
          </w:tcPr>
          <w:p w14:paraId="7F59D833" w14:textId="77777777" w:rsidR="00304D06" w:rsidRDefault="006031B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x</w:t>
            </w:r>
          </w:p>
        </w:tc>
        <w:tc>
          <w:tcPr>
            <w:tcW w:w="283" w:type="dxa"/>
          </w:tcPr>
          <w:p w14:paraId="34C81D08" w14:textId="77777777" w:rsidR="00304D06" w:rsidRDefault="00304D0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284" w:type="dxa"/>
          </w:tcPr>
          <w:p w14:paraId="7C0E8329" w14:textId="77777777" w:rsidR="00304D06" w:rsidRDefault="00304D0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283" w:type="dxa"/>
          </w:tcPr>
          <w:p w14:paraId="53CAB221" w14:textId="77777777" w:rsidR="00304D06" w:rsidRDefault="006031B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x</w:t>
            </w:r>
          </w:p>
        </w:tc>
        <w:tc>
          <w:tcPr>
            <w:tcW w:w="851" w:type="dxa"/>
            <w:shd w:val="clear" w:color="auto" w:fill="C6D9F1"/>
          </w:tcPr>
          <w:p w14:paraId="22208E1B" w14:textId="77777777" w:rsidR="00304D06" w:rsidRDefault="00304D0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992" w:type="dxa"/>
            <w:shd w:val="clear" w:color="auto" w:fill="C6D9F1"/>
          </w:tcPr>
          <w:p w14:paraId="55F86DC9" w14:textId="77777777" w:rsidR="00304D06" w:rsidRDefault="00304D0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851" w:type="dxa"/>
            <w:shd w:val="clear" w:color="auto" w:fill="C6D9F1"/>
          </w:tcPr>
          <w:p w14:paraId="369898E7" w14:textId="77777777" w:rsidR="00304D06" w:rsidRDefault="00304D0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r>
      <w:tr w:rsidR="00304D06" w14:paraId="6FB031D0" w14:textId="77777777" w:rsidTr="00304D06">
        <w:tc>
          <w:tcPr>
            <w:cnfStyle w:val="001000000000" w:firstRow="0" w:lastRow="0" w:firstColumn="1" w:lastColumn="0" w:oddVBand="0" w:evenVBand="0" w:oddHBand="0" w:evenHBand="0" w:firstRowFirstColumn="0" w:firstRowLastColumn="0" w:lastRowFirstColumn="0" w:lastRowLastColumn="0"/>
            <w:tcW w:w="1555" w:type="dxa"/>
          </w:tcPr>
          <w:p w14:paraId="744D6054" w14:textId="77777777" w:rsidR="00304D06" w:rsidRDefault="006031B6">
            <w:pPr>
              <w:rPr>
                <w:rFonts w:ascii="Arial" w:eastAsia="Arial" w:hAnsi="Arial" w:cs="Arial"/>
                <w:sz w:val="18"/>
                <w:szCs w:val="18"/>
              </w:rPr>
            </w:pPr>
            <w:r>
              <w:rPr>
                <w:rFonts w:ascii="Arial" w:eastAsia="Arial" w:hAnsi="Arial" w:cs="Arial"/>
                <w:b w:val="0"/>
                <w:sz w:val="18"/>
                <w:szCs w:val="18"/>
              </w:rPr>
              <w:t>Áreas competentes para el trámite</w:t>
            </w:r>
          </w:p>
        </w:tc>
        <w:tc>
          <w:tcPr>
            <w:tcW w:w="3543" w:type="dxa"/>
          </w:tcPr>
          <w:p w14:paraId="577567F5" w14:textId="77777777" w:rsidR="00304D06" w:rsidRDefault="006031B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Actualizar el proceso de digitalización documental para cargar los documentos en el SGDEA GESDOC.</w:t>
            </w:r>
          </w:p>
        </w:tc>
        <w:tc>
          <w:tcPr>
            <w:tcW w:w="284" w:type="dxa"/>
          </w:tcPr>
          <w:p w14:paraId="4E21FC24" w14:textId="77777777" w:rsidR="00304D06" w:rsidRDefault="00304D0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283" w:type="dxa"/>
          </w:tcPr>
          <w:p w14:paraId="08D2DEA1" w14:textId="77777777" w:rsidR="00304D06" w:rsidRDefault="00304D0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284" w:type="dxa"/>
          </w:tcPr>
          <w:p w14:paraId="1CB36908" w14:textId="77777777" w:rsidR="00304D06" w:rsidRDefault="00304D0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283" w:type="dxa"/>
          </w:tcPr>
          <w:p w14:paraId="29D127A2" w14:textId="77777777" w:rsidR="00304D06" w:rsidRDefault="006031B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x</w:t>
            </w:r>
          </w:p>
        </w:tc>
        <w:tc>
          <w:tcPr>
            <w:tcW w:w="851" w:type="dxa"/>
          </w:tcPr>
          <w:p w14:paraId="57EA2F84" w14:textId="77777777" w:rsidR="00304D06" w:rsidRDefault="00304D0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992" w:type="dxa"/>
            <w:shd w:val="clear" w:color="auto" w:fill="C6D9F1"/>
          </w:tcPr>
          <w:p w14:paraId="4E2DC799" w14:textId="77777777" w:rsidR="00304D06" w:rsidRDefault="00304D0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851" w:type="dxa"/>
          </w:tcPr>
          <w:p w14:paraId="4D4F20F5" w14:textId="77777777" w:rsidR="00304D06" w:rsidRDefault="00304D0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r>
    </w:tbl>
    <w:p w14:paraId="5573FE75" w14:textId="77777777" w:rsidR="00304D06" w:rsidRDefault="006031B6">
      <w:pPr>
        <w:spacing w:before="33"/>
        <w:jc w:val="right"/>
        <w:rPr>
          <w:rFonts w:ascii="Arial" w:eastAsia="Arial" w:hAnsi="Arial" w:cs="Arial"/>
          <w:sz w:val="18"/>
          <w:szCs w:val="18"/>
        </w:rPr>
      </w:pPr>
      <w:r>
        <w:rPr>
          <w:rFonts w:ascii="Arial" w:eastAsia="Arial" w:hAnsi="Arial" w:cs="Arial"/>
          <w:color w:val="1F4E78"/>
          <w:sz w:val="18"/>
          <w:szCs w:val="18"/>
        </w:rPr>
        <w:t>Tipo de requisito: A=administrativo, L=legal, F=funcional, T=tecnológico</w:t>
      </w:r>
    </w:p>
    <w:p w14:paraId="5DF5BF1F" w14:textId="77777777" w:rsidR="00304D06" w:rsidRPr="007D6660" w:rsidRDefault="007D6660" w:rsidP="007D6660">
      <w:pPr>
        <w:pStyle w:val="Descripcin"/>
        <w:rPr>
          <w:rFonts w:ascii="Arial" w:eastAsia="Arial" w:hAnsi="Arial" w:cs="Arial"/>
          <w:i w:val="0"/>
          <w:color w:val="1F497D"/>
          <w:sz w:val="20"/>
          <w:szCs w:val="20"/>
        </w:rPr>
      </w:pPr>
      <w:bookmarkStart w:id="23" w:name="_Toc183505284"/>
      <w:r w:rsidRPr="007D6660">
        <w:rPr>
          <w:rFonts w:ascii="Arial" w:hAnsi="Arial" w:cs="Arial"/>
        </w:rPr>
        <w:t xml:space="preserve">Tabla </w:t>
      </w:r>
      <w:r w:rsidRPr="007D6660">
        <w:rPr>
          <w:rFonts w:ascii="Arial" w:hAnsi="Arial" w:cs="Arial"/>
        </w:rPr>
        <w:fldChar w:fldCharType="begin"/>
      </w:r>
      <w:r w:rsidRPr="007D6660">
        <w:rPr>
          <w:rFonts w:ascii="Arial" w:hAnsi="Arial" w:cs="Arial"/>
        </w:rPr>
        <w:instrText xml:space="preserve"> SEQ Tabla \* ARABIC </w:instrText>
      </w:r>
      <w:r w:rsidRPr="007D6660">
        <w:rPr>
          <w:rFonts w:ascii="Arial" w:hAnsi="Arial" w:cs="Arial"/>
        </w:rPr>
        <w:fldChar w:fldCharType="separate"/>
      </w:r>
      <w:r w:rsidR="000D3B15">
        <w:rPr>
          <w:rFonts w:ascii="Arial" w:hAnsi="Arial" w:cs="Arial"/>
          <w:noProof/>
        </w:rPr>
        <w:t>7</w:t>
      </w:r>
      <w:r w:rsidRPr="007D6660">
        <w:rPr>
          <w:rFonts w:ascii="Arial" w:hAnsi="Arial" w:cs="Arial"/>
        </w:rPr>
        <w:fldChar w:fldCharType="end"/>
      </w:r>
      <w:r w:rsidRPr="007D6660">
        <w:rPr>
          <w:rFonts w:ascii="Arial" w:hAnsi="Arial" w:cs="Arial"/>
        </w:rPr>
        <w:t>.Cronograma actividades proceso: producción documental</w:t>
      </w:r>
      <w:bookmarkEnd w:id="23"/>
    </w:p>
    <w:p w14:paraId="37B1E254" w14:textId="77777777" w:rsidR="00304D06" w:rsidRDefault="00304D06">
      <w:pPr>
        <w:jc w:val="both"/>
        <w:rPr>
          <w:rFonts w:ascii="Arial" w:eastAsia="Arial" w:hAnsi="Arial" w:cs="Arial"/>
          <w:b/>
          <w:color w:val="366091"/>
        </w:rPr>
      </w:pPr>
    </w:p>
    <w:p w14:paraId="3E4470BB" w14:textId="77777777" w:rsidR="00304D06" w:rsidRDefault="006031B6" w:rsidP="00FA4429">
      <w:pPr>
        <w:pStyle w:val="Ttulo2"/>
        <w:tabs>
          <w:tab w:val="left" w:pos="1861"/>
          <w:tab w:val="left" w:pos="1862"/>
        </w:tabs>
        <w:spacing w:before="0" w:after="0" w:line="360" w:lineRule="auto"/>
        <w:rPr>
          <w:rFonts w:ascii="Arial" w:eastAsia="Arial" w:hAnsi="Arial" w:cs="Arial"/>
          <w:color w:val="366091"/>
          <w:sz w:val="22"/>
          <w:szCs w:val="22"/>
        </w:rPr>
      </w:pPr>
      <w:bookmarkStart w:id="24" w:name="_Toc184623131"/>
      <w:r>
        <w:rPr>
          <w:rFonts w:ascii="Arial" w:eastAsia="Arial" w:hAnsi="Arial" w:cs="Arial"/>
          <w:color w:val="366091"/>
          <w:sz w:val="22"/>
          <w:szCs w:val="22"/>
        </w:rPr>
        <w:t>2.3 Gestión y trámite</w:t>
      </w:r>
      <w:bookmarkEnd w:id="24"/>
    </w:p>
    <w:p w14:paraId="62A582F5" w14:textId="77777777" w:rsidR="00304D06" w:rsidRDefault="00304D06" w:rsidP="00FA4429">
      <w:pPr>
        <w:spacing w:line="360" w:lineRule="auto"/>
        <w:jc w:val="both"/>
        <w:rPr>
          <w:rFonts w:ascii="Arial" w:eastAsia="Arial" w:hAnsi="Arial" w:cs="Arial"/>
          <w:b/>
        </w:rPr>
      </w:pPr>
    </w:p>
    <w:p w14:paraId="029DE6B8" w14:textId="77777777" w:rsidR="00304D06" w:rsidRDefault="006031B6" w:rsidP="00FA4429">
      <w:pPr>
        <w:pBdr>
          <w:top w:val="nil"/>
          <w:left w:val="nil"/>
          <w:bottom w:val="nil"/>
          <w:right w:val="nil"/>
          <w:between w:val="nil"/>
        </w:pBdr>
        <w:spacing w:line="360" w:lineRule="auto"/>
        <w:ind w:right="-91"/>
        <w:jc w:val="both"/>
        <w:rPr>
          <w:rFonts w:ascii="Arial" w:eastAsia="Arial" w:hAnsi="Arial" w:cs="Arial"/>
          <w:color w:val="000000"/>
          <w:sz w:val="22"/>
          <w:szCs w:val="22"/>
        </w:rPr>
      </w:pPr>
      <w:r>
        <w:rPr>
          <w:rFonts w:ascii="Arial" w:eastAsia="Arial" w:hAnsi="Arial" w:cs="Arial"/>
          <w:color w:val="000000"/>
          <w:sz w:val="22"/>
          <w:szCs w:val="22"/>
        </w:rPr>
        <w:t>Conjunto de actuaciones necesarias para el registro y la vinculación a un trámite, la distribución incluidas las actuaciones o delegaciones, la descripción, la disponibilidad, recuperación y acceso para la consulta de los documentos, el control y seguimiento a los trámites que surte el documento hasta la resolución de los asuntos.</w:t>
      </w:r>
      <w:r>
        <w:rPr>
          <w:rFonts w:ascii="Arial" w:eastAsia="Arial" w:hAnsi="Arial" w:cs="Arial"/>
          <w:color w:val="000000"/>
          <w:sz w:val="22"/>
          <w:szCs w:val="22"/>
          <w:vertAlign w:val="superscript"/>
        </w:rPr>
        <w:footnoteReference w:id="3"/>
      </w:r>
    </w:p>
    <w:p w14:paraId="7EA8E207" w14:textId="77777777" w:rsidR="00304D06" w:rsidRDefault="006031B6" w:rsidP="00FA4429">
      <w:pPr>
        <w:spacing w:line="360" w:lineRule="auto"/>
        <w:jc w:val="both"/>
        <w:rPr>
          <w:rFonts w:ascii="Arial" w:eastAsia="Arial" w:hAnsi="Arial" w:cs="Arial"/>
          <w:sz w:val="22"/>
          <w:szCs w:val="22"/>
        </w:rPr>
      </w:pPr>
      <w:r>
        <w:rPr>
          <w:rFonts w:ascii="Arial" w:eastAsia="Arial" w:hAnsi="Arial" w:cs="Arial"/>
          <w:sz w:val="22"/>
          <w:szCs w:val="22"/>
        </w:rPr>
        <w:t xml:space="preserve">Consiste en establecer actividades para la recepción, gestión y trámite de los documentos cumpliendo con los requisitos establecidos para el registro, control, seguimiento y disponibilidad de estos, hasta la resolución del asunto con el fin de atender los requerimientos internos y externos de manera </w:t>
      </w:r>
      <w:r w:rsidR="00FA4429">
        <w:rPr>
          <w:rFonts w:ascii="Arial" w:eastAsia="Arial" w:hAnsi="Arial" w:cs="Arial"/>
          <w:sz w:val="22"/>
          <w:szCs w:val="22"/>
        </w:rPr>
        <w:t>oportuna. De</w:t>
      </w:r>
      <w:r>
        <w:rPr>
          <w:rFonts w:ascii="Arial" w:eastAsia="Arial" w:hAnsi="Arial" w:cs="Arial"/>
          <w:sz w:val="22"/>
          <w:szCs w:val="22"/>
        </w:rPr>
        <w:t xml:space="preserve"> acuerdo con el seguimiento efectuado a este proceso, la Entidad ha logrado la realización de los siguientes avances:</w:t>
      </w:r>
    </w:p>
    <w:p w14:paraId="2FF427CC" w14:textId="77777777" w:rsidR="00304D06" w:rsidRDefault="00304D06">
      <w:pPr>
        <w:jc w:val="both"/>
        <w:rPr>
          <w:rFonts w:ascii="Arial" w:eastAsia="Arial" w:hAnsi="Arial" w:cs="Arial"/>
        </w:rPr>
      </w:pPr>
    </w:p>
    <w:tbl>
      <w:tblPr>
        <w:tblStyle w:val="afffa"/>
        <w:tblW w:w="8830"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2122"/>
        <w:gridCol w:w="6708"/>
      </w:tblGrid>
      <w:tr w:rsidR="00304D06" w14:paraId="5441949A" w14:textId="77777777" w:rsidTr="00FA4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4A79440" w14:textId="77777777" w:rsidR="00304D06" w:rsidRDefault="006031B6">
            <w:pPr>
              <w:jc w:val="center"/>
              <w:rPr>
                <w:rFonts w:ascii="Arial" w:eastAsia="Arial" w:hAnsi="Arial" w:cs="Arial"/>
                <w:sz w:val="20"/>
                <w:szCs w:val="20"/>
              </w:rPr>
            </w:pPr>
            <w:r>
              <w:rPr>
                <w:rFonts w:ascii="Arial" w:eastAsia="Arial" w:hAnsi="Arial" w:cs="Arial"/>
                <w:sz w:val="20"/>
                <w:szCs w:val="20"/>
              </w:rPr>
              <w:t>ASPECTO</w:t>
            </w:r>
          </w:p>
        </w:tc>
        <w:tc>
          <w:tcPr>
            <w:tcW w:w="6708" w:type="dxa"/>
          </w:tcPr>
          <w:p w14:paraId="6BEF3E9A" w14:textId="77777777" w:rsidR="00304D06" w:rsidRDefault="006031B6">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SITUACIÓN ACTUAL</w:t>
            </w:r>
          </w:p>
        </w:tc>
      </w:tr>
      <w:tr w:rsidR="00304D06" w14:paraId="459EAD6F" w14:textId="77777777" w:rsidTr="00FA4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2EEBF1E" w14:textId="77777777" w:rsidR="00304D06" w:rsidRDefault="00304D06">
            <w:pPr>
              <w:rPr>
                <w:rFonts w:ascii="Arial" w:eastAsia="Arial" w:hAnsi="Arial" w:cs="Arial"/>
                <w:sz w:val="20"/>
                <w:szCs w:val="20"/>
              </w:rPr>
            </w:pPr>
          </w:p>
          <w:p w14:paraId="4C26E6AC" w14:textId="77777777" w:rsidR="00304D06" w:rsidRDefault="006031B6">
            <w:pPr>
              <w:rPr>
                <w:rFonts w:ascii="Arial" w:eastAsia="Arial" w:hAnsi="Arial" w:cs="Arial"/>
                <w:sz w:val="20"/>
                <w:szCs w:val="20"/>
              </w:rPr>
            </w:pPr>
            <w:r>
              <w:rPr>
                <w:rFonts w:ascii="Arial" w:eastAsia="Arial" w:hAnsi="Arial" w:cs="Arial"/>
                <w:b w:val="0"/>
                <w:sz w:val="20"/>
                <w:szCs w:val="20"/>
              </w:rPr>
              <w:t>Distribución</w:t>
            </w:r>
          </w:p>
        </w:tc>
        <w:tc>
          <w:tcPr>
            <w:tcW w:w="6708" w:type="dxa"/>
          </w:tcPr>
          <w:p w14:paraId="0B6C293B" w14:textId="77777777" w:rsidR="00304D06" w:rsidRDefault="00304D0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p w14:paraId="4F76809E" w14:textId="77777777" w:rsidR="00304D06" w:rsidRDefault="006031B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Seguimiento y control continuo de trámites de PQRS </w:t>
            </w:r>
          </w:p>
          <w:p w14:paraId="1031127B" w14:textId="77777777" w:rsidR="00304D06" w:rsidRDefault="00304D0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tc>
      </w:tr>
      <w:tr w:rsidR="00304D06" w14:paraId="30776830" w14:textId="77777777" w:rsidTr="00FA4429">
        <w:tc>
          <w:tcPr>
            <w:cnfStyle w:val="001000000000" w:firstRow="0" w:lastRow="0" w:firstColumn="1" w:lastColumn="0" w:oddVBand="0" w:evenVBand="0" w:oddHBand="0" w:evenHBand="0" w:firstRowFirstColumn="0" w:firstRowLastColumn="0" w:lastRowFirstColumn="0" w:lastRowLastColumn="0"/>
            <w:tcW w:w="2122" w:type="dxa"/>
            <w:vAlign w:val="center"/>
          </w:tcPr>
          <w:p w14:paraId="7370505D" w14:textId="77777777" w:rsidR="00304D06" w:rsidRDefault="00304D06">
            <w:pPr>
              <w:rPr>
                <w:rFonts w:ascii="Arial" w:eastAsia="Arial" w:hAnsi="Arial" w:cs="Arial"/>
                <w:sz w:val="20"/>
                <w:szCs w:val="20"/>
              </w:rPr>
            </w:pPr>
          </w:p>
          <w:p w14:paraId="36C80635" w14:textId="77777777" w:rsidR="00304D06" w:rsidRDefault="006031B6">
            <w:pPr>
              <w:rPr>
                <w:rFonts w:ascii="Arial" w:eastAsia="Arial" w:hAnsi="Arial" w:cs="Arial"/>
                <w:sz w:val="20"/>
                <w:szCs w:val="20"/>
              </w:rPr>
            </w:pPr>
            <w:r>
              <w:rPr>
                <w:rFonts w:ascii="Arial" w:eastAsia="Arial" w:hAnsi="Arial" w:cs="Arial"/>
                <w:b w:val="0"/>
                <w:sz w:val="20"/>
                <w:szCs w:val="20"/>
              </w:rPr>
              <w:t>Acceso y consulta</w:t>
            </w:r>
          </w:p>
        </w:tc>
        <w:tc>
          <w:tcPr>
            <w:tcW w:w="6708" w:type="dxa"/>
          </w:tcPr>
          <w:p w14:paraId="32A2F400" w14:textId="77777777" w:rsidR="00304D06" w:rsidRDefault="006031B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Mejora continua del SGDEA (Sistema de gestión de documentos</w:t>
            </w:r>
            <w:r w:rsidR="00FA4429">
              <w:rPr>
                <w:rFonts w:ascii="Arial" w:eastAsia="Arial" w:hAnsi="Arial" w:cs="Arial"/>
                <w:color w:val="000000"/>
                <w:sz w:val="20"/>
                <w:szCs w:val="20"/>
              </w:rPr>
              <w:t xml:space="preserve"> </w:t>
            </w:r>
            <w:r>
              <w:rPr>
                <w:rFonts w:ascii="Arial" w:eastAsia="Arial" w:hAnsi="Arial" w:cs="Arial"/>
                <w:color w:val="000000"/>
                <w:sz w:val="20"/>
                <w:szCs w:val="20"/>
              </w:rPr>
              <w:t>electrónicos de archivo)-GESDOC y su integración con el sistema</w:t>
            </w:r>
            <w:r w:rsidR="00FA4429">
              <w:rPr>
                <w:rFonts w:ascii="Arial" w:eastAsia="Arial" w:hAnsi="Arial" w:cs="Arial"/>
                <w:color w:val="000000"/>
                <w:sz w:val="20"/>
                <w:szCs w:val="20"/>
              </w:rPr>
              <w:t xml:space="preserve"> </w:t>
            </w:r>
            <w:r>
              <w:rPr>
                <w:rFonts w:ascii="Arial" w:eastAsia="Arial" w:hAnsi="Arial" w:cs="Arial"/>
                <w:color w:val="000000"/>
                <w:sz w:val="20"/>
                <w:szCs w:val="20"/>
              </w:rPr>
              <w:t>Bogotá te Escucha.</w:t>
            </w:r>
          </w:p>
        </w:tc>
      </w:tr>
    </w:tbl>
    <w:p w14:paraId="6FE4B826" w14:textId="77777777" w:rsidR="00304D06" w:rsidRPr="00B04C6E" w:rsidRDefault="00B04C6E" w:rsidP="00B04C6E">
      <w:pPr>
        <w:pStyle w:val="Descripcin"/>
        <w:rPr>
          <w:rFonts w:ascii="Arial" w:eastAsia="Arial" w:hAnsi="Arial" w:cs="Arial"/>
        </w:rPr>
      </w:pPr>
      <w:bookmarkStart w:id="25" w:name="_Toc183505285"/>
      <w:r w:rsidRPr="00B04C6E">
        <w:rPr>
          <w:rFonts w:ascii="Arial" w:hAnsi="Arial" w:cs="Arial"/>
        </w:rPr>
        <w:t xml:space="preserve">Tabla </w:t>
      </w:r>
      <w:r w:rsidRPr="00B04C6E">
        <w:rPr>
          <w:rFonts w:ascii="Arial" w:hAnsi="Arial" w:cs="Arial"/>
        </w:rPr>
        <w:fldChar w:fldCharType="begin"/>
      </w:r>
      <w:r w:rsidRPr="00B04C6E">
        <w:rPr>
          <w:rFonts w:ascii="Arial" w:hAnsi="Arial" w:cs="Arial"/>
        </w:rPr>
        <w:instrText xml:space="preserve"> SEQ Tabla \* ARABIC </w:instrText>
      </w:r>
      <w:r w:rsidRPr="00B04C6E">
        <w:rPr>
          <w:rFonts w:ascii="Arial" w:hAnsi="Arial" w:cs="Arial"/>
        </w:rPr>
        <w:fldChar w:fldCharType="separate"/>
      </w:r>
      <w:r w:rsidR="000D3B15">
        <w:rPr>
          <w:rFonts w:ascii="Arial" w:hAnsi="Arial" w:cs="Arial"/>
          <w:noProof/>
        </w:rPr>
        <w:t>8</w:t>
      </w:r>
      <w:r w:rsidRPr="00B04C6E">
        <w:rPr>
          <w:rFonts w:ascii="Arial" w:hAnsi="Arial" w:cs="Arial"/>
        </w:rPr>
        <w:fldChar w:fldCharType="end"/>
      </w:r>
      <w:r w:rsidRPr="00B04C6E">
        <w:rPr>
          <w:rFonts w:ascii="Arial" w:hAnsi="Arial" w:cs="Arial"/>
        </w:rPr>
        <w:t>. Avances proceso: gestión y trámite</w:t>
      </w:r>
      <w:bookmarkEnd w:id="25"/>
    </w:p>
    <w:p w14:paraId="34798B48" w14:textId="77777777" w:rsidR="00304D06" w:rsidRDefault="006031B6" w:rsidP="00FA4429">
      <w:pPr>
        <w:spacing w:line="360" w:lineRule="auto"/>
        <w:jc w:val="both"/>
        <w:rPr>
          <w:rFonts w:ascii="Arial" w:eastAsia="Arial" w:hAnsi="Arial" w:cs="Arial"/>
          <w:sz w:val="22"/>
          <w:szCs w:val="22"/>
        </w:rPr>
      </w:pPr>
      <w:r>
        <w:rPr>
          <w:rFonts w:ascii="Arial" w:eastAsia="Arial" w:hAnsi="Arial" w:cs="Arial"/>
          <w:sz w:val="22"/>
          <w:szCs w:val="22"/>
        </w:rPr>
        <w:lastRenderedPageBreak/>
        <w:t>En observancia de lo anterior y una vez validada la capacidad administrativa, técnica y económica, se ajustaron actividades para ser ejecutadas durante la vigencia 2024 hasta 2028 en el procedimiento de gestión y trámite; que se detalla en la siguiente tabla:</w:t>
      </w:r>
    </w:p>
    <w:tbl>
      <w:tblPr>
        <w:tblStyle w:val="afffb"/>
        <w:tblpPr w:leftFromText="141" w:rightFromText="141" w:vertAnchor="page" w:horzAnchor="margin" w:tblpY="3421"/>
        <w:tblW w:w="9060" w:type="dxa"/>
        <w:tblInd w:w="0"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000" w:firstRow="0" w:lastRow="0" w:firstColumn="0" w:lastColumn="0" w:noHBand="0" w:noVBand="0"/>
      </w:tblPr>
      <w:tblGrid>
        <w:gridCol w:w="1256"/>
        <w:gridCol w:w="4091"/>
        <w:gridCol w:w="299"/>
        <w:gridCol w:w="299"/>
        <w:gridCol w:w="297"/>
        <w:gridCol w:w="299"/>
        <w:gridCol w:w="765"/>
        <w:gridCol w:w="948"/>
        <w:gridCol w:w="806"/>
      </w:tblGrid>
      <w:tr w:rsidR="00F46892" w14:paraId="08B43897" w14:textId="77777777" w:rsidTr="00F46892">
        <w:trPr>
          <w:trHeight w:val="460"/>
        </w:trPr>
        <w:tc>
          <w:tcPr>
            <w:tcW w:w="1256" w:type="dxa"/>
            <w:vMerge w:val="restart"/>
            <w:tcBorders>
              <w:top w:val="single" w:sz="4" w:space="0" w:color="0070C0"/>
              <w:left w:val="single" w:sz="4" w:space="0" w:color="0070C0"/>
              <w:bottom w:val="single" w:sz="4" w:space="0" w:color="0070C0"/>
              <w:right w:val="single" w:sz="4" w:space="0" w:color="0070C0"/>
            </w:tcBorders>
            <w:shd w:val="clear" w:color="auto" w:fill="548DD4"/>
            <w:vAlign w:val="center"/>
          </w:tcPr>
          <w:p w14:paraId="2AA67389" w14:textId="77777777" w:rsidR="00F46892" w:rsidRDefault="00F46892" w:rsidP="00F46892">
            <w:pPr>
              <w:jc w:val="center"/>
              <w:rPr>
                <w:rFonts w:ascii="Arial" w:eastAsia="Arial" w:hAnsi="Arial" w:cs="Arial"/>
                <w:b/>
                <w:color w:val="FFFFFF"/>
                <w:sz w:val="18"/>
                <w:szCs w:val="18"/>
              </w:rPr>
            </w:pPr>
          </w:p>
          <w:p w14:paraId="4EAB1906" w14:textId="77777777" w:rsidR="00F46892" w:rsidRDefault="00F46892" w:rsidP="00F46892">
            <w:pPr>
              <w:jc w:val="center"/>
              <w:rPr>
                <w:rFonts w:ascii="Arial" w:eastAsia="Arial" w:hAnsi="Arial" w:cs="Arial"/>
                <w:b/>
                <w:color w:val="FFFFFF"/>
                <w:sz w:val="18"/>
                <w:szCs w:val="18"/>
              </w:rPr>
            </w:pPr>
          </w:p>
          <w:p w14:paraId="14EBD53F" w14:textId="77777777" w:rsidR="00F46892" w:rsidRDefault="00F46892" w:rsidP="00F46892">
            <w:pPr>
              <w:jc w:val="center"/>
              <w:rPr>
                <w:rFonts w:ascii="Arial" w:eastAsia="Arial" w:hAnsi="Arial" w:cs="Arial"/>
                <w:b/>
                <w:color w:val="FFFFFF"/>
                <w:sz w:val="18"/>
                <w:szCs w:val="18"/>
              </w:rPr>
            </w:pPr>
            <w:r>
              <w:rPr>
                <w:rFonts w:ascii="Arial" w:eastAsia="Arial" w:hAnsi="Arial" w:cs="Arial"/>
                <w:b/>
                <w:color w:val="FFFFFF"/>
                <w:sz w:val="18"/>
                <w:szCs w:val="18"/>
              </w:rPr>
              <w:t>Aspecto/</w:t>
            </w:r>
          </w:p>
          <w:p w14:paraId="3660921A" w14:textId="77777777" w:rsidR="00F46892" w:rsidRDefault="00F46892" w:rsidP="00F46892">
            <w:pPr>
              <w:widowControl w:val="0"/>
              <w:pBdr>
                <w:top w:val="nil"/>
                <w:left w:val="nil"/>
                <w:bottom w:val="nil"/>
                <w:right w:val="nil"/>
                <w:between w:val="nil"/>
              </w:pBdr>
              <w:tabs>
                <w:tab w:val="left" w:pos="999"/>
              </w:tabs>
              <w:ind w:left="69" w:right="61"/>
              <w:jc w:val="center"/>
              <w:rPr>
                <w:rFonts w:ascii="Arial" w:eastAsia="Arial" w:hAnsi="Arial" w:cs="Arial"/>
                <w:b/>
                <w:color w:val="FFFFFF"/>
                <w:sz w:val="18"/>
                <w:szCs w:val="18"/>
              </w:rPr>
            </w:pPr>
            <w:r>
              <w:rPr>
                <w:rFonts w:ascii="Arial" w:eastAsia="Arial" w:hAnsi="Arial" w:cs="Arial"/>
                <w:b/>
                <w:color w:val="FFFFFF"/>
                <w:sz w:val="18"/>
                <w:szCs w:val="18"/>
              </w:rPr>
              <w:t>criterio</w:t>
            </w:r>
          </w:p>
        </w:tc>
        <w:tc>
          <w:tcPr>
            <w:tcW w:w="4091" w:type="dxa"/>
            <w:vMerge w:val="restart"/>
            <w:tcBorders>
              <w:top w:val="single" w:sz="4" w:space="0" w:color="0070C0"/>
              <w:left w:val="single" w:sz="4" w:space="0" w:color="0070C0"/>
              <w:bottom w:val="single" w:sz="4" w:space="0" w:color="0070C0"/>
              <w:right w:val="single" w:sz="4" w:space="0" w:color="0070C0"/>
            </w:tcBorders>
            <w:shd w:val="clear" w:color="auto" w:fill="548DD4"/>
            <w:vAlign w:val="center"/>
          </w:tcPr>
          <w:p w14:paraId="31D1BC79" w14:textId="77777777" w:rsidR="00F46892" w:rsidRDefault="00F46892" w:rsidP="00F46892">
            <w:pPr>
              <w:jc w:val="center"/>
              <w:rPr>
                <w:rFonts w:ascii="Arial" w:eastAsia="Arial" w:hAnsi="Arial" w:cs="Arial"/>
                <w:b/>
                <w:color w:val="FFFFFF"/>
                <w:sz w:val="18"/>
                <w:szCs w:val="18"/>
              </w:rPr>
            </w:pPr>
          </w:p>
          <w:p w14:paraId="56383D4E" w14:textId="77777777" w:rsidR="00F46892" w:rsidRDefault="00F46892" w:rsidP="00F46892">
            <w:pPr>
              <w:jc w:val="center"/>
              <w:rPr>
                <w:rFonts w:ascii="Arial" w:eastAsia="Arial" w:hAnsi="Arial" w:cs="Arial"/>
                <w:b/>
                <w:color w:val="FFFFFF"/>
                <w:sz w:val="18"/>
                <w:szCs w:val="18"/>
              </w:rPr>
            </w:pPr>
          </w:p>
          <w:p w14:paraId="4694C0E3" w14:textId="77777777" w:rsidR="00F46892" w:rsidRDefault="00F46892" w:rsidP="00F46892">
            <w:pPr>
              <w:widowControl w:val="0"/>
              <w:pBdr>
                <w:top w:val="nil"/>
                <w:left w:val="nil"/>
                <w:bottom w:val="nil"/>
                <w:right w:val="nil"/>
                <w:between w:val="nil"/>
              </w:pBdr>
              <w:ind w:left="66"/>
              <w:jc w:val="center"/>
              <w:rPr>
                <w:rFonts w:ascii="Arial" w:eastAsia="Arial" w:hAnsi="Arial" w:cs="Arial"/>
                <w:b/>
                <w:color w:val="FFFFFF"/>
                <w:sz w:val="18"/>
                <w:szCs w:val="18"/>
              </w:rPr>
            </w:pPr>
            <w:r>
              <w:rPr>
                <w:rFonts w:ascii="Arial" w:eastAsia="Arial" w:hAnsi="Arial" w:cs="Arial"/>
                <w:b/>
                <w:color w:val="FFFFFF"/>
                <w:sz w:val="18"/>
                <w:szCs w:val="18"/>
              </w:rPr>
              <w:t>Actividades para desarrollar</w:t>
            </w:r>
          </w:p>
        </w:tc>
        <w:tc>
          <w:tcPr>
            <w:tcW w:w="1194" w:type="dxa"/>
            <w:gridSpan w:val="4"/>
            <w:tcBorders>
              <w:top w:val="single" w:sz="4" w:space="0" w:color="0070C0"/>
              <w:left w:val="single" w:sz="4" w:space="0" w:color="0070C0"/>
              <w:bottom w:val="single" w:sz="4" w:space="0" w:color="0070C0"/>
              <w:right w:val="single" w:sz="4" w:space="0" w:color="0070C0"/>
            </w:tcBorders>
            <w:shd w:val="clear" w:color="auto" w:fill="548DD4"/>
          </w:tcPr>
          <w:p w14:paraId="53B89F5A" w14:textId="77777777" w:rsidR="00F46892" w:rsidRDefault="00F46892" w:rsidP="00F46892">
            <w:pPr>
              <w:widowControl w:val="0"/>
              <w:pBdr>
                <w:top w:val="nil"/>
                <w:left w:val="nil"/>
                <w:bottom w:val="nil"/>
                <w:right w:val="nil"/>
                <w:between w:val="nil"/>
              </w:pBdr>
              <w:ind w:left="66"/>
              <w:jc w:val="center"/>
              <w:rPr>
                <w:rFonts w:ascii="Arial" w:eastAsia="Arial" w:hAnsi="Arial" w:cs="Arial"/>
                <w:b/>
                <w:color w:val="FFFFFF"/>
                <w:sz w:val="18"/>
                <w:szCs w:val="18"/>
              </w:rPr>
            </w:pPr>
            <w:r>
              <w:rPr>
                <w:rFonts w:ascii="Arial" w:eastAsia="Arial" w:hAnsi="Arial" w:cs="Arial"/>
                <w:b/>
                <w:color w:val="FFFFFF"/>
                <w:sz w:val="18"/>
                <w:szCs w:val="18"/>
              </w:rPr>
              <w:t>Tipo de requisito</w:t>
            </w:r>
          </w:p>
        </w:tc>
        <w:tc>
          <w:tcPr>
            <w:tcW w:w="2519" w:type="dxa"/>
            <w:gridSpan w:val="3"/>
            <w:tcBorders>
              <w:top w:val="single" w:sz="4" w:space="0" w:color="0070C0"/>
              <w:left w:val="single" w:sz="4" w:space="0" w:color="0070C0"/>
              <w:bottom w:val="single" w:sz="4" w:space="0" w:color="0070C0"/>
              <w:right w:val="single" w:sz="4" w:space="0" w:color="0070C0"/>
            </w:tcBorders>
            <w:shd w:val="clear" w:color="auto" w:fill="548DD4"/>
          </w:tcPr>
          <w:p w14:paraId="6CC62632" w14:textId="77777777" w:rsidR="00F46892" w:rsidRDefault="00F46892" w:rsidP="00F46892">
            <w:pPr>
              <w:widowControl w:val="0"/>
              <w:pBdr>
                <w:top w:val="nil"/>
                <w:left w:val="nil"/>
                <w:bottom w:val="nil"/>
                <w:right w:val="nil"/>
                <w:between w:val="nil"/>
              </w:pBdr>
              <w:ind w:left="66"/>
              <w:jc w:val="center"/>
              <w:rPr>
                <w:rFonts w:ascii="Arial" w:eastAsia="Arial" w:hAnsi="Arial" w:cs="Arial"/>
                <w:b/>
                <w:color w:val="FFFFFF"/>
                <w:sz w:val="18"/>
                <w:szCs w:val="18"/>
              </w:rPr>
            </w:pPr>
            <w:r>
              <w:rPr>
                <w:rFonts w:ascii="Arial" w:eastAsia="Arial" w:hAnsi="Arial" w:cs="Arial"/>
                <w:b/>
                <w:color w:val="FFFFFF"/>
                <w:sz w:val="18"/>
                <w:szCs w:val="18"/>
              </w:rPr>
              <w:t>Ejecución</w:t>
            </w:r>
          </w:p>
        </w:tc>
      </w:tr>
      <w:tr w:rsidR="00F46892" w14:paraId="4BFF6BB5" w14:textId="77777777" w:rsidTr="00F46892">
        <w:trPr>
          <w:trHeight w:val="460"/>
        </w:trPr>
        <w:tc>
          <w:tcPr>
            <w:tcW w:w="1256" w:type="dxa"/>
            <w:vMerge/>
            <w:tcBorders>
              <w:top w:val="single" w:sz="4" w:space="0" w:color="0070C0"/>
              <w:left w:val="single" w:sz="4" w:space="0" w:color="0070C0"/>
              <w:bottom w:val="single" w:sz="4" w:space="0" w:color="0070C0"/>
              <w:right w:val="single" w:sz="4" w:space="0" w:color="0070C0"/>
            </w:tcBorders>
            <w:shd w:val="clear" w:color="auto" w:fill="548DD4"/>
            <w:vAlign w:val="center"/>
          </w:tcPr>
          <w:p w14:paraId="04EBA60B" w14:textId="77777777" w:rsidR="00F46892" w:rsidRDefault="00F46892" w:rsidP="00F46892">
            <w:pPr>
              <w:widowControl w:val="0"/>
              <w:pBdr>
                <w:top w:val="nil"/>
                <w:left w:val="nil"/>
                <w:bottom w:val="nil"/>
                <w:right w:val="nil"/>
                <w:between w:val="nil"/>
              </w:pBdr>
              <w:spacing w:line="276" w:lineRule="auto"/>
              <w:rPr>
                <w:rFonts w:ascii="Arial" w:eastAsia="Arial" w:hAnsi="Arial" w:cs="Arial"/>
                <w:b/>
                <w:color w:val="FFFFFF"/>
                <w:sz w:val="18"/>
                <w:szCs w:val="18"/>
              </w:rPr>
            </w:pPr>
          </w:p>
        </w:tc>
        <w:tc>
          <w:tcPr>
            <w:tcW w:w="4091" w:type="dxa"/>
            <w:vMerge/>
            <w:tcBorders>
              <w:top w:val="single" w:sz="4" w:space="0" w:color="0070C0"/>
              <w:left w:val="single" w:sz="4" w:space="0" w:color="0070C0"/>
              <w:bottom w:val="single" w:sz="4" w:space="0" w:color="0070C0"/>
              <w:right w:val="single" w:sz="4" w:space="0" w:color="0070C0"/>
            </w:tcBorders>
            <w:shd w:val="clear" w:color="auto" w:fill="548DD4"/>
            <w:vAlign w:val="center"/>
          </w:tcPr>
          <w:p w14:paraId="5F4D956A" w14:textId="77777777" w:rsidR="00F46892" w:rsidRDefault="00F46892" w:rsidP="00F46892">
            <w:pPr>
              <w:widowControl w:val="0"/>
              <w:pBdr>
                <w:top w:val="nil"/>
                <w:left w:val="nil"/>
                <w:bottom w:val="nil"/>
                <w:right w:val="nil"/>
                <w:between w:val="nil"/>
              </w:pBdr>
              <w:spacing w:line="276" w:lineRule="auto"/>
              <w:rPr>
                <w:rFonts w:ascii="Arial" w:eastAsia="Arial" w:hAnsi="Arial" w:cs="Arial"/>
                <w:b/>
                <w:color w:val="FFFFFF"/>
                <w:sz w:val="18"/>
                <w:szCs w:val="18"/>
              </w:rPr>
            </w:pPr>
          </w:p>
        </w:tc>
        <w:tc>
          <w:tcPr>
            <w:tcW w:w="299" w:type="dxa"/>
            <w:tcBorders>
              <w:top w:val="single" w:sz="4" w:space="0" w:color="0070C0"/>
            </w:tcBorders>
            <w:shd w:val="clear" w:color="auto" w:fill="548DD4"/>
            <w:vAlign w:val="center"/>
          </w:tcPr>
          <w:p w14:paraId="3E69DDCC" w14:textId="77777777" w:rsidR="00F46892" w:rsidRDefault="00F46892" w:rsidP="00F46892">
            <w:pPr>
              <w:widowControl w:val="0"/>
              <w:pBdr>
                <w:top w:val="nil"/>
                <w:left w:val="nil"/>
                <w:bottom w:val="nil"/>
                <w:right w:val="nil"/>
                <w:between w:val="nil"/>
              </w:pBdr>
              <w:ind w:left="66"/>
              <w:jc w:val="center"/>
              <w:rPr>
                <w:rFonts w:ascii="Arial" w:eastAsia="Arial" w:hAnsi="Arial" w:cs="Arial"/>
                <w:b/>
                <w:color w:val="FFFFFF"/>
                <w:sz w:val="18"/>
                <w:szCs w:val="18"/>
              </w:rPr>
            </w:pPr>
            <w:r>
              <w:rPr>
                <w:rFonts w:ascii="Arial" w:eastAsia="Arial" w:hAnsi="Arial" w:cs="Arial"/>
                <w:b/>
                <w:color w:val="FFFFFF"/>
                <w:sz w:val="18"/>
                <w:szCs w:val="18"/>
              </w:rPr>
              <w:t>A</w:t>
            </w:r>
          </w:p>
        </w:tc>
        <w:tc>
          <w:tcPr>
            <w:tcW w:w="299" w:type="dxa"/>
            <w:tcBorders>
              <w:top w:val="single" w:sz="4" w:space="0" w:color="0070C0"/>
            </w:tcBorders>
            <w:shd w:val="clear" w:color="auto" w:fill="548DD4"/>
            <w:vAlign w:val="center"/>
          </w:tcPr>
          <w:p w14:paraId="7E6EB039" w14:textId="77777777" w:rsidR="00F46892" w:rsidRDefault="00F46892" w:rsidP="00F46892">
            <w:pPr>
              <w:widowControl w:val="0"/>
              <w:pBdr>
                <w:top w:val="nil"/>
                <w:left w:val="nil"/>
                <w:bottom w:val="nil"/>
                <w:right w:val="nil"/>
                <w:between w:val="nil"/>
              </w:pBdr>
              <w:ind w:left="66"/>
              <w:jc w:val="center"/>
              <w:rPr>
                <w:rFonts w:ascii="Arial" w:eastAsia="Arial" w:hAnsi="Arial" w:cs="Arial"/>
                <w:b/>
                <w:color w:val="FFFFFF"/>
                <w:sz w:val="18"/>
                <w:szCs w:val="18"/>
              </w:rPr>
            </w:pPr>
            <w:r>
              <w:rPr>
                <w:rFonts w:ascii="Arial" w:eastAsia="Arial" w:hAnsi="Arial" w:cs="Arial"/>
                <w:b/>
                <w:color w:val="FFFFFF"/>
                <w:sz w:val="18"/>
                <w:szCs w:val="18"/>
              </w:rPr>
              <w:t>L</w:t>
            </w:r>
          </w:p>
        </w:tc>
        <w:tc>
          <w:tcPr>
            <w:tcW w:w="297" w:type="dxa"/>
            <w:tcBorders>
              <w:top w:val="single" w:sz="4" w:space="0" w:color="0070C0"/>
            </w:tcBorders>
            <w:shd w:val="clear" w:color="auto" w:fill="548DD4"/>
            <w:vAlign w:val="center"/>
          </w:tcPr>
          <w:p w14:paraId="776B8818" w14:textId="77777777" w:rsidR="00F46892" w:rsidRDefault="00F46892" w:rsidP="00F46892">
            <w:pPr>
              <w:widowControl w:val="0"/>
              <w:pBdr>
                <w:top w:val="nil"/>
                <w:left w:val="nil"/>
                <w:bottom w:val="nil"/>
                <w:right w:val="nil"/>
                <w:between w:val="nil"/>
              </w:pBdr>
              <w:ind w:left="66"/>
              <w:jc w:val="center"/>
              <w:rPr>
                <w:rFonts w:ascii="Arial" w:eastAsia="Arial" w:hAnsi="Arial" w:cs="Arial"/>
                <w:b/>
                <w:color w:val="FFFFFF"/>
                <w:sz w:val="18"/>
                <w:szCs w:val="18"/>
              </w:rPr>
            </w:pPr>
            <w:r>
              <w:rPr>
                <w:rFonts w:ascii="Arial" w:eastAsia="Arial" w:hAnsi="Arial" w:cs="Arial"/>
                <w:b/>
                <w:color w:val="FFFFFF"/>
                <w:sz w:val="18"/>
                <w:szCs w:val="18"/>
              </w:rPr>
              <w:t>F</w:t>
            </w:r>
          </w:p>
        </w:tc>
        <w:tc>
          <w:tcPr>
            <w:tcW w:w="299" w:type="dxa"/>
            <w:tcBorders>
              <w:top w:val="single" w:sz="4" w:space="0" w:color="0070C0"/>
              <w:right w:val="single" w:sz="4" w:space="0" w:color="4471C4"/>
            </w:tcBorders>
            <w:shd w:val="clear" w:color="auto" w:fill="548DD4"/>
            <w:vAlign w:val="center"/>
          </w:tcPr>
          <w:p w14:paraId="7350F7A1" w14:textId="77777777" w:rsidR="00F46892" w:rsidRDefault="00F46892" w:rsidP="00F46892">
            <w:pPr>
              <w:widowControl w:val="0"/>
              <w:pBdr>
                <w:top w:val="nil"/>
                <w:left w:val="nil"/>
                <w:bottom w:val="nil"/>
                <w:right w:val="nil"/>
                <w:between w:val="nil"/>
              </w:pBdr>
              <w:ind w:left="66" w:right="40"/>
              <w:jc w:val="center"/>
              <w:rPr>
                <w:rFonts w:ascii="Arial" w:eastAsia="Arial" w:hAnsi="Arial" w:cs="Arial"/>
                <w:b/>
                <w:color w:val="FFFFFF"/>
                <w:sz w:val="18"/>
                <w:szCs w:val="18"/>
              </w:rPr>
            </w:pPr>
            <w:r>
              <w:rPr>
                <w:rFonts w:ascii="Arial" w:eastAsia="Arial" w:hAnsi="Arial" w:cs="Arial"/>
                <w:b/>
                <w:color w:val="FFFFFF"/>
                <w:sz w:val="18"/>
                <w:szCs w:val="18"/>
              </w:rPr>
              <w:t>T</w:t>
            </w:r>
          </w:p>
        </w:tc>
        <w:tc>
          <w:tcPr>
            <w:tcW w:w="765" w:type="dxa"/>
            <w:tcBorders>
              <w:top w:val="single" w:sz="4" w:space="0" w:color="0070C0"/>
              <w:left w:val="single" w:sz="4" w:space="0" w:color="4471C4"/>
              <w:bottom w:val="single" w:sz="4" w:space="0" w:color="4471C4"/>
              <w:right w:val="single" w:sz="4" w:space="0" w:color="4471C4"/>
            </w:tcBorders>
            <w:shd w:val="clear" w:color="auto" w:fill="548DD4"/>
          </w:tcPr>
          <w:p w14:paraId="0438BF86" w14:textId="77777777" w:rsidR="00F46892" w:rsidRDefault="00F46892" w:rsidP="00F46892">
            <w:pPr>
              <w:widowControl w:val="0"/>
              <w:pBdr>
                <w:top w:val="nil"/>
                <w:left w:val="nil"/>
                <w:bottom w:val="nil"/>
                <w:right w:val="nil"/>
                <w:between w:val="nil"/>
              </w:pBdr>
              <w:ind w:left="66"/>
              <w:jc w:val="center"/>
              <w:rPr>
                <w:rFonts w:ascii="Arial" w:eastAsia="Arial" w:hAnsi="Arial" w:cs="Arial"/>
                <w:b/>
                <w:color w:val="FFFFFF"/>
                <w:sz w:val="18"/>
                <w:szCs w:val="18"/>
              </w:rPr>
            </w:pPr>
            <w:r>
              <w:rPr>
                <w:rFonts w:ascii="Arial" w:eastAsia="Arial" w:hAnsi="Arial" w:cs="Arial"/>
                <w:b/>
                <w:color w:val="FFFFFF"/>
                <w:sz w:val="18"/>
                <w:szCs w:val="18"/>
              </w:rPr>
              <w:t>Corto plazo (2024)</w:t>
            </w:r>
          </w:p>
        </w:tc>
        <w:tc>
          <w:tcPr>
            <w:tcW w:w="948" w:type="dxa"/>
            <w:tcBorders>
              <w:top w:val="single" w:sz="4" w:space="0" w:color="0070C0"/>
              <w:left w:val="single" w:sz="4" w:space="0" w:color="4471C4"/>
              <w:bottom w:val="single" w:sz="4" w:space="0" w:color="4471C4"/>
              <w:right w:val="single" w:sz="4" w:space="0" w:color="4471C4"/>
            </w:tcBorders>
            <w:shd w:val="clear" w:color="auto" w:fill="548DD4"/>
          </w:tcPr>
          <w:p w14:paraId="101817AD" w14:textId="77777777" w:rsidR="00F46892" w:rsidRDefault="00F46892" w:rsidP="00F46892">
            <w:pPr>
              <w:widowControl w:val="0"/>
              <w:pBdr>
                <w:top w:val="nil"/>
                <w:left w:val="nil"/>
                <w:bottom w:val="nil"/>
                <w:right w:val="nil"/>
                <w:between w:val="nil"/>
              </w:pBdr>
              <w:ind w:left="66"/>
              <w:jc w:val="center"/>
              <w:rPr>
                <w:rFonts w:ascii="Arial" w:eastAsia="Arial" w:hAnsi="Arial" w:cs="Arial"/>
                <w:b/>
                <w:color w:val="FFFFFF"/>
                <w:sz w:val="18"/>
                <w:szCs w:val="18"/>
              </w:rPr>
            </w:pPr>
            <w:r>
              <w:rPr>
                <w:rFonts w:ascii="Arial" w:eastAsia="Arial" w:hAnsi="Arial" w:cs="Arial"/>
                <w:b/>
                <w:color w:val="FFFFFF"/>
                <w:sz w:val="18"/>
                <w:szCs w:val="18"/>
              </w:rPr>
              <w:t>Mediano plazo (2025-2026)</w:t>
            </w:r>
          </w:p>
        </w:tc>
        <w:tc>
          <w:tcPr>
            <w:tcW w:w="806" w:type="dxa"/>
            <w:tcBorders>
              <w:top w:val="single" w:sz="4" w:space="0" w:color="0070C0"/>
              <w:left w:val="single" w:sz="4" w:space="0" w:color="4471C4"/>
              <w:bottom w:val="single" w:sz="4" w:space="0" w:color="4471C4"/>
              <w:right w:val="single" w:sz="4" w:space="0" w:color="4471C4"/>
            </w:tcBorders>
            <w:shd w:val="clear" w:color="auto" w:fill="548DD4"/>
          </w:tcPr>
          <w:p w14:paraId="075110D5" w14:textId="77777777" w:rsidR="00F46892" w:rsidRDefault="00F46892" w:rsidP="00F46892">
            <w:pPr>
              <w:widowControl w:val="0"/>
              <w:pBdr>
                <w:top w:val="nil"/>
                <w:left w:val="nil"/>
                <w:bottom w:val="nil"/>
                <w:right w:val="nil"/>
                <w:between w:val="nil"/>
              </w:pBdr>
              <w:ind w:left="66"/>
              <w:jc w:val="center"/>
              <w:rPr>
                <w:rFonts w:ascii="Arial" w:eastAsia="Arial" w:hAnsi="Arial" w:cs="Arial"/>
                <w:b/>
                <w:color w:val="FFFFFF"/>
                <w:sz w:val="18"/>
                <w:szCs w:val="18"/>
              </w:rPr>
            </w:pPr>
            <w:r>
              <w:rPr>
                <w:rFonts w:ascii="Arial" w:eastAsia="Arial" w:hAnsi="Arial" w:cs="Arial"/>
                <w:b/>
                <w:color w:val="FFFFFF"/>
                <w:sz w:val="18"/>
                <w:szCs w:val="18"/>
              </w:rPr>
              <w:t>Largo plazo (2027-2028)</w:t>
            </w:r>
          </w:p>
        </w:tc>
      </w:tr>
      <w:tr w:rsidR="00F46892" w14:paraId="2DCCCC9F" w14:textId="77777777" w:rsidTr="00F46892">
        <w:trPr>
          <w:trHeight w:val="460"/>
        </w:trPr>
        <w:tc>
          <w:tcPr>
            <w:tcW w:w="1256" w:type="dxa"/>
            <w:tcBorders>
              <w:top w:val="nil"/>
            </w:tcBorders>
          </w:tcPr>
          <w:p w14:paraId="20D3DEAA" w14:textId="77777777" w:rsidR="00F46892" w:rsidRDefault="00F46892" w:rsidP="00F46892">
            <w:pPr>
              <w:widowControl w:val="0"/>
              <w:pBdr>
                <w:top w:val="nil"/>
                <w:left w:val="nil"/>
                <w:bottom w:val="nil"/>
                <w:right w:val="nil"/>
                <w:between w:val="nil"/>
              </w:pBdr>
              <w:tabs>
                <w:tab w:val="left" w:pos="999"/>
              </w:tabs>
              <w:ind w:left="69" w:right="61"/>
              <w:jc w:val="both"/>
              <w:rPr>
                <w:rFonts w:ascii="Arial" w:eastAsia="Arial" w:hAnsi="Arial" w:cs="Arial"/>
                <w:color w:val="000000"/>
                <w:sz w:val="18"/>
                <w:szCs w:val="18"/>
              </w:rPr>
            </w:pPr>
            <w:r>
              <w:rPr>
                <w:rFonts w:ascii="Arial" w:eastAsia="Arial" w:hAnsi="Arial" w:cs="Arial"/>
                <w:color w:val="000000"/>
                <w:sz w:val="18"/>
                <w:szCs w:val="18"/>
              </w:rPr>
              <w:t>Registro de documentos</w:t>
            </w:r>
          </w:p>
        </w:tc>
        <w:tc>
          <w:tcPr>
            <w:tcW w:w="4091" w:type="dxa"/>
            <w:tcBorders>
              <w:top w:val="nil"/>
            </w:tcBorders>
          </w:tcPr>
          <w:p w14:paraId="7B11E669" w14:textId="77777777" w:rsidR="00F46892" w:rsidRDefault="00F46892" w:rsidP="00F46892">
            <w:pPr>
              <w:widowControl w:val="0"/>
              <w:pBdr>
                <w:top w:val="nil"/>
                <w:left w:val="nil"/>
                <w:bottom w:val="nil"/>
                <w:right w:val="nil"/>
                <w:between w:val="nil"/>
              </w:pBdr>
              <w:ind w:left="66" w:right="95"/>
              <w:jc w:val="both"/>
              <w:rPr>
                <w:rFonts w:ascii="Arial" w:eastAsia="Arial" w:hAnsi="Arial" w:cs="Arial"/>
                <w:color w:val="000000"/>
                <w:sz w:val="18"/>
                <w:szCs w:val="18"/>
              </w:rPr>
            </w:pPr>
            <w:r>
              <w:rPr>
                <w:rFonts w:ascii="Arial" w:eastAsia="Arial" w:hAnsi="Arial" w:cs="Arial"/>
                <w:color w:val="000000"/>
                <w:sz w:val="18"/>
                <w:szCs w:val="18"/>
              </w:rPr>
              <w:t>Verificar el cumplimiento en el cargue de los documentos en los expedientes electrónicos</w:t>
            </w:r>
          </w:p>
        </w:tc>
        <w:tc>
          <w:tcPr>
            <w:tcW w:w="299" w:type="dxa"/>
            <w:tcBorders>
              <w:top w:val="nil"/>
            </w:tcBorders>
          </w:tcPr>
          <w:p w14:paraId="78C1555C" w14:textId="77777777" w:rsidR="00F46892" w:rsidRDefault="00F46892" w:rsidP="00F46892">
            <w:pPr>
              <w:widowControl w:val="0"/>
              <w:pBdr>
                <w:top w:val="nil"/>
                <w:left w:val="nil"/>
                <w:bottom w:val="nil"/>
                <w:right w:val="nil"/>
                <w:between w:val="nil"/>
              </w:pBdr>
              <w:spacing w:before="83"/>
              <w:ind w:left="70"/>
              <w:rPr>
                <w:rFonts w:ascii="Arial" w:eastAsia="Arial" w:hAnsi="Arial" w:cs="Arial"/>
                <w:color w:val="000000"/>
                <w:sz w:val="18"/>
                <w:szCs w:val="18"/>
              </w:rPr>
            </w:pPr>
            <w:r>
              <w:rPr>
                <w:rFonts w:ascii="Arial" w:eastAsia="Arial" w:hAnsi="Arial" w:cs="Arial"/>
                <w:color w:val="000000"/>
                <w:sz w:val="18"/>
                <w:szCs w:val="18"/>
              </w:rPr>
              <w:t>x</w:t>
            </w:r>
          </w:p>
        </w:tc>
        <w:tc>
          <w:tcPr>
            <w:tcW w:w="299" w:type="dxa"/>
            <w:tcBorders>
              <w:top w:val="nil"/>
            </w:tcBorders>
          </w:tcPr>
          <w:p w14:paraId="2BF49725" w14:textId="77777777" w:rsidR="00F46892" w:rsidRDefault="00F46892" w:rsidP="00F46892">
            <w:pPr>
              <w:widowControl w:val="0"/>
              <w:pBdr>
                <w:top w:val="nil"/>
                <w:left w:val="nil"/>
                <w:bottom w:val="nil"/>
                <w:right w:val="nil"/>
                <w:between w:val="nil"/>
              </w:pBdr>
              <w:rPr>
                <w:rFonts w:ascii="Arial" w:eastAsia="Arial" w:hAnsi="Arial" w:cs="Arial"/>
                <w:color w:val="000000"/>
                <w:sz w:val="18"/>
                <w:szCs w:val="18"/>
              </w:rPr>
            </w:pPr>
          </w:p>
        </w:tc>
        <w:tc>
          <w:tcPr>
            <w:tcW w:w="297" w:type="dxa"/>
            <w:tcBorders>
              <w:top w:val="nil"/>
            </w:tcBorders>
          </w:tcPr>
          <w:p w14:paraId="61572F7F" w14:textId="77777777" w:rsidR="00F46892" w:rsidRDefault="00F46892" w:rsidP="00F46892">
            <w:pPr>
              <w:widowControl w:val="0"/>
              <w:pBdr>
                <w:top w:val="nil"/>
                <w:left w:val="nil"/>
                <w:bottom w:val="nil"/>
                <w:right w:val="nil"/>
                <w:between w:val="nil"/>
              </w:pBdr>
              <w:rPr>
                <w:rFonts w:ascii="Arial" w:eastAsia="Arial" w:hAnsi="Arial" w:cs="Arial"/>
                <w:color w:val="000000"/>
                <w:sz w:val="18"/>
                <w:szCs w:val="18"/>
              </w:rPr>
            </w:pPr>
          </w:p>
        </w:tc>
        <w:tc>
          <w:tcPr>
            <w:tcW w:w="299" w:type="dxa"/>
            <w:tcBorders>
              <w:top w:val="nil"/>
              <w:right w:val="single" w:sz="4" w:space="0" w:color="4471C4"/>
            </w:tcBorders>
          </w:tcPr>
          <w:p w14:paraId="68C5F8CB" w14:textId="77777777" w:rsidR="00F46892" w:rsidRDefault="00F46892" w:rsidP="00F46892">
            <w:pPr>
              <w:widowControl w:val="0"/>
              <w:pBdr>
                <w:top w:val="nil"/>
                <w:left w:val="nil"/>
                <w:bottom w:val="nil"/>
                <w:right w:val="nil"/>
                <w:between w:val="nil"/>
              </w:pBdr>
              <w:spacing w:before="83"/>
              <w:ind w:right="40"/>
              <w:jc w:val="center"/>
              <w:rPr>
                <w:rFonts w:ascii="Arial" w:eastAsia="Arial" w:hAnsi="Arial" w:cs="Arial"/>
                <w:color w:val="000000"/>
                <w:sz w:val="18"/>
                <w:szCs w:val="18"/>
              </w:rPr>
            </w:pPr>
            <w:r>
              <w:rPr>
                <w:rFonts w:ascii="Arial" w:eastAsia="Arial" w:hAnsi="Arial" w:cs="Arial"/>
                <w:color w:val="000000"/>
                <w:sz w:val="18"/>
                <w:szCs w:val="18"/>
              </w:rPr>
              <w:t>x</w:t>
            </w:r>
          </w:p>
        </w:tc>
        <w:tc>
          <w:tcPr>
            <w:tcW w:w="765" w:type="dxa"/>
            <w:tcBorders>
              <w:top w:val="single" w:sz="4" w:space="0" w:color="4471C4"/>
              <w:left w:val="single" w:sz="4" w:space="0" w:color="4471C4"/>
              <w:bottom w:val="single" w:sz="4" w:space="0" w:color="4471C4"/>
              <w:right w:val="single" w:sz="4" w:space="0" w:color="4471C4"/>
            </w:tcBorders>
            <w:shd w:val="clear" w:color="auto" w:fill="C6D9F1"/>
          </w:tcPr>
          <w:p w14:paraId="0DE685E6" w14:textId="77777777" w:rsidR="00F46892" w:rsidRDefault="00F46892" w:rsidP="00F46892">
            <w:pPr>
              <w:widowControl w:val="0"/>
              <w:pBdr>
                <w:top w:val="nil"/>
                <w:left w:val="nil"/>
                <w:bottom w:val="nil"/>
                <w:right w:val="nil"/>
                <w:between w:val="nil"/>
              </w:pBdr>
              <w:rPr>
                <w:rFonts w:ascii="Arial" w:eastAsia="Arial" w:hAnsi="Arial" w:cs="Arial"/>
                <w:color w:val="000000"/>
                <w:sz w:val="20"/>
                <w:szCs w:val="20"/>
              </w:rPr>
            </w:pPr>
          </w:p>
        </w:tc>
        <w:tc>
          <w:tcPr>
            <w:tcW w:w="948" w:type="dxa"/>
            <w:tcBorders>
              <w:top w:val="single" w:sz="4" w:space="0" w:color="4471C4"/>
              <w:left w:val="single" w:sz="4" w:space="0" w:color="4471C4"/>
              <w:bottom w:val="single" w:sz="4" w:space="0" w:color="4471C4"/>
              <w:right w:val="single" w:sz="4" w:space="0" w:color="4471C4"/>
            </w:tcBorders>
            <w:shd w:val="clear" w:color="auto" w:fill="C6D9F1"/>
          </w:tcPr>
          <w:p w14:paraId="5FAB8F96" w14:textId="77777777" w:rsidR="00F46892" w:rsidRDefault="00F46892" w:rsidP="00F46892">
            <w:pPr>
              <w:widowControl w:val="0"/>
              <w:pBdr>
                <w:top w:val="nil"/>
                <w:left w:val="nil"/>
                <w:bottom w:val="nil"/>
                <w:right w:val="nil"/>
                <w:between w:val="nil"/>
              </w:pBdr>
              <w:rPr>
                <w:rFonts w:ascii="Arial" w:eastAsia="Arial" w:hAnsi="Arial" w:cs="Arial"/>
                <w:color w:val="000000"/>
                <w:sz w:val="20"/>
                <w:szCs w:val="20"/>
              </w:rPr>
            </w:pPr>
          </w:p>
        </w:tc>
        <w:tc>
          <w:tcPr>
            <w:tcW w:w="806" w:type="dxa"/>
            <w:tcBorders>
              <w:top w:val="single" w:sz="4" w:space="0" w:color="4471C4"/>
              <w:left w:val="single" w:sz="4" w:space="0" w:color="4471C4"/>
              <w:bottom w:val="single" w:sz="4" w:space="0" w:color="4471C4"/>
              <w:right w:val="single" w:sz="4" w:space="0" w:color="4471C4"/>
            </w:tcBorders>
            <w:shd w:val="clear" w:color="auto" w:fill="C6D9F1"/>
          </w:tcPr>
          <w:p w14:paraId="53B04ED3" w14:textId="77777777" w:rsidR="00F46892" w:rsidRDefault="00F46892" w:rsidP="00F46892">
            <w:pPr>
              <w:widowControl w:val="0"/>
              <w:pBdr>
                <w:top w:val="nil"/>
                <w:left w:val="nil"/>
                <w:bottom w:val="nil"/>
                <w:right w:val="nil"/>
                <w:between w:val="nil"/>
              </w:pBdr>
              <w:rPr>
                <w:rFonts w:ascii="Arial" w:eastAsia="Arial" w:hAnsi="Arial" w:cs="Arial"/>
                <w:color w:val="000000"/>
                <w:sz w:val="20"/>
                <w:szCs w:val="20"/>
              </w:rPr>
            </w:pPr>
          </w:p>
        </w:tc>
      </w:tr>
      <w:tr w:rsidR="00F46892" w14:paraId="6671E55C" w14:textId="77777777" w:rsidTr="00F46892">
        <w:trPr>
          <w:trHeight w:val="460"/>
        </w:trPr>
        <w:tc>
          <w:tcPr>
            <w:tcW w:w="1256" w:type="dxa"/>
          </w:tcPr>
          <w:p w14:paraId="24D2ACAE" w14:textId="77777777" w:rsidR="00F46892" w:rsidRDefault="00F46892" w:rsidP="00F46892">
            <w:pPr>
              <w:widowControl w:val="0"/>
              <w:pBdr>
                <w:top w:val="nil"/>
                <w:left w:val="nil"/>
                <w:bottom w:val="nil"/>
                <w:right w:val="nil"/>
                <w:between w:val="nil"/>
              </w:pBdr>
              <w:spacing w:before="121"/>
              <w:ind w:left="69"/>
              <w:jc w:val="both"/>
              <w:rPr>
                <w:rFonts w:ascii="Arial" w:eastAsia="Arial" w:hAnsi="Arial" w:cs="Arial"/>
                <w:color w:val="000000"/>
                <w:sz w:val="18"/>
                <w:szCs w:val="18"/>
              </w:rPr>
            </w:pPr>
            <w:r>
              <w:rPr>
                <w:rFonts w:ascii="Arial" w:eastAsia="Arial" w:hAnsi="Arial" w:cs="Arial"/>
                <w:color w:val="000000"/>
                <w:sz w:val="18"/>
                <w:szCs w:val="18"/>
              </w:rPr>
              <w:t>Distribución</w:t>
            </w:r>
          </w:p>
        </w:tc>
        <w:tc>
          <w:tcPr>
            <w:tcW w:w="4091" w:type="dxa"/>
          </w:tcPr>
          <w:p w14:paraId="41375C8A" w14:textId="77777777" w:rsidR="00F46892" w:rsidRDefault="00F46892" w:rsidP="00F46892">
            <w:pPr>
              <w:widowControl w:val="0"/>
              <w:pBdr>
                <w:top w:val="nil"/>
                <w:left w:val="nil"/>
                <w:bottom w:val="nil"/>
                <w:right w:val="nil"/>
                <w:between w:val="nil"/>
              </w:pBdr>
              <w:ind w:left="66" w:right="95"/>
              <w:jc w:val="both"/>
              <w:rPr>
                <w:rFonts w:ascii="Arial" w:eastAsia="Arial" w:hAnsi="Arial" w:cs="Arial"/>
                <w:color w:val="000000"/>
                <w:sz w:val="18"/>
                <w:szCs w:val="18"/>
              </w:rPr>
            </w:pPr>
            <w:r>
              <w:rPr>
                <w:rFonts w:ascii="Arial" w:eastAsia="Arial" w:hAnsi="Arial" w:cs="Arial"/>
                <w:color w:val="000000"/>
                <w:sz w:val="18"/>
                <w:szCs w:val="18"/>
              </w:rPr>
              <w:t>Garantizar la distribución interna y externa de los documentos en medio electrónico y físico</w:t>
            </w:r>
          </w:p>
        </w:tc>
        <w:tc>
          <w:tcPr>
            <w:tcW w:w="299" w:type="dxa"/>
          </w:tcPr>
          <w:p w14:paraId="03E5DEFF" w14:textId="77777777" w:rsidR="00F46892" w:rsidRDefault="00F46892" w:rsidP="00F46892">
            <w:pPr>
              <w:widowControl w:val="0"/>
              <w:pBdr>
                <w:top w:val="nil"/>
                <w:left w:val="nil"/>
                <w:bottom w:val="nil"/>
                <w:right w:val="nil"/>
                <w:between w:val="nil"/>
              </w:pBdr>
              <w:spacing w:before="83"/>
              <w:ind w:left="70"/>
              <w:rPr>
                <w:rFonts w:ascii="Arial" w:eastAsia="Arial" w:hAnsi="Arial" w:cs="Arial"/>
                <w:color w:val="000000"/>
                <w:sz w:val="18"/>
                <w:szCs w:val="18"/>
              </w:rPr>
            </w:pPr>
            <w:r>
              <w:rPr>
                <w:rFonts w:ascii="Arial" w:eastAsia="Arial" w:hAnsi="Arial" w:cs="Arial"/>
                <w:color w:val="000000"/>
                <w:sz w:val="18"/>
                <w:szCs w:val="18"/>
              </w:rPr>
              <w:t>x</w:t>
            </w:r>
          </w:p>
        </w:tc>
        <w:tc>
          <w:tcPr>
            <w:tcW w:w="299" w:type="dxa"/>
          </w:tcPr>
          <w:p w14:paraId="24A88D58" w14:textId="77777777" w:rsidR="00F46892" w:rsidRDefault="00F46892" w:rsidP="00F46892">
            <w:pPr>
              <w:widowControl w:val="0"/>
              <w:pBdr>
                <w:top w:val="nil"/>
                <w:left w:val="nil"/>
                <w:bottom w:val="nil"/>
                <w:right w:val="nil"/>
                <w:between w:val="nil"/>
              </w:pBdr>
              <w:rPr>
                <w:rFonts w:ascii="Arial" w:eastAsia="Arial" w:hAnsi="Arial" w:cs="Arial"/>
                <w:color w:val="000000"/>
                <w:sz w:val="18"/>
                <w:szCs w:val="18"/>
              </w:rPr>
            </w:pPr>
          </w:p>
        </w:tc>
        <w:tc>
          <w:tcPr>
            <w:tcW w:w="297" w:type="dxa"/>
          </w:tcPr>
          <w:p w14:paraId="71431EFD" w14:textId="77777777" w:rsidR="00F46892" w:rsidRDefault="00F46892" w:rsidP="00F46892">
            <w:pPr>
              <w:widowControl w:val="0"/>
              <w:pBdr>
                <w:top w:val="nil"/>
                <w:left w:val="nil"/>
                <w:bottom w:val="nil"/>
                <w:right w:val="nil"/>
                <w:between w:val="nil"/>
              </w:pBdr>
              <w:rPr>
                <w:rFonts w:ascii="Arial" w:eastAsia="Arial" w:hAnsi="Arial" w:cs="Arial"/>
                <w:color w:val="000000"/>
                <w:sz w:val="18"/>
                <w:szCs w:val="18"/>
              </w:rPr>
            </w:pPr>
          </w:p>
        </w:tc>
        <w:tc>
          <w:tcPr>
            <w:tcW w:w="299" w:type="dxa"/>
            <w:tcBorders>
              <w:right w:val="single" w:sz="4" w:space="0" w:color="4471C4"/>
            </w:tcBorders>
          </w:tcPr>
          <w:p w14:paraId="3708CEB1" w14:textId="77777777" w:rsidR="00F46892" w:rsidRDefault="00F46892" w:rsidP="00F46892">
            <w:pPr>
              <w:widowControl w:val="0"/>
              <w:pBdr>
                <w:top w:val="nil"/>
                <w:left w:val="nil"/>
                <w:bottom w:val="nil"/>
                <w:right w:val="nil"/>
                <w:between w:val="nil"/>
              </w:pBdr>
              <w:rPr>
                <w:rFonts w:ascii="Arial" w:eastAsia="Arial" w:hAnsi="Arial" w:cs="Arial"/>
                <w:color w:val="000000"/>
                <w:sz w:val="18"/>
                <w:szCs w:val="18"/>
              </w:rPr>
            </w:pPr>
          </w:p>
        </w:tc>
        <w:tc>
          <w:tcPr>
            <w:tcW w:w="765" w:type="dxa"/>
            <w:tcBorders>
              <w:top w:val="single" w:sz="4" w:space="0" w:color="4471C4"/>
              <w:left w:val="single" w:sz="4" w:space="0" w:color="4471C4"/>
              <w:bottom w:val="single" w:sz="4" w:space="0" w:color="4471C4"/>
              <w:right w:val="single" w:sz="4" w:space="0" w:color="4471C4"/>
            </w:tcBorders>
            <w:shd w:val="clear" w:color="auto" w:fill="C6D9F1"/>
          </w:tcPr>
          <w:p w14:paraId="67EE1CA9" w14:textId="77777777" w:rsidR="00F46892" w:rsidRDefault="00F46892" w:rsidP="00F46892">
            <w:pPr>
              <w:widowControl w:val="0"/>
              <w:pBdr>
                <w:top w:val="nil"/>
                <w:left w:val="nil"/>
                <w:bottom w:val="nil"/>
                <w:right w:val="nil"/>
                <w:between w:val="nil"/>
              </w:pBdr>
              <w:rPr>
                <w:rFonts w:ascii="Arial" w:eastAsia="Arial" w:hAnsi="Arial" w:cs="Arial"/>
                <w:color w:val="000000"/>
                <w:sz w:val="20"/>
                <w:szCs w:val="20"/>
              </w:rPr>
            </w:pPr>
          </w:p>
        </w:tc>
        <w:tc>
          <w:tcPr>
            <w:tcW w:w="948" w:type="dxa"/>
            <w:tcBorders>
              <w:top w:val="single" w:sz="4" w:space="0" w:color="4471C4"/>
              <w:left w:val="single" w:sz="4" w:space="0" w:color="4471C4"/>
              <w:bottom w:val="single" w:sz="4" w:space="0" w:color="4471C4"/>
              <w:right w:val="single" w:sz="4" w:space="0" w:color="4471C4"/>
            </w:tcBorders>
            <w:shd w:val="clear" w:color="auto" w:fill="C6D9F1"/>
          </w:tcPr>
          <w:p w14:paraId="34CE80B9" w14:textId="77777777" w:rsidR="00F46892" w:rsidRDefault="00F46892" w:rsidP="00F46892">
            <w:pPr>
              <w:widowControl w:val="0"/>
              <w:pBdr>
                <w:top w:val="nil"/>
                <w:left w:val="nil"/>
                <w:bottom w:val="nil"/>
                <w:right w:val="nil"/>
                <w:between w:val="nil"/>
              </w:pBdr>
              <w:rPr>
                <w:rFonts w:ascii="Arial" w:eastAsia="Arial" w:hAnsi="Arial" w:cs="Arial"/>
                <w:color w:val="000000"/>
                <w:sz w:val="20"/>
                <w:szCs w:val="20"/>
              </w:rPr>
            </w:pPr>
          </w:p>
        </w:tc>
        <w:tc>
          <w:tcPr>
            <w:tcW w:w="806" w:type="dxa"/>
            <w:tcBorders>
              <w:top w:val="single" w:sz="4" w:space="0" w:color="4471C4"/>
              <w:left w:val="single" w:sz="4" w:space="0" w:color="4471C4"/>
              <w:bottom w:val="single" w:sz="4" w:space="0" w:color="4471C4"/>
              <w:right w:val="single" w:sz="4" w:space="0" w:color="4471C4"/>
            </w:tcBorders>
            <w:shd w:val="clear" w:color="auto" w:fill="C6D9F1"/>
          </w:tcPr>
          <w:p w14:paraId="712D0050" w14:textId="77777777" w:rsidR="00F46892" w:rsidRDefault="00F46892" w:rsidP="00F46892">
            <w:pPr>
              <w:widowControl w:val="0"/>
              <w:pBdr>
                <w:top w:val="nil"/>
                <w:left w:val="nil"/>
                <w:bottom w:val="nil"/>
                <w:right w:val="nil"/>
                <w:between w:val="nil"/>
              </w:pBdr>
              <w:rPr>
                <w:rFonts w:ascii="Arial" w:eastAsia="Arial" w:hAnsi="Arial" w:cs="Arial"/>
                <w:color w:val="000000"/>
                <w:sz w:val="20"/>
                <w:szCs w:val="20"/>
              </w:rPr>
            </w:pPr>
          </w:p>
        </w:tc>
      </w:tr>
      <w:tr w:rsidR="00F46892" w14:paraId="382FCED8" w14:textId="77777777" w:rsidTr="00F46892">
        <w:trPr>
          <w:trHeight w:val="530"/>
        </w:trPr>
        <w:tc>
          <w:tcPr>
            <w:tcW w:w="1256" w:type="dxa"/>
          </w:tcPr>
          <w:p w14:paraId="3A78F4A1" w14:textId="77777777" w:rsidR="00F46892" w:rsidRDefault="00F46892" w:rsidP="00F46892">
            <w:pPr>
              <w:widowControl w:val="0"/>
              <w:pBdr>
                <w:top w:val="nil"/>
                <w:left w:val="nil"/>
                <w:bottom w:val="nil"/>
                <w:right w:val="nil"/>
                <w:between w:val="nil"/>
              </w:pBdr>
              <w:tabs>
                <w:tab w:val="left" w:pos="1100"/>
              </w:tabs>
              <w:spacing w:before="45"/>
              <w:ind w:left="69" w:right="63"/>
              <w:rPr>
                <w:rFonts w:ascii="Arial" w:eastAsia="Arial" w:hAnsi="Arial" w:cs="Arial"/>
                <w:color w:val="000000"/>
                <w:sz w:val="18"/>
                <w:szCs w:val="18"/>
              </w:rPr>
            </w:pPr>
            <w:r>
              <w:rPr>
                <w:rFonts w:ascii="Arial" w:eastAsia="Arial" w:hAnsi="Arial" w:cs="Arial"/>
                <w:color w:val="000000"/>
                <w:sz w:val="18"/>
                <w:szCs w:val="18"/>
              </w:rPr>
              <w:t>Acceso y consulta</w:t>
            </w:r>
          </w:p>
        </w:tc>
        <w:tc>
          <w:tcPr>
            <w:tcW w:w="4091" w:type="dxa"/>
          </w:tcPr>
          <w:p w14:paraId="4D4DA824" w14:textId="77777777" w:rsidR="00F46892" w:rsidRDefault="00F46892" w:rsidP="00F46892">
            <w:pPr>
              <w:widowControl w:val="0"/>
              <w:pBdr>
                <w:top w:val="nil"/>
                <w:left w:val="nil"/>
                <w:bottom w:val="nil"/>
                <w:right w:val="nil"/>
                <w:between w:val="nil"/>
              </w:pBdr>
              <w:spacing w:before="45"/>
              <w:ind w:left="66" w:right="95"/>
              <w:jc w:val="both"/>
              <w:rPr>
                <w:rFonts w:ascii="Arial" w:eastAsia="Arial" w:hAnsi="Arial" w:cs="Arial"/>
                <w:color w:val="000000"/>
                <w:sz w:val="18"/>
                <w:szCs w:val="18"/>
              </w:rPr>
            </w:pPr>
            <w:r>
              <w:rPr>
                <w:rFonts w:ascii="Arial" w:eastAsia="Arial" w:hAnsi="Arial" w:cs="Arial"/>
                <w:color w:val="000000"/>
                <w:sz w:val="18"/>
                <w:szCs w:val="18"/>
              </w:rPr>
              <w:t>Gestionar los accesos a los expedientes electrónicos e información del SGDEA GESDOC</w:t>
            </w:r>
          </w:p>
        </w:tc>
        <w:tc>
          <w:tcPr>
            <w:tcW w:w="299" w:type="dxa"/>
          </w:tcPr>
          <w:p w14:paraId="37385D3F" w14:textId="77777777" w:rsidR="00F46892" w:rsidRDefault="00F46892" w:rsidP="00F46892">
            <w:pPr>
              <w:widowControl w:val="0"/>
              <w:pBdr>
                <w:top w:val="nil"/>
                <w:left w:val="nil"/>
                <w:bottom w:val="nil"/>
                <w:right w:val="nil"/>
                <w:between w:val="nil"/>
              </w:pBdr>
              <w:spacing w:before="117"/>
              <w:ind w:left="70"/>
              <w:rPr>
                <w:rFonts w:ascii="Arial" w:eastAsia="Arial" w:hAnsi="Arial" w:cs="Arial"/>
                <w:color w:val="000000"/>
                <w:sz w:val="18"/>
                <w:szCs w:val="18"/>
              </w:rPr>
            </w:pPr>
            <w:r>
              <w:rPr>
                <w:rFonts w:ascii="Arial" w:eastAsia="Arial" w:hAnsi="Arial" w:cs="Arial"/>
                <w:color w:val="000000"/>
                <w:sz w:val="18"/>
                <w:szCs w:val="18"/>
              </w:rPr>
              <w:t>x</w:t>
            </w:r>
          </w:p>
        </w:tc>
        <w:tc>
          <w:tcPr>
            <w:tcW w:w="299" w:type="dxa"/>
          </w:tcPr>
          <w:p w14:paraId="085E1082" w14:textId="77777777" w:rsidR="00F46892" w:rsidRDefault="00F46892" w:rsidP="00F46892">
            <w:pPr>
              <w:widowControl w:val="0"/>
              <w:pBdr>
                <w:top w:val="nil"/>
                <w:left w:val="nil"/>
                <w:bottom w:val="nil"/>
                <w:right w:val="nil"/>
                <w:between w:val="nil"/>
              </w:pBdr>
              <w:rPr>
                <w:rFonts w:ascii="Arial" w:eastAsia="Arial" w:hAnsi="Arial" w:cs="Arial"/>
                <w:color w:val="000000"/>
                <w:sz w:val="18"/>
                <w:szCs w:val="18"/>
              </w:rPr>
            </w:pPr>
          </w:p>
        </w:tc>
        <w:tc>
          <w:tcPr>
            <w:tcW w:w="297" w:type="dxa"/>
          </w:tcPr>
          <w:p w14:paraId="1BABFDCE" w14:textId="77777777" w:rsidR="00F46892" w:rsidRDefault="00F46892" w:rsidP="00F46892">
            <w:pPr>
              <w:widowControl w:val="0"/>
              <w:pBdr>
                <w:top w:val="nil"/>
                <w:left w:val="nil"/>
                <w:bottom w:val="nil"/>
                <w:right w:val="nil"/>
                <w:between w:val="nil"/>
              </w:pBdr>
              <w:rPr>
                <w:rFonts w:ascii="Arial" w:eastAsia="Arial" w:hAnsi="Arial" w:cs="Arial"/>
                <w:color w:val="000000"/>
                <w:sz w:val="18"/>
                <w:szCs w:val="18"/>
              </w:rPr>
            </w:pPr>
          </w:p>
        </w:tc>
        <w:tc>
          <w:tcPr>
            <w:tcW w:w="299" w:type="dxa"/>
            <w:tcBorders>
              <w:right w:val="single" w:sz="4" w:space="0" w:color="4471C4"/>
            </w:tcBorders>
          </w:tcPr>
          <w:p w14:paraId="3034929E" w14:textId="77777777" w:rsidR="00F46892" w:rsidRDefault="00F46892" w:rsidP="00F46892">
            <w:pPr>
              <w:widowControl w:val="0"/>
              <w:pBdr>
                <w:top w:val="nil"/>
                <w:left w:val="nil"/>
                <w:bottom w:val="nil"/>
                <w:right w:val="nil"/>
                <w:between w:val="nil"/>
              </w:pBdr>
              <w:rPr>
                <w:rFonts w:ascii="Arial" w:eastAsia="Arial" w:hAnsi="Arial" w:cs="Arial"/>
                <w:color w:val="000000"/>
                <w:sz w:val="18"/>
                <w:szCs w:val="18"/>
              </w:rPr>
            </w:pPr>
          </w:p>
        </w:tc>
        <w:tc>
          <w:tcPr>
            <w:tcW w:w="765" w:type="dxa"/>
            <w:tcBorders>
              <w:top w:val="single" w:sz="4" w:space="0" w:color="4471C4"/>
              <w:left w:val="single" w:sz="4" w:space="0" w:color="4471C4"/>
              <w:bottom w:val="single" w:sz="4" w:space="0" w:color="4471C4"/>
              <w:right w:val="single" w:sz="4" w:space="0" w:color="4471C4"/>
            </w:tcBorders>
            <w:shd w:val="clear" w:color="auto" w:fill="C6D9F1"/>
          </w:tcPr>
          <w:p w14:paraId="6BE97583" w14:textId="77777777" w:rsidR="00F46892" w:rsidRDefault="00F46892" w:rsidP="00F46892">
            <w:pPr>
              <w:widowControl w:val="0"/>
              <w:pBdr>
                <w:top w:val="nil"/>
                <w:left w:val="nil"/>
                <w:bottom w:val="nil"/>
                <w:right w:val="nil"/>
                <w:between w:val="nil"/>
              </w:pBdr>
              <w:rPr>
                <w:rFonts w:ascii="Arial" w:eastAsia="Arial" w:hAnsi="Arial" w:cs="Arial"/>
                <w:color w:val="000000"/>
                <w:sz w:val="20"/>
                <w:szCs w:val="20"/>
              </w:rPr>
            </w:pPr>
          </w:p>
        </w:tc>
        <w:tc>
          <w:tcPr>
            <w:tcW w:w="948" w:type="dxa"/>
            <w:tcBorders>
              <w:top w:val="single" w:sz="4" w:space="0" w:color="4471C4"/>
              <w:left w:val="single" w:sz="4" w:space="0" w:color="4471C4"/>
              <w:bottom w:val="single" w:sz="4" w:space="0" w:color="4471C4"/>
              <w:right w:val="single" w:sz="4" w:space="0" w:color="4471C4"/>
            </w:tcBorders>
            <w:shd w:val="clear" w:color="auto" w:fill="C6D9F1"/>
          </w:tcPr>
          <w:p w14:paraId="764E12AE" w14:textId="77777777" w:rsidR="00F46892" w:rsidRDefault="00F46892" w:rsidP="00F46892">
            <w:pPr>
              <w:widowControl w:val="0"/>
              <w:pBdr>
                <w:top w:val="nil"/>
                <w:left w:val="nil"/>
                <w:bottom w:val="nil"/>
                <w:right w:val="nil"/>
                <w:between w:val="nil"/>
              </w:pBdr>
              <w:rPr>
                <w:rFonts w:ascii="Arial" w:eastAsia="Arial" w:hAnsi="Arial" w:cs="Arial"/>
                <w:color w:val="000000"/>
                <w:sz w:val="20"/>
                <w:szCs w:val="20"/>
              </w:rPr>
            </w:pPr>
          </w:p>
        </w:tc>
        <w:tc>
          <w:tcPr>
            <w:tcW w:w="806" w:type="dxa"/>
            <w:tcBorders>
              <w:top w:val="single" w:sz="4" w:space="0" w:color="4471C4"/>
              <w:left w:val="single" w:sz="4" w:space="0" w:color="4471C4"/>
              <w:bottom w:val="single" w:sz="4" w:space="0" w:color="4471C4"/>
              <w:right w:val="single" w:sz="4" w:space="0" w:color="4471C4"/>
            </w:tcBorders>
            <w:shd w:val="clear" w:color="auto" w:fill="C6D9F1"/>
          </w:tcPr>
          <w:p w14:paraId="2C2F9339" w14:textId="77777777" w:rsidR="00F46892" w:rsidRDefault="00F46892" w:rsidP="00F46892">
            <w:pPr>
              <w:widowControl w:val="0"/>
              <w:pBdr>
                <w:top w:val="nil"/>
                <w:left w:val="nil"/>
                <w:bottom w:val="nil"/>
                <w:right w:val="nil"/>
                <w:between w:val="nil"/>
              </w:pBdr>
              <w:rPr>
                <w:rFonts w:ascii="Arial" w:eastAsia="Arial" w:hAnsi="Arial" w:cs="Arial"/>
                <w:color w:val="000000"/>
                <w:sz w:val="20"/>
                <w:szCs w:val="20"/>
              </w:rPr>
            </w:pPr>
          </w:p>
        </w:tc>
      </w:tr>
      <w:tr w:rsidR="00F46892" w14:paraId="5DD080D9" w14:textId="77777777" w:rsidTr="00F46892">
        <w:trPr>
          <w:trHeight w:val="457"/>
        </w:trPr>
        <w:tc>
          <w:tcPr>
            <w:tcW w:w="1256" w:type="dxa"/>
            <w:vMerge w:val="restart"/>
          </w:tcPr>
          <w:p w14:paraId="1D1F05D8" w14:textId="77777777" w:rsidR="00F46892" w:rsidRDefault="00F46892" w:rsidP="00F46892">
            <w:pPr>
              <w:widowControl w:val="0"/>
              <w:pBdr>
                <w:top w:val="nil"/>
                <w:left w:val="nil"/>
                <w:bottom w:val="nil"/>
                <w:right w:val="nil"/>
                <w:between w:val="nil"/>
              </w:pBdr>
              <w:rPr>
                <w:rFonts w:ascii="Arial" w:eastAsia="Arial" w:hAnsi="Arial" w:cs="Arial"/>
                <w:color w:val="000000"/>
                <w:sz w:val="18"/>
                <w:szCs w:val="18"/>
              </w:rPr>
            </w:pPr>
          </w:p>
          <w:p w14:paraId="4A2FECFC" w14:textId="77777777" w:rsidR="00F46892" w:rsidRDefault="00F46892" w:rsidP="00F46892">
            <w:pPr>
              <w:widowControl w:val="0"/>
              <w:pBdr>
                <w:top w:val="nil"/>
                <w:left w:val="nil"/>
                <w:bottom w:val="nil"/>
                <w:right w:val="nil"/>
                <w:between w:val="nil"/>
              </w:pBdr>
              <w:rPr>
                <w:rFonts w:ascii="Arial" w:eastAsia="Arial" w:hAnsi="Arial" w:cs="Arial"/>
                <w:color w:val="000000"/>
                <w:sz w:val="18"/>
                <w:szCs w:val="18"/>
              </w:rPr>
            </w:pPr>
          </w:p>
          <w:p w14:paraId="2BA35E42" w14:textId="77777777" w:rsidR="00F46892" w:rsidRDefault="00F46892" w:rsidP="00F46892">
            <w:pPr>
              <w:widowControl w:val="0"/>
              <w:pBdr>
                <w:top w:val="nil"/>
                <w:left w:val="nil"/>
                <w:bottom w:val="nil"/>
                <w:right w:val="nil"/>
                <w:between w:val="nil"/>
              </w:pBdr>
              <w:tabs>
                <w:tab w:val="left" w:pos="1102"/>
              </w:tabs>
              <w:spacing w:before="140"/>
              <w:ind w:left="69" w:right="61"/>
              <w:rPr>
                <w:rFonts w:ascii="Arial" w:eastAsia="Arial" w:hAnsi="Arial" w:cs="Arial"/>
                <w:color w:val="000000"/>
                <w:sz w:val="18"/>
                <w:szCs w:val="18"/>
              </w:rPr>
            </w:pPr>
            <w:r>
              <w:rPr>
                <w:rFonts w:ascii="Arial" w:eastAsia="Arial" w:hAnsi="Arial" w:cs="Arial"/>
                <w:color w:val="000000"/>
                <w:sz w:val="18"/>
                <w:szCs w:val="18"/>
              </w:rPr>
              <w:t>Control y seguimiento</w:t>
            </w:r>
          </w:p>
        </w:tc>
        <w:tc>
          <w:tcPr>
            <w:tcW w:w="4091" w:type="dxa"/>
          </w:tcPr>
          <w:p w14:paraId="3563D43B" w14:textId="77777777" w:rsidR="00F46892" w:rsidRDefault="00F46892" w:rsidP="00F46892">
            <w:pPr>
              <w:widowControl w:val="0"/>
              <w:pBdr>
                <w:top w:val="nil"/>
                <w:left w:val="nil"/>
                <w:bottom w:val="nil"/>
                <w:right w:val="nil"/>
                <w:between w:val="nil"/>
              </w:pBdr>
              <w:spacing w:before="2" w:line="218" w:lineRule="auto"/>
              <w:ind w:left="66" w:right="95"/>
              <w:jc w:val="both"/>
              <w:rPr>
                <w:rFonts w:ascii="Arial" w:eastAsia="Arial" w:hAnsi="Arial" w:cs="Arial"/>
                <w:color w:val="000000"/>
                <w:sz w:val="18"/>
                <w:szCs w:val="18"/>
              </w:rPr>
            </w:pPr>
            <w:r>
              <w:rPr>
                <w:rFonts w:ascii="Arial" w:eastAsia="Arial" w:hAnsi="Arial" w:cs="Arial"/>
                <w:color w:val="000000"/>
                <w:sz w:val="18"/>
                <w:szCs w:val="18"/>
              </w:rPr>
              <w:t>Capacitar a los funcionarios sobre el trámite de las PQRSD y tiempos de respuesta</w:t>
            </w:r>
          </w:p>
        </w:tc>
        <w:tc>
          <w:tcPr>
            <w:tcW w:w="299" w:type="dxa"/>
          </w:tcPr>
          <w:p w14:paraId="51D1B57F" w14:textId="77777777" w:rsidR="00F46892" w:rsidRDefault="00F46892" w:rsidP="00F46892">
            <w:pPr>
              <w:widowControl w:val="0"/>
              <w:pBdr>
                <w:top w:val="nil"/>
                <w:left w:val="nil"/>
                <w:bottom w:val="nil"/>
                <w:right w:val="nil"/>
                <w:between w:val="nil"/>
              </w:pBdr>
              <w:spacing w:before="83"/>
              <w:ind w:left="70"/>
              <w:rPr>
                <w:rFonts w:ascii="Arial" w:eastAsia="Arial" w:hAnsi="Arial" w:cs="Arial"/>
                <w:color w:val="000000"/>
                <w:sz w:val="18"/>
                <w:szCs w:val="18"/>
              </w:rPr>
            </w:pPr>
            <w:r>
              <w:rPr>
                <w:rFonts w:ascii="Arial" w:eastAsia="Arial" w:hAnsi="Arial" w:cs="Arial"/>
                <w:color w:val="000000"/>
                <w:sz w:val="18"/>
                <w:szCs w:val="18"/>
              </w:rPr>
              <w:t>x</w:t>
            </w:r>
          </w:p>
        </w:tc>
        <w:tc>
          <w:tcPr>
            <w:tcW w:w="299" w:type="dxa"/>
          </w:tcPr>
          <w:p w14:paraId="752CAFB6" w14:textId="77777777" w:rsidR="00F46892" w:rsidRDefault="00F46892" w:rsidP="00F46892">
            <w:pPr>
              <w:widowControl w:val="0"/>
              <w:pBdr>
                <w:top w:val="nil"/>
                <w:left w:val="nil"/>
                <w:bottom w:val="nil"/>
                <w:right w:val="nil"/>
                <w:between w:val="nil"/>
              </w:pBdr>
              <w:rPr>
                <w:rFonts w:ascii="Arial" w:eastAsia="Arial" w:hAnsi="Arial" w:cs="Arial"/>
                <w:color w:val="000000"/>
                <w:sz w:val="18"/>
                <w:szCs w:val="18"/>
              </w:rPr>
            </w:pPr>
          </w:p>
        </w:tc>
        <w:tc>
          <w:tcPr>
            <w:tcW w:w="297" w:type="dxa"/>
          </w:tcPr>
          <w:p w14:paraId="4E5DCC82" w14:textId="77777777" w:rsidR="00F46892" w:rsidRDefault="00F46892" w:rsidP="00F46892">
            <w:pPr>
              <w:widowControl w:val="0"/>
              <w:pBdr>
                <w:top w:val="nil"/>
                <w:left w:val="nil"/>
                <w:bottom w:val="nil"/>
                <w:right w:val="nil"/>
                <w:between w:val="nil"/>
              </w:pBdr>
              <w:rPr>
                <w:rFonts w:ascii="Arial" w:eastAsia="Arial" w:hAnsi="Arial" w:cs="Arial"/>
                <w:color w:val="000000"/>
                <w:sz w:val="18"/>
                <w:szCs w:val="18"/>
              </w:rPr>
            </w:pPr>
          </w:p>
        </w:tc>
        <w:tc>
          <w:tcPr>
            <w:tcW w:w="299" w:type="dxa"/>
            <w:tcBorders>
              <w:right w:val="single" w:sz="4" w:space="0" w:color="4471C4"/>
            </w:tcBorders>
          </w:tcPr>
          <w:p w14:paraId="7F7B6692" w14:textId="77777777" w:rsidR="00F46892" w:rsidRDefault="00F46892" w:rsidP="00F46892">
            <w:pPr>
              <w:widowControl w:val="0"/>
              <w:pBdr>
                <w:top w:val="nil"/>
                <w:left w:val="nil"/>
                <w:bottom w:val="nil"/>
                <w:right w:val="nil"/>
                <w:between w:val="nil"/>
              </w:pBdr>
              <w:spacing w:before="83"/>
              <w:ind w:right="40"/>
              <w:jc w:val="center"/>
              <w:rPr>
                <w:rFonts w:ascii="Arial" w:eastAsia="Arial" w:hAnsi="Arial" w:cs="Arial"/>
                <w:color w:val="000000"/>
                <w:sz w:val="18"/>
                <w:szCs w:val="18"/>
              </w:rPr>
            </w:pPr>
            <w:r>
              <w:rPr>
                <w:rFonts w:ascii="Arial" w:eastAsia="Arial" w:hAnsi="Arial" w:cs="Arial"/>
                <w:color w:val="000000"/>
                <w:sz w:val="18"/>
                <w:szCs w:val="18"/>
              </w:rPr>
              <w:t>x</w:t>
            </w:r>
          </w:p>
        </w:tc>
        <w:tc>
          <w:tcPr>
            <w:tcW w:w="765" w:type="dxa"/>
            <w:tcBorders>
              <w:top w:val="single" w:sz="4" w:space="0" w:color="4471C4"/>
              <w:left w:val="single" w:sz="4" w:space="0" w:color="4471C4"/>
              <w:bottom w:val="single" w:sz="4" w:space="0" w:color="4471C4"/>
              <w:right w:val="single" w:sz="4" w:space="0" w:color="4471C4"/>
            </w:tcBorders>
            <w:shd w:val="clear" w:color="auto" w:fill="C6D9F1"/>
          </w:tcPr>
          <w:p w14:paraId="3C1AFCF4" w14:textId="77777777" w:rsidR="00F46892" w:rsidRDefault="00F46892" w:rsidP="00F46892">
            <w:pPr>
              <w:widowControl w:val="0"/>
              <w:pBdr>
                <w:top w:val="nil"/>
                <w:left w:val="nil"/>
                <w:bottom w:val="nil"/>
                <w:right w:val="nil"/>
                <w:between w:val="nil"/>
              </w:pBdr>
              <w:rPr>
                <w:rFonts w:ascii="Arial" w:eastAsia="Arial" w:hAnsi="Arial" w:cs="Arial"/>
                <w:color w:val="000000"/>
                <w:sz w:val="20"/>
                <w:szCs w:val="20"/>
              </w:rPr>
            </w:pPr>
          </w:p>
        </w:tc>
        <w:tc>
          <w:tcPr>
            <w:tcW w:w="948" w:type="dxa"/>
            <w:tcBorders>
              <w:top w:val="single" w:sz="4" w:space="0" w:color="4471C4"/>
              <w:left w:val="single" w:sz="4" w:space="0" w:color="4471C4"/>
              <w:bottom w:val="single" w:sz="4" w:space="0" w:color="4471C4"/>
              <w:right w:val="single" w:sz="4" w:space="0" w:color="4471C4"/>
            </w:tcBorders>
            <w:shd w:val="clear" w:color="auto" w:fill="C6D9F1"/>
          </w:tcPr>
          <w:p w14:paraId="7266F7AD" w14:textId="77777777" w:rsidR="00F46892" w:rsidRDefault="00F46892" w:rsidP="00F46892">
            <w:pPr>
              <w:widowControl w:val="0"/>
              <w:pBdr>
                <w:top w:val="nil"/>
                <w:left w:val="nil"/>
                <w:bottom w:val="nil"/>
                <w:right w:val="nil"/>
                <w:between w:val="nil"/>
              </w:pBdr>
              <w:rPr>
                <w:rFonts w:ascii="Arial" w:eastAsia="Arial" w:hAnsi="Arial" w:cs="Arial"/>
                <w:color w:val="000000"/>
                <w:sz w:val="20"/>
                <w:szCs w:val="20"/>
              </w:rPr>
            </w:pPr>
          </w:p>
        </w:tc>
        <w:tc>
          <w:tcPr>
            <w:tcW w:w="806" w:type="dxa"/>
            <w:tcBorders>
              <w:top w:val="single" w:sz="4" w:space="0" w:color="4471C4"/>
              <w:left w:val="single" w:sz="4" w:space="0" w:color="4471C4"/>
              <w:bottom w:val="single" w:sz="4" w:space="0" w:color="4471C4"/>
              <w:right w:val="single" w:sz="4" w:space="0" w:color="4471C4"/>
            </w:tcBorders>
            <w:shd w:val="clear" w:color="auto" w:fill="C6D9F1"/>
          </w:tcPr>
          <w:p w14:paraId="73389C49" w14:textId="77777777" w:rsidR="00F46892" w:rsidRDefault="00F46892" w:rsidP="00F46892">
            <w:pPr>
              <w:widowControl w:val="0"/>
              <w:pBdr>
                <w:top w:val="nil"/>
                <w:left w:val="nil"/>
                <w:bottom w:val="nil"/>
                <w:right w:val="nil"/>
                <w:between w:val="nil"/>
              </w:pBdr>
              <w:rPr>
                <w:rFonts w:ascii="Arial" w:eastAsia="Arial" w:hAnsi="Arial" w:cs="Arial"/>
                <w:color w:val="000000"/>
                <w:sz w:val="20"/>
                <w:szCs w:val="20"/>
              </w:rPr>
            </w:pPr>
          </w:p>
        </w:tc>
      </w:tr>
      <w:tr w:rsidR="00F46892" w14:paraId="560DA3E8" w14:textId="77777777" w:rsidTr="00F46892">
        <w:trPr>
          <w:trHeight w:val="659"/>
        </w:trPr>
        <w:tc>
          <w:tcPr>
            <w:tcW w:w="1256" w:type="dxa"/>
            <w:vMerge/>
          </w:tcPr>
          <w:p w14:paraId="22EBE711" w14:textId="77777777" w:rsidR="00F46892" w:rsidRDefault="00F46892" w:rsidP="00F4689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4091" w:type="dxa"/>
          </w:tcPr>
          <w:p w14:paraId="4F0C2FAC" w14:textId="77777777" w:rsidR="00F46892" w:rsidRDefault="00F46892" w:rsidP="00F46892">
            <w:pPr>
              <w:widowControl w:val="0"/>
              <w:pBdr>
                <w:top w:val="nil"/>
                <w:left w:val="nil"/>
                <w:bottom w:val="nil"/>
                <w:right w:val="nil"/>
                <w:between w:val="nil"/>
              </w:pBdr>
              <w:spacing w:before="1"/>
              <w:ind w:left="66" w:right="95"/>
              <w:jc w:val="both"/>
              <w:rPr>
                <w:rFonts w:ascii="Arial" w:eastAsia="Arial" w:hAnsi="Arial" w:cs="Arial"/>
                <w:color w:val="000000"/>
                <w:sz w:val="18"/>
                <w:szCs w:val="18"/>
              </w:rPr>
            </w:pPr>
            <w:r>
              <w:rPr>
                <w:rFonts w:ascii="Arial" w:eastAsia="Arial" w:hAnsi="Arial" w:cs="Arial"/>
                <w:color w:val="000000"/>
                <w:sz w:val="18"/>
                <w:szCs w:val="18"/>
              </w:rPr>
              <w:t>Revisar los procedimientos del proceso de Archivo y Gestión Documental con el fin de realizar acciones de mejora.</w:t>
            </w:r>
          </w:p>
        </w:tc>
        <w:tc>
          <w:tcPr>
            <w:tcW w:w="299" w:type="dxa"/>
          </w:tcPr>
          <w:p w14:paraId="218DB1AD" w14:textId="77777777" w:rsidR="00F46892" w:rsidRDefault="00F46892" w:rsidP="00F46892">
            <w:pPr>
              <w:widowControl w:val="0"/>
              <w:pBdr>
                <w:top w:val="nil"/>
                <w:left w:val="nil"/>
                <w:bottom w:val="nil"/>
                <w:right w:val="nil"/>
                <w:between w:val="nil"/>
              </w:pBdr>
              <w:rPr>
                <w:rFonts w:ascii="Arial" w:eastAsia="Arial" w:hAnsi="Arial" w:cs="Arial"/>
                <w:color w:val="000000"/>
                <w:sz w:val="18"/>
                <w:szCs w:val="18"/>
              </w:rPr>
            </w:pPr>
          </w:p>
        </w:tc>
        <w:tc>
          <w:tcPr>
            <w:tcW w:w="299" w:type="dxa"/>
          </w:tcPr>
          <w:p w14:paraId="53E60BAB" w14:textId="77777777" w:rsidR="00F46892" w:rsidRDefault="00F46892" w:rsidP="00F46892">
            <w:pPr>
              <w:widowControl w:val="0"/>
              <w:pBdr>
                <w:top w:val="nil"/>
                <w:left w:val="nil"/>
                <w:bottom w:val="nil"/>
                <w:right w:val="nil"/>
                <w:between w:val="nil"/>
              </w:pBdr>
              <w:rPr>
                <w:rFonts w:ascii="Arial" w:eastAsia="Arial" w:hAnsi="Arial" w:cs="Arial"/>
                <w:color w:val="000000"/>
                <w:sz w:val="18"/>
                <w:szCs w:val="18"/>
              </w:rPr>
            </w:pPr>
          </w:p>
        </w:tc>
        <w:tc>
          <w:tcPr>
            <w:tcW w:w="297" w:type="dxa"/>
          </w:tcPr>
          <w:p w14:paraId="3B5A8673" w14:textId="77777777" w:rsidR="00F46892" w:rsidRDefault="00F46892" w:rsidP="00F46892">
            <w:pPr>
              <w:widowControl w:val="0"/>
              <w:pBdr>
                <w:top w:val="nil"/>
                <w:left w:val="nil"/>
                <w:bottom w:val="nil"/>
                <w:right w:val="nil"/>
                <w:between w:val="nil"/>
              </w:pBdr>
              <w:rPr>
                <w:rFonts w:ascii="Arial" w:eastAsia="Arial" w:hAnsi="Arial" w:cs="Arial"/>
                <w:color w:val="000000"/>
                <w:sz w:val="18"/>
                <w:szCs w:val="18"/>
              </w:rPr>
            </w:pPr>
          </w:p>
        </w:tc>
        <w:tc>
          <w:tcPr>
            <w:tcW w:w="299" w:type="dxa"/>
            <w:tcBorders>
              <w:right w:val="single" w:sz="4" w:space="0" w:color="4471C4"/>
            </w:tcBorders>
          </w:tcPr>
          <w:p w14:paraId="1AE4AFC3" w14:textId="77777777" w:rsidR="00F46892" w:rsidRDefault="00F46892" w:rsidP="00F46892">
            <w:pPr>
              <w:widowControl w:val="0"/>
              <w:pBdr>
                <w:top w:val="nil"/>
                <w:left w:val="nil"/>
                <w:bottom w:val="nil"/>
                <w:right w:val="nil"/>
                <w:between w:val="nil"/>
              </w:pBdr>
              <w:rPr>
                <w:rFonts w:ascii="Arial" w:eastAsia="Arial" w:hAnsi="Arial" w:cs="Arial"/>
                <w:color w:val="000000"/>
                <w:sz w:val="18"/>
                <w:szCs w:val="18"/>
              </w:rPr>
            </w:pPr>
          </w:p>
        </w:tc>
        <w:tc>
          <w:tcPr>
            <w:tcW w:w="765" w:type="dxa"/>
            <w:tcBorders>
              <w:top w:val="single" w:sz="4" w:space="0" w:color="4471C4"/>
              <w:left w:val="single" w:sz="4" w:space="0" w:color="4471C4"/>
              <w:bottom w:val="single" w:sz="4" w:space="0" w:color="4471C4"/>
              <w:right w:val="single" w:sz="4" w:space="0" w:color="4471C4"/>
            </w:tcBorders>
            <w:shd w:val="clear" w:color="auto" w:fill="FFFFFF"/>
          </w:tcPr>
          <w:p w14:paraId="52379857" w14:textId="77777777" w:rsidR="00F46892" w:rsidRDefault="00F46892" w:rsidP="00F46892">
            <w:pPr>
              <w:widowControl w:val="0"/>
              <w:pBdr>
                <w:top w:val="nil"/>
                <w:left w:val="nil"/>
                <w:bottom w:val="nil"/>
                <w:right w:val="nil"/>
                <w:between w:val="nil"/>
              </w:pBdr>
              <w:rPr>
                <w:rFonts w:ascii="Arial" w:eastAsia="Arial" w:hAnsi="Arial" w:cs="Arial"/>
                <w:color w:val="000000"/>
                <w:sz w:val="20"/>
                <w:szCs w:val="20"/>
              </w:rPr>
            </w:pPr>
          </w:p>
        </w:tc>
        <w:tc>
          <w:tcPr>
            <w:tcW w:w="948" w:type="dxa"/>
            <w:tcBorders>
              <w:top w:val="single" w:sz="4" w:space="0" w:color="4471C4"/>
              <w:left w:val="single" w:sz="4" w:space="0" w:color="4471C4"/>
              <w:bottom w:val="single" w:sz="4" w:space="0" w:color="4471C4"/>
              <w:right w:val="single" w:sz="4" w:space="0" w:color="4471C4"/>
            </w:tcBorders>
            <w:shd w:val="clear" w:color="auto" w:fill="C6D9F1"/>
          </w:tcPr>
          <w:p w14:paraId="39DC2CE7" w14:textId="77777777" w:rsidR="00F46892" w:rsidRDefault="00F46892" w:rsidP="00F46892">
            <w:pPr>
              <w:widowControl w:val="0"/>
              <w:pBdr>
                <w:top w:val="nil"/>
                <w:left w:val="nil"/>
                <w:bottom w:val="nil"/>
                <w:right w:val="nil"/>
                <w:between w:val="nil"/>
              </w:pBdr>
              <w:rPr>
                <w:rFonts w:ascii="Arial" w:eastAsia="Arial" w:hAnsi="Arial" w:cs="Arial"/>
                <w:color w:val="000000"/>
                <w:sz w:val="20"/>
                <w:szCs w:val="20"/>
              </w:rPr>
            </w:pPr>
          </w:p>
        </w:tc>
        <w:tc>
          <w:tcPr>
            <w:tcW w:w="806" w:type="dxa"/>
            <w:tcBorders>
              <w:top w:val="single" w:sz="4" w:space="0" w:color="4471C4"/>
              <w:left w:val="single" w:sz="4" w:space="0" w:color="4471C4"/>
              <w:bottom w:val="single" w:sz="4" w:space="0" w:color="4471C4"/>
              <w:right w:val="single" w:sz="4" w:space="0" w:color="4471C4"/>
            </w:tcBorders>
            <w:shd w:val="clear" w:color="auto" w:fill="FFFFFF"/>
          </w:tcPr>
          <w:p w14:paraId="4EB377F4" w14:textId="77777777" w:rsidR="00F46892" w:rsidRDefault="00F46892" w:rsidP="00F46892">
            <w:pPr>
              <w:widowControl w:val="0"/>
              <w:pBdr>
                <w:top w:val="nil"/>
                <w:left w:val="nil"/>
                <w:bottom w:val="nil"/>
                <w:right w:val="nil"/>
                <w:between w:val="nil"/>
              </w:pBdr>
              <w:rPr>
                <w:rFonts w:ascii="Arial" w:eastAsia="Arial" w:hAnsi="Arial" w:cs="Arial"/>
                <w:color w:val="000000"/>
                <w:sz w:val="20"/>
                <w:szCs w:val="20"/>
              </w:rPr>
            </w:pPr>
          </w:p>
        </w:tc>
      </w:tr>
      <w:tr w:rsidR="00F46892" w14:paraId="13219E3C" w14:textId="77777777" w:rsidTr="00F46892">
        <w:trPr>
          <w:trHeight w:val="460"/>
        </w:trPr>
        <w:tc>
          <w:tcPr>
            <w:tcW w:w="1256" w:type="dxa"/>
            <w:vMerge/>
          </w:tcPr>
          <w:p w14:paraId="6455D412" w14:textId="77777777" w:rsidR="00F46892" w:rsidRDefault="00F46892" w:rsidP="00F4689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4091" w:type="dxa"/>
          </w:tcPr>
          <w:p w14:paraId="4BB599BE" w14:textId="77777777" w:rsidR="00F46892" w:rsidRDefault="00F46892" w:rsidP="00F46892">
            <w:pPr>
              <w:widowControl w:val="0"/>
              <w:pBdr>
                <w:top w:val="nil"/>
                <w:left w:val="nil"/>
                <w:bottom w:val="nil"/>
                <w:right w:val="nil"/>
                <w:between w:val="nil"/>
              </w:pBdr>
              <w:ind w:left="66" w:right="95"/>
              <w:jc w:val="both"/>
              <w:rPr>
                <w:rFonts w:ascii="Arial" w:eastAsia="Arial" w:hAnsi="Arial" w:cs="Arial"/>
                <w:color w:val="000000"/>
                <w:sz w:val="18"/>
                <w:szCs w:val="18"/>
              </w:rPr>
            </w:pPr>
            <w:r>
              <w:rPr>
                <w:rFonts w:ascii="Arial" w:eastAsia="Arial" w:hAnsi="Arial" w:cs="Arial"/>
                <w:color w:val="000000"/>
                <w:sz w:val="18"/>
                <w:szCs w:val="18"/>
              </w:rPr>
              <w:t>Realizar seguimiento a la trazabilidad de los tramites que requieren respuesta.</w:t>
            </w:r>
          </w:p>
        </w:tc>
        <w:tc>
          <w:tcPr>
            <w:tcW w:w="299" w:type="dxa"/>
          </w:tcPr>
          <w:p w14:paraId="10D7FABF" w14:textId="77777777" w:rsidR="00F46892" w:rsidRDefault="00F46892" w:rsidP="00F46892">
            <w:pPr>
              <w:widowControl w:val="0"/>
              <w:pBdr>
                <w:top w:val="nil"/>
                <w:left w:val="nil"/>
                <w:bottom w:val="nil"/>
                <w:right w:val="nil"/>
                <w:between w:val="nil"/>
              </w:pBdr>
              <w:spacing w:before="83"/>
              <w:ind w:left="70"/>
              <w:rPr>
                <w:rFonts w:ascii="Arial" w:eastAsia="Arial" w:hAnsi="Arial" w:cs="Arial"/>
                <w:color w:val="000000"/>
                <w:sz w:val="18"/>
                <w:szCs w:val="18"/>
              </w:rPr>
            </w:pPr>
            <w:r>
              <w:rPr>
                <w:rFonts w:ascii="Arial" w:eastAsia="Arial" w:hAnsi="Arial" w:cs="Arial"/>
                <w:color w:val="000000"/>
                <w:sz w:val="18"/>
                <w:szCs w:val="18"/>
              </w:rPr>
              <w:t>x</w:t>
            </w:r>
          </w:p>
        </w:tc>
        <w:tc>
          <w:tcPr>
            <w:tcW w:w="299" w:type="dxa"/>
          </w:tcPr>
          <w:p w14:paraId="48BB3A5E" w14:textId="77777777" w:rsidR="00F46892" w:rsidRDefault="00F46892" w:rsidP="00F46892">
            <w:pPr>
              <w:widowControl w:val="0"/>
              <w:pBdr>
                <w:top w:val="nil"/>
                <w:left w:val="nil"/>
                <w:bottom w:val="nil"/>
                <w:right w:val="nil"/>
                <w:between w:val="nil"/>
              </w:pBdr>
              <w:spacing w:before="83"/>
              <w:ind w:left="71"/>
              <w:rPr>
                <w:rFonts w:ascii="Arial" w:eastAsia="Arial" w:hAnsi="Arial" w:cs="Arial"/>
                <w:color w:val="000000"/>
                <w:sz w:val="18"/>
                <w:szCs w:val="18"/>
              </w:rPr>
            </w:pPr>
            <w:r>
              <w:rPr>
                <w:rFonts w:ascii="Arial" w:eastAsia="Arial" w:hAnsi="Arial" w:cs="Arial"/>
                <w:color w:val="000000"/>
                <w:sz w:val="18"/>
                <w:szCs w:val="18"/>
              </w:rPr>
              <w:t>x</w:t>
            </w:r>
          </w:p>
        </w:tc>
        <w:tc>
          <w:tcPr>
            <w:tcW w:w="297" w:type="dxa"/>
          </w:tcPr>
          <w:p w14:paraId="51BAFED7" w14:textId="77777777" w:rsidR="00F46892" w:rsidRDefault="00F46892" w:rsidP="00F46892">
            <w:pPr>
              <w:widowControl w:val="0"/>
              <w:pBdr>
                <w:top w:val="nil"/>
                <w:left w:val="nil"/>
                <w:bottom w:val="nil"/>
                <w:right w:val="nil"/>
                <w:between w:val="nil"/>
              </w:pBdr>
              <w:rPr>
                <w:rFonts w:ascii="Arial" w:eastAsia="Arial" w:hAnsi="Arial" w:cs="Arial"/>
                <w:color w:val="000000"/>
                <w:sz w:val="18"/>
                <w:szCs w:val="18"/>
              </w:rPr>
            </w:pPr>
          </w:p>
        </w:tc>
        <w:tc>
          <w:tcPr>
            <w:tcW w:w="299" w:type="dxa"/>
            <w:tcBorders>
              <w:right w:val="single" w:sz="4" w:space="0" w:color="4471C4"/>
            </w:tcBorders>
          </w:tcPr>
          <w:p w14:paraId="0DCF5E04" w14:textId="77777777" w:rsidR="00F46892" w:rsidRDefault="00F46892" w:rsidP="00F46892">
            <w:pPr>
              <w:widowControl w:val="0"/>
              <w:pBdr>
                <w:top w:val="nil"/>
                <w:left w:val="nil"/>
                <w:bottom w:val="nil"/>
                <w:right w:val="nil"/>
                <w:between w:val="nil"/>
              </w:pBdr>
              <w:spacing w:before="83"/>
              <w:ind w:right="40"/>
              <w:jc w:val="center"/>
              <w:rPr>
                <w:rFonts w:ascii="Arial" w:eastAsia="Arial" w:hAnsi="Arial" w:cs="Arial"/>
                <w:color w:val="000000"/>
                <w:sz w:val="18"/>
                <w:szCs w:val="18"/>
              </w:rPr>
            </w:pPr>
            <w:r>
              <w:rPr>
                <w:rFonts w:ascii="Arial" w:eastAsia="Arial" w:hAnsi="Arial" w:cs="Arial"/>
                <w:color w:val="000000"/>
                <w:sz w:val="18"/>
                <w:szCs w:val="18"/>
              </w:rPr>
              <w:t>x</w:t>
            </w:r>
          </w:p>
        </w:tc>
        <w:tc>
          <w:tcPr>
            <w:tcW w:w="765" w:type="dxa"/>
            <w:tcBorders>
              <w:top w:val="single" w:sz="4" w:space="0" w:color="4471C4"/>
              <w:left w:val="single" w:sz="4" w:space="0" w:color="4471C4"/>
              <w:bottom w:val="single" w:sz="4" w:space="0" w:color="4471C4"/>
              <w:right w:val="single" w:sz="4" w:space="0" w:color="4471C4"/>
            </w:tcBorders>
            <w:shd w:val="clear" w:color="auto" w:fill="C6D9F1"/>
          </w:tcPr>
          <w:p w14:paraId="6756861C" w14:textId="77777777" w:rsidR="00F46892" w:rsidRDefault="00F46892" w:rsidP="00F46892">
            <w:pPr>
              <w:widowControl w:val="0"/>
              <w:pBdr>
                <w:top w:val="nil"/>
                <w:left w:val="nil"/>
                <w:bottom w:val="nil"/>
                <w:right w:val="nil"/>
                <w:between w:val="nil"/>
              </w:pBdr>
              <w:rPr>
                <w:rFonts w:ascii="Arial" w:eastAsia="Arial" w:hAnsi="Arial" w:cs="Arial"/>
                <w:color w:val="000000"/>
                <w:sz w:val="20"/>
                <w:szCs w:val="20"/>
              </w:rPr>
            </w:pPr>
          </w:p>
        </w:tc>
        <w:tc>
          <w:tcPr>
            <w:tcW w:w="948" w:type="dxa"/>
            <w:tcBorders>
              <w:top w:val="single" w:sz="4" w:space="0" w:color="4471C4"/>
              <w:left w:val="single" w:sz="4" w:space="0" w:color="4471C4"/>
              <w:bottom w:val="single" w:sz="4" w:space="0" w:color="4471C4"/>
              <w:right w:val="single" w:sz="4" w:space="0" w:color="4471C4"/>
            </w:tcBorders>
            <w:shd w:val="clear" w:color="auto" w:fill="C6D9F1"/>
          </w:tcPr>
          <w:p w14:paraId="7D63C506" w14:textId="77777777" w:rsidR="00F46892" w:rsidRDefault="00F46892" w:rsidP="00F46892">
            <w:pPr>
              <w:widowControl w:val="0"/>
              <w:pBdr>
                <w:top w:val="nil"/>
                <w:left w:val="nil"/>
                <w:bottom w:val="nil"/>
                <w:right w:val="nil"/>
                <w:between w:val="nil"/>
              </w:pBdr>
              <w:rPr>
                <w:rFonts w:ascii="Arial" w:eastAsia="Arial" w:hAnsi="Arial" w:cs="Arial"/>
                <w:color w:val="000000"/>
                <w:sz w:val="20"/>
                <w:szCs w:val="20"/>
              </w:rPr>
            </w:pPr>
          </w:p>
        </w:tc>
        <w:tc>
          <w:tcPr>
            <w:tcW w:w="806" w:type="dxa"/>
            <w:tcBorders>
              <w:top w:val="single" w:sz="4" w:space="0" w:color="4471C4"/>
              <w:left w:val="single" w:sz="4" w:space="0" w:color="4471C4"/>
              <w:bottom w:val="single" w:sz="4" w:space="0" w:color="4471C4"/>
              <w:right w:val="single" w:sz="4" w:space="0" w:color="4471C4"/>
            </w:tcBorders>
            <w:shd w:val="clear" w:color="auto" w:fill="C6D9F1"/>
          </w:tcPr>
          <w:p w14:paraId="778A63BF" w14:textId="77777777" w:rsidR="00F46892" w:rsidRDefault="00F46892" w:rsidP="00F46892">
            <w:pPr>
              <w:widowControl w:val="0"/>
              <w:pBdr>
                <w:top w:val="nil"/>
                <w:left w:val="nil"/>
                <w:bottom w:val="nil"/>
                <w:right w:val="nil"/>
                <w:between w:val="nil"/>
              </w:pBdr>
              <w:rPr>
                <w:rFonts w:ascii="Arial" w:eastAsia="Arial" w:hAnsi="Arial" w:cs="Arial"/>
                <w:color w:val="000000"/>
                <w:sz w:val="20"/>
                <w:szCs w:val="20"/>
              </w:rPr>
            </w:pPr>
          </w:p>
        </w:tc>
      </w:tr>
    </w:tbl>
    <w:p w14:paraId="6D4E6E42" w14:textId="77777777" w:rsidR="00F46892" w:rsidRDefault="00F46892" w:rsidP="00F46892">
      <w:pPr>
        <w:spacing w:before="33"/>
        <w:jc w:val="right"/>
        <w:rPr>
          <w:rFonts w:ascii="Arial" w:eastAsia="Arial" w:hAnsi="Arial" w:cs="Arial"/>
          <w:sz w:val="18"/>
          <w:szCs w:val="18"/>
        </w:rPr>
      </w:pPr>
      <w:r>
        <w:rPr>
          <w:rFonts w:ascii="Arial" w:eastAsia="Arial" w:hAnsi="Arial" w:cs="Arial"/>
          <w:color w:val="1F4E78"/>
          <w:sz w:val="18"/>
          <w:szCs w:val="18"/>
        </w:rPr>
        <w:t>Tipo de requisito: A=administrativo, L=legal, F=funcional, T=tecnológico</w:t>
      </w:r>
    </w:p>
    <w:p w14:paraId="74E8CF89" w14:textId="77777777" w:rsidR="00F46892" w:rsidRPr="00B04C6E" w:rsidRDefault="00F46892" w:rsidP="00F46892">
      <w:pPr>
        <w:pStyle w:val="Descripcin"/>
        <w:rPr>
          <w:rFonts w:ascii="Arial" w:eastAsia="Arial" w:hAnsi="Arial" w:cs="Arial"/>
        </w:rPr>
      </w:pPr>
      <w:bookmarkStart w:id="26" w:name="_Toc183505286"/>
      <w:r w:rsidRPr="00B04C6E">
        <w:rPr>
          <w:rFonts w:ascii="Arial" w:hAnsi="Arial" w:cs="Arial"/>
        </w:rPr>
        <w:t xml:space="preserve">Tabla </w:t>
      </w:r>
      <w:r w:rsidRPr="00B04C6E">
        <w:rPr>
          <w:rFonts w:ascii="Arial" w:hAnsi="Arial" w:cs="Arial"/>
        </w:rPr>
        <w:fldChar w:fldCharType="begin"/>
      </w:r>
      <w:r w:rsidRPr="00B04C6E">
        <w:rPr>
          <w:rFonts w:ascii="Arial" w:hAnsi="Arial" w:cs="Arial"/>
        </w:rPr>
        <w:instrText xml:space="preserve"> SEQ Tabla \* ARABIC </w:instrText>
      </w:r>
      <w:r w:rsidRPr="00B04C6E">
        <w:rPr>
          <w:rFonts w:ascii="Arial" w:hAnsi="Arial" w:cs="Arial"/>
        </w:rPr>
        <w:fldChar w:fldCharType="separate"/>
      </w:r>
      <w:r>
        <w:rPr>
          <w:rFonts w:ascii="Arial" w:hAnsi="Arial" w:cs="Arial"/>
          <w:noProof/>
        </w:rPr>
        <w:t>9</w:t>
      </w:r>
      <w:r w:rsidRPr="00B04C6E">
        <w:rPr>
          <w:rFonts w:ascii="Arial" w:hAnsi="Arial" w:cs="Arial"/>
        </w:rPr>
        <w:fldChar w:fldCharType="end"/>
      </w:r>
      <w:r w:rsidRPr="00B04C6E">
        <w:rPr>
          <w:rFonts w:ascii="Arial" w:hAnsi="Arial" w:cs="Arial"/>
        </w:rPr>
        <w:t>. Cronograma actividades proceso: gestión y trámite</w:t>
      </w:r>
      <w:bookmarkEnd w:id="26"/>
    </w:p>
    <w:p w14:paraId="4468388E" w14:textId="77777777" w:rsidR="00F46892" w:rsidRDefault="00F46892" w:rsidP="00FA4429">
      <w:pPr>
        <w:spacing w:line="360" w:lineRule="auto"/>
        <w:jc w:val="both"/>
        <w:rPr>
          <w:rFonts w:ascii="Arial" w:eastAsia="Arial" w:hAnsi="Arial" w:cs="Arial"/>
          <w:sz w:val="22"/>
          <w:szCs w:val="22"/>
        </w:rPr>
      </w:pPr>
    </w:p>
    <w:p w14:paraId="4FEF7074" w14:textId="77777777" w:rsidR="00304D06" w:rsidRDefault="00FA4429" w:rsidP="00FA4429">
      <w:pPr>
        <w:pStyle w:val="Ttulo2"/>
        <w:tabs>
          <w:tab w:val="left" w:pos="1861"/>
          <w:tab w:val="left" w:pos="1862"/>
        </w:tabs>
        <w:spacing w:before="0" w:after="0" w:line="360" w:lineRule="auto"/>
        <w:rPr>
          <w:rFonts w:ascii="Arial" w:eastAsia="Arial" w:hAnsi="Arial" w:cs="Arial"/>
          <w:color w:val="366091"/>
          <w:sz w:val="22"/>
          <w:szCs w:val="22"/>
        </w:rPr>
      </w:pPr>
      <w:bookmarkStart w:id="27" w:name="_Toc184623132"/>
      <w:r>
        <w:rPr>
          <w:rFonts w:ascii="Arial" w:eastAsia="Arial" w:hAnsi="Arial" w:cs="Arial"/>
          <w:color w:val="366091"/>
          <w:sz w:val="22"/>
          <w:szCs w:val="22"/>
        </w:rPr>
        <w:t xml:space="preserve">2.4 </w:t>
      </w:r>
      <w:r w:rsidR="006031B6">
        <w:rPr>
          <w:rFonts w:ascii="Arial" w:eastAsia="Arial" w:hAnsi="Arial" w:cs="Arial"/>
          <w:color w:val="366091"/>
          <w:sz w:val="22"/>
          <w:szCs w:val="22"/>
        </w:rPr>
        <w:t>Organización documental</w:t>
      </w:r>
      <w:bookmarkEnd w:id="27"/>
    </w:p>
    <w:p w14:paraId="2FB9DF3E" w14:textId="77777777" w:rsidR="00FA4429" w:rsidRPr="00FA4429" w:rsidRDefault="00FA4429" w:rsidP="00FA4429">
      <w:pPr>
        <w:pStyle w:val="Prrafodelista"/>
        <w:rPr>
          <w:rFonts w:eastAsia="Arial"/>
        </w:rPr>
      </w:pPr>
    </w:p>
    <w:p w14:paraId="08B623D8" w14:textId="77777777" w:rsidR="00304D06" w:rsidRDefault="006031B6" w:rsidP="00FA4429">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Conjunto de operaciones técnicas para declarar el documento en el sistema de gestión documental, clasificarlo, ubicarlo en el nivel adecuado, ordenarlo y describirlo adecuadamente.</w:t>
      </w:r>
      <w:r>
        <w:rPr>
          <w:rFonts w:ascii="Arial" w:eastAsia="Arial" w:hAnsi="Arial" w:cs="Arial"/>
          <w:color w:val="000000"/>
          <w:sz w:val="22"/>
          <w:szCs w:val="22"/>
          <w:vertAlign w:val="superscript"/>
        </w:rPr>
        <w:footnoteReference w:id="4"/>
      </w:r>
    </w:p>
    <w:p w14:paraId="4E89D289" w14:textId="77777777" w:rsidR="00FA4429" w:rsidRDefault="00FA4429" w:rsidP="00FA4429">
      <w:pPr>
        <w:pBdr>
          <w:top w:val="nil"/>
          <w:left w:val="nil"/>
          <w:bottom w:val="nil"/>
          <w:right w:val="nil"/>
          <w:between w:val="nil"/>
        </w:pBdr>
        <w:spacing w:line="360" w:lineRule="auto"/>
        <w:jc w:val="both"/>
        <w:rPr>
          <w:rFonts w:ascii="Arial" w:eastAsia="Arial" w:hAnsi="Arial" w:cs="Arial"/>
          <w:color w:val="000000"/>
          <w:sz w:val="22"/>
          <w:szCs w:val="22"/>
        </w:rPr>
      </w:pPr>
    </w:p>
    <w:p w14:paraId="185EAD09" w14:textId="77777777" w:rsidR="00304D06" w:rsidRDefault="006031B6" w:rsidP="00FA4429">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Conjunto de acciones orientadas a la clasificación, ordenación y descripción de toda la documentación recibida y producida por la Secretaría Distrital de Desarrollo Económico, como parte integral de los procesos archivísticos, este proceso va orientado a todos los funcionarios y su relación con la organización de los archivos de gestión de cada </w:t>
      </w:r>
      <w:r>
        <w:rPr>
          <w:rFonts w:ascii="Arial" w:eastAsia="Arial" w:hAnsi="Arial" w:cs="Arial"/>
          <w:color w:val="000000"/>
          <w:sz w:val="22"/>
          <w:szCs w:val="22"/>
        </w:rPr>
        <w:lastRenderedPageBreak/>
        <w:t>dependencia acuerdo con las Tablas de Retención Documental y el Cuadro de Clasificación Documental, cumpliendo con los principios de procedencia y orden original.</w:t>
      </w:r>
    </w:p>
    <w:p w14:paraId="0320EEE4" w14:textId="77777777" w:rsidR="00FA4429" w:rsidRDefault="00FA4429" w:rsidP="00FA4429">
      <w:pPr>
        <w:pBdr>
          <w:top w:val="nil"/>
          <w:left w:val="nil"/>
          <w:bottom w:val="nil"/>
          <w:right w:val="nil"/>
          <w:between w:val="nil"/>
        </w:pBdr>
        <w:spacing w:line="360" w:lineRule="auto"/>
        <w:jc w:val="both"/>
        <w:rPr>
          <w:rFonts w:ascii="Arial" w:eastAsia="Arial" w:hAnsi="Arial" w:cs="Arial"/>
          <w:color w:val="000000"/>
          <w:sz w:val="22"/>
          <w:szCs w:val="22"/>
        </w:rPr>
      </w:pPr>
    </w:p>
    <w:p w14:paraId="21795248" w14:textId="77777777" w:rsidR="00304D06" w:rsidRDefault="006031B6" w:rsidP="00FA4429">
      <w:pPr>
        <w:spacing w:line="360" w:lineRule="auto"/>
        <w:jc w:val="both"/>
        <w:rPr>
          <w:rFonts w:ascii="Arial" w:eastAsia="Arial" w:hAnsi="Arial" w:cs="Arial"/>
          <w:sz w:val="22"/>
          <w:szCs w:val="22"/>
        </w:rPr>
      </w:pPr>
      <w:r>
        <w:rPr>
          <w:rFonts w:ascii="Arial" w:eastAsia="Arial" w:hAnsi="Arial" w:cs="Arial"/>
          <w:sz w:val="22"/>
          <w:szCs w:val="22"/>
        </w:rPr>
        <w:t>De acuerdo con el seguimiento efectuado a este proceso, la Entidad ha logrado la realización de los siguientes avances:</w:t>
      </w:r>
    </w:p>
    <w:p w14:paraId="46566980" w14:textId="77777777" w:rsidR="00304D06" w:rsidRDefault="00304D06">
      <w:pPr>
        <w:jc w:val="both"/>
        <w:rPr>
          <w:rFonts w:ascii="Arial" w:eastAsia="Arial" w:hAnsi="Arial" w:cs="Arial"/>
          <w:sz w:val="22"/>
          <w:szCs w:val="22"/>
        </w:rPr>
      </w:pPr>
    </w:p>
    <w:tbl>
      <w:tblPr>
        <w:tblStyle w:val="afffc"/>
        <w:tblW w:w="8830"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2405"/>
        <w:gridCol w:w="6425"/>
      </w:tblGrid>
      <w:tr w:rsidR="00304D06" w14:paraId="615768FD" w14:textId="77777777" w:rsidTr="00304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618D3F3" w14:textId="77777777" w:rsidR="00304D06" w:rsidRDefault="006031B6">
            <w:pPr>
              <w:jc w:val="center"/>
              <w:rPr>
                <w:rFonts w:ascii="Arial" w:eastAsia="Arial" w:hAnsi="Arial" w:cs="Arial"/>
                <w:sz w:val="20"/>
                <w:szCs w:val="20"/>
              </w:rPr>
            </w:pPr>
            <w:r>
              <w:rPr>
                <w:rFonts w:ascii="Arial" w:eastAsia="Arial" w:hAnsi="Arial" w:cs="Arial"/>
                <w:sz w:val="20"/>
                <w:szCs w:val="20"/>
              </w:rPr>
              <w:t>ASPECTO</w:t>
            </w:r>
          </w:p>
        </w:tc>
        <w:tc>
          <w:tcPr>
            <w:tcW w:w="6425" w:type="dxa"/>
          </w:tcPr>
          <w:p w14:paraId="5187C9D9" w14:textId="77777777" w:rsidR="00304D06" w:rsidRDefault="006031B6">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SITUACIÓN ACTUAL</w:t>
            </w:r>
          </w:p>
        </w:tc>
      </w:tr>
      <w:tr w:rsidR="00304D06" w14:paraId="03E29D53" w14:textId="77777777" w:rsidTr="00304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vAlign w:val="center"/>
          </w:tcPr>
          <w:p w14:paraId="7163A5F9" w14:textId="77777777" w:rsidR="00304D06" w:rsidRDefault="00304D06">
            <w:pPr>
              <w:rPr>
                <w:rFonts w:ascii="Arial" w:eastAsia="Arial" w:hAnsi="Arial" w:cs="Arial"/>
                <w:sz w:val="20"/>
                <w:szCs w:val="20"/>
              </w:rPr>
            </w:pPr>
          </w:p>
          <w:p w14:paraId="16E32929" w14:textId="77777777" w:rsidR="00304D06" w:rsidRDefault="006031B6">
            <w:pPr>
              <w:rPr>
                <w:rFonts w:ascii="Arial" w:eastAsia="Arial" w:hAnsi="Arial" w:cs="Arial"/>
                <w:sz w:val="20"/>
                <w:szCs w:val="20"/>
              </w:rPr>
            </w:pPr>
            <w:r>
              <w:rPr>
                <w:rFonts w:ascii="Arial" w:eastAsia="Arial" w:hAnsi="Arial" w:cs="Arial"/>
                <w:b w:val="0"/>
                <w:sz w:val="20"/>
                <w:szCs w:val="20"/>
              </w:rPr>
              <w:t>Clasificación</w:t>
            </w:r>
          </w:p>
        </w:tc>
        <w:tc>
          <w:tcPr>
            <w:tcW w:w="6425" w:type="dxa"/>
          </w:tcPr>
          <w:p w14:paraId="23AECC5C" w14:textId="77777777" w:rsidR="00304D06" w:rsidRDefault="006031B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Actualización de las CCD y TRD, envió al archivo de Bogotá para su aprobación y convalidación</w:t>
            </w:r>
          </w:p>
        </w:tc>
      </w:tr>
      <w:tr w:rsidR="00304D06" w14:paraId="0136640F" w14:textId="77777777" w:rsidTr="00304D06">
        <w:tc>
          <w:tcPr>
            <w:cnfStyle w:val="001000000000" w:firstRow="0" w:lastRow="0" w:firstColumn="1" w:lastColumn="0" w:oddVBand="0" w:evenVBand="0" w:oddHBand="0" w:evenHBand="0" w:firstRowFirstColumn="0" w:firstRowLastColumn="0" w:lastRowFirstColumn="0" w:lastRowLastColumn="0"/>
            <w:tcW w:w="2405" w:type="dxa"/>
            <w:vMerge/>
            <w:vAlign w:val="center"/>
          </w:tcPr>
          <w:p w14:paraId="27BA1999"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6425" w:type="dxa"/>
          </w:tcPr>
          <w:p w14:paraId="2974CF03" w14:textId="77777777" w:rsidR="00304D06" w:rsidRDefault="006031B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 xml:space="preserve">Capacitaciones a funcionarios y contratistas sobre la organización de documentos electrónicos en el SGDEA Gesdoc, en especial series contratos y convenios. </w:t>
            </w:r>
          </w:p>
        </w:tc>
      </w:tr>
      <w:tr w:rsidR="00304D06" w14:paraId="300BC8D9" w14:textId="77777777" w:rsidTr="00304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EA94F3F" w14:textId="77777777" w:rsidR="00304D06" w:rsidRDefault="00304D06">
            <w:pPr>
              <w:rPr>
                <w:rFonts w:ascii="Arial" w:eastAsia="Arial" w:hAnsi="Arial" w:cs="Arial"/>
                <w:sz w:val="20"/>
                <w:szCs w:val="20"/>
              </w:rPr>
            </w:pPr>
          </w:p>
          <w:p w14:paraId="6051D56A" w14:textId="77777777" w:rsidR="00304D06" w:rsidRDefault="006031B6">
            <w:pPr>
              <w:rPr>
                <w:rFonts w:ascii="Arial" w:eastAsia="Arial" w:hAnsi="Arial" w:cs="Arial"/>
                <w:sz w:val="20"/>
                <w:szCs w:val="20"/>
              </w:rPr>
            </w:pPr>
            <w:r>
              <w:rPr>
                <w:rFonts w:ascii="Arial" w:eastAsia="Arial" w:hAnsi="Arial" w:cs="Arial"/>
                <w:b w:val="0"/>
                <w:sz w:val="20"/>
                <w:szCs w:val="20"/>
              </w:rPr>
              <w:t>Ordenación</w:t>
            </w:r>
          </w:p>
        </w:tc>
        <w:tc>
          <w:tcPr>
            <w:tcW w:w="6425" w:type="dxa"/>
          </w:tcPr>
          <w:p w14:paraId="3E752B52" w14:textId="77777777" w:rsidR="00304D06" w:rsidRDefault="006031B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Avance en el proyecto de Organización de documentos físicos y electrónicos de los archivos de gestión y central establecido en el PINAR 2024.</w:t>
            </w:r>
          </w:p>
        </w:tc>
      </w:tr>
      <w:tr w:rsidR="00304D06" w14:paraId="7802CEC3" w14:textId="77777777" w:rsidTr="00304D06">
        <w:tc>
          <w:tcPr>
            <w:cnfStyle w:val="001000000000" w:firstRow="0" w:lastRow="0" w:firstColumn="1" w:lastColumn="0" w:oddVBand="0" w:evenVBand="0" w:oddHBand="0" w:evenHBand="0" w:firstRowFirstColumn="0" w:firstRowLastColumn="0" w:lastRowFirstColumn="0" w:lastRowLastColumn="0"/>
            <w:tcW w:w="2405" w:type="dxa"/>
            <w:vAlign w:val="center"/>
          </w:tcPr>
          <w:p w14:paraId="4F25016D" w14:textId="77777777" w:rsidR="00304D06" w:rsidRDefault="006031B6">
            <w:pPr>
              <w:rPr>
                <w:rFonts w:ascii="Arial" w:eastAsia="Arial" w:hAnsi="Arial" w:cs="Arial"/>
                <w:sz w:val="20"/>
                <w:szCs w:val="20"/>
              </w:rPr>
            </w:pPr>
            <w:r>
              <w:rPr>
                <w:rFonts w:ascii="Arial" w:eastAsia="Arial" w:hAnsi="Arial" w:cs="Arial"/>
                <w:b w:val="0"/>
                <w:sz w:val="20"/>
                <w:szCs w:val="20"/>
              </w:rPr>
              <w:t>Descripción</w:t>
            </w:r>
          </w:p>
        </w:tc>
        <w:tc>
          <w:tcPr>
            <w:tcW w:w="6425" w:type="dxa"/>
          </w:tcPr>
          <w:p w14:paraId="59B48F35" w14:textId="77777777" w:rsidR="00304D06" w:rsidRDefault="006031B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Elaboración de Modelo de Requisitos para la gestión de Documentos electrónicos</w:t>
            </w:r>
          </w:p>
          <w:p w14:paraId="7EE6D192" w14:textId="77777777" w:rsidR="00304D06" w:rsidRDefault="006031B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Elaboración de instructivo de organización de expedientes contractuales en el aplicativo Gesdoc.</w:t>
            </w:r>
          </w:p>
        </w:tc>
      </w:tr>
    </w:tbl>
    <w:p w14:paraId="1EC31171" w14:textId="77777777" w:rsidR="00304D06" w:rsidRPr="00B04C6E" w:rsidRDefault="00B04C6E" w:rsidP="00B04C6E">
      <w:pPr>
        <w:pStyle w:val="Descripcin"/>
        <w:rPr>
          <w:rFonts w:ascii="Arial" w:eastAsia="Arial" w:hAnsi="Arial" w:cs="Arial"/>
        </w:rPr>
      </w:pPr>
      <w:bookmarkStart w:id="28" w:name="_Toc183505287"/>
      <w:r w:rsidRPr="00B04C6E">
        <w:rPr>
          <w:rFonts w:ascii="Arial" w:hAnsi="Arial" w:cs="Arial"/>
        </w:rPr>
        <w:t xml:space="preserve">Tabla </w:t>
      </w:r>
      <w:r w:rsidRPr="00B04C6E">
        <w:rPr>
          <w:rFonts w:ascii="Arial" w:hAnsi="Arial" w:cs="Arial"/>
        </w:rPr>
        <w:fldChar w:fldCharType="begin"/>
      </w:r>
      <w:r w:rsidRPr="00B04C6E">
        <w:rPr>
          <w:rFonts w:ascii="Arial" w:hAnsi="Arial" w:cs="Arial"/>
        </w:rPr>
        <w:instrText xml:space="preserve"> SEQ Tabla \* ARABIC </w:instrText>
      </w:r>
      <w:r w:rsidRPr="00B04C6E">
        <w:rPr>
          <w:rFonts w:ascii="Arial" w:hAnsi="Arial" w:cs="Arial"/>
        </w:rPr>
        <w:fldChar w:fldCharType="separate"/>
      </w:r>
      <w:r w:rsidR="000D3B15">
        <w:rPr>
          <w:rFonts w:ascii="Arial" w:hAnsi="Arial" w:cs="Arial"/>
          <w:noProof/>
        </w:rPr>
        <w:t>10</w:t>
      </w:r>
      <w:r w:rsidRPr="00B04C6E">
        <w:rPr>
          <w:rFonts w:ascii="Arial" w:hAnsi="Arial" w:cs="Arial"/>
        </w:rPr>
        <w:fldChar w:fldCharType="end"/>
      </w:r>
      <w:r w:rsidRPr="00B04C6E">
        <w:rPr>
          <w:rFonts w:ascii="Arial" w:hAnsi="Arial" w:cs="Arial"/>
        </w:rPr>
        <w:t>. Avances proceso: Organización Documental</w:t>
      </w:r>
      <w:bookmarkEnd w:id="28"/>
    </w:p>
    <w:p w14:paraId="3C80E69B" w14:textId="77777777" w:rsidR="00304D06" w:rsidRDefault="006031B6" w:rsidP="00FA4429">
      <w:pPr>
        <w:spacing w:line="360" w:lineRule="auto"/>
        <w:jc w:val="both"/>
        <w:rPr>
          <w:rFonts w:ascii="Arial" w:eastAsia="Arial" w:hAnsi="Arial" w:cs="Arial"/>
          <w:sz w:val="22"/>
          <w:szCs w:val="22"/>
        </w:rPr>
      </w:pPr>
      <w:r>
        <w:rPr>
          <w:rFonts w:ascii="Arial" w:eastAsia="Arial" w:hAnsi="Arial" w:cs="Arial"/>
          <w:sz w:val="22"/>
          <w:szCs w:val="22"/>
        </w:rPr>
        <w:t>En observancia de lo anterior y una vez validada la capacidad administrativa, técnica y económica, se ajustaron actividades para ser ejecutadas durante las vigencias 2024 hasta 2028 en el procedimiento de organización documental; que se detalla en la siguiente tabla:</w:t>
      </w:r>
    </w:p>
    <w:p w14:paraId="381B97E2" w14:textId="77777777" w:rsidR="00304D06" w:rsidRDefault="00304D06">
      <w:pPr>
        <w:jc w:val="both"/>
        <w:rPr>
          <w:rFonts w:ascii="Arial" w:eastAsia="Arial" w:hAnsi="Arial" w:cs="Arial"/>
        </w:rPr>
      </w:pPr>
    </w:p>
    <w:tbl>
      <w:tblPr>
        <w:tblStyle w:val="afffd"/>
        <w:tblpPr w:leftFromText="141" w:rightFromText="141" w:vertAnchor="text" w:tblpY="39"/>
        <w:tblW w:w="9026" w:type="dxa"/>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1249"/>
        <w:gridCol w:w="3991"/>
        <w:gridCol w:w="342"/>
        <w:gridCol w:w="297"/>
        <w:gridCol w:w="295"/>
        <w:gridCol w:w="300"/>
        <w:gridCol w:w="763"/>
        <w:gridCol w:w="987"/>
        <w:gridCol w:w="802"/>
      </w:tblGrid>
      <w:tr w:rsidR="00304D06" w14:paraId="0C0FDCAF" w14:textId="77777777">
        <w:trPr>
          <w:trHeight w:val="481"/>
        </w:trPr>
        <w:tc>
          <w:tcPr>
            <w:tcW w:w="1249" w:type="dxa"/>
            <w:vMerge w:val="restart"/>
            <w:shd w:val="clear" w:color="auto" w:fill="548DD4"/>
            <w:vAlign w:val="center"/>
          </w:tcPr>
          <w:p w14:paraId="159E8F32" w14:textId="77777777" w:rsidR="00304D06" w:rsidRDefault="00304D06">
            <w:pPr>
              <w:jc w:val="center"/>
              <w:rPr>
                <w:rFonts w:ascii="Arial" w:eastAsia="Arial" w:hAnsi="Arial" w:cs="Arial"/>
                <w:b/>
                <w:color w:val="FFFFFF"/>
                <w:sz w:val="18"/>
                <w:szCs w:val="18"/>
              </w:rPr>
            </w:pPr>
          </w:p>
          <w:p w14:paraId="7EE83FAF" w14:textId="77777777" w:rsidR="00304D06" w:rsidRDefault="00304D06">
            <w:pPr>
              <w:jc w:val="center"/>
              <w:rPr>
                <w:rFonts w:ascii="Arial" w:eastAsia="Arial" w:hAnsi="Arial" w:cs="Arial"/>
                <w:b/>
                <w:color w:val="FFFFFF"/>
                <w:sz w:val="18"/>
                <w:szCs w:val="18"/>
              </w:rPr>
            </w:pPr>
          </w:p>
          <w:p w14:paraId="2EE02A91" w14:textId="77777777" w:rsidR="00304D06" w:rsidRDefault="006031B6">
            <w:pPr>
              <w:jc w:val="center"/>
              <w:rPr>
                <w:rFonts w:ascii="Arial" w:eastAsia="Arial" w:hAnsi="Arial" w:cs="Arial"/>
                <w:b/>
                <w:color w:val="FFFFFF"/>
                <w:sz w:val="18"/>
                <w:szCs w:val="18"/>
              </w:rPr>
            </w:pPr>
            <w:r>
              <w:rPr>
                <w:rFonts w:ascii="Arial" w:eastAsia="Arial" w:hAnsi="Arial" w:cs="Arial"/>
                <w:b/>
                <w:color w:val="FFFFFF"/>
                <w:sz w:val="18"/>
                <w:szCs w:val="18"/>
              </w:rPr>
              <w:t>Aspecto/</w:t>
            </w:r>
          </w:p>
          <w:p w14:paraId="68CDB83E" w14:textId="77777777" w:rsidR="00304D06" w:rsidRDefault="006031B6">
            <w:pPr>
              <w:widowControl w:val="0"/>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FFFFFF"/>
                <w:sz w:val="18"/>
                <w:szCs w:val="18"/>
              </w:rPr>
              <w:t>criterio</w:t>
            </w:r>
          </w:p>
        </w:tc>
        <w:tc>
          <w:tcPr>
            <w:tcW w:w="3991" w:type="dxa"/>
            <w:vMerge w:val="restart"/>
            <w:shd w:val="clear" w:color="auto" w:fill="548DD4"/>
            <w:vAlign w:val="center"/>
          </w:tcPr>
          <w:p w14:paraId="37220BE0" w14:textId="77777777" w:rsidR="00304D06" w:rsidRDefault="00304D06">
            <w:pPr>
              <w:jc w:val="center"/>
              <w:rPr>
                <w:rFonts w:ascii="Arial" w:eastAsia="Arial" w:hAnsi="Arial" w:cs="Arial"/>
                <w:b/>
                <w:color w:val="FFFFFF"/>
                <w:sz w:val="18"/>
                <w:szCs w:val="18"/>
              </w:rPr>
            </w:pPr>
          </w:p>
          <w:p w14:paraId="302E52B0" w14:textId="77777777" w:rsidR="00304D06" w:rsidRDefault="00304D06">
            <w:pPr>
              <w:jc w:val="center"/>
              <w:rPr>
                <w:rFonts w:ascii="Arial" w:eastAsia="Arial" w:hAnsi="Arial" w:cs="Arial"/>
                <w:b/>
                <w:color w:val="FFFFFF"/>
                <w:sz w:val="18"/>
                <w:szCs w:val="18"/>
              </w:rPr>
            </w:pPr>
          </w:p>
          <w:p w14:paraId="7C26FA42" w14:textId="77777777" w:rsidR="00304D06" w:rsidRDefault="006031B6">
            <w:pPr>
              <w:widowControl w:val="0"/>
              <w:pBdr>
                <w:top w:val="nil"/>
                <w:left w:val="nil"/>
                <w:bottom w:val="nil"/>
                <w:right w:val="nil"/>
                <w:between w:val="nil"/>
              </w:pBdr>
              <w:spacing w:before="20"/>
              <w:ind w:left="65"/>
              <w:jc w:val="center"/>
              <w:rPr>
                <w:rFonts w:ascii="Arial" w:eastAsia="Arial" w:hAnsi="Arial" w:cs="Arial"/>
                <w:color w:val="000000"/>
                <w:sz w:val="20"/>
                <w:szCs w:val="20"/>
              </w:rPr>
            </w:pPr>
            <w:r>
              <w:rPr>
                <w:rFonts w:ascii="Arial" w:eastAsia="Arial" w:hAnsi="Arial" w:cs="Arial"/>
                <w:b/>
                <w:color w:val="FFFFFF"/>
                <w:sz w:val="18"/>
                <w:szCs w:val="18"/>
              </w:rPr>
              <w:t>Actividades para desarrollar</w:t>
            </w:r>
          </w:p>
        </w:tc>
        <w:tc>
          <w:tcPr>
            <w:tcW w:w="1234" w:type="dxa"/>
            <w:gridSpan w:val="4"/>
            <w:shd w:val="clear" w:color="auto" w:fill="548DD4"/>
            <w:vAlign w:val="center"/>
          </w:tcPr>
          <w:p w14:paraId="7E5BAB63" w14:textId="77777777" w:rsidR="00304D06" w:rsidRDefault="006031B6">
            <w:pPr>
              <w:widowControl w:val="0"/>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FFFFFF"/>
                <w:sz w:val="18"/>
                <w:szCs w:val="18"/>
              </w:rPr>
              <w:t>Tipo de requisito</w:t>
            </w:r>
          </w:p>
        </w:tc>
        <w:tc>
          <w:tcPr>
            <w:tcW w:w="2552" w:type="dxa"/>
            <w:gridSpan w:val="3"/>
            <w:shd w:val="clear" w:color="auto" w:fill="548DD4"/>
          </w:tcPr>
          <w:p w14:paraId="1DCAE715" w14:textId="77777777" w:rsidR="00304D06" w:rsidRDefault="006031B6">
            <w:pPr>
              <w:widowControl w:val="0"/>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FFFFFF"/>
                <w:sz w:val="18"/>
                <w:szCs w:val="18"/>
              </w:rPr>
              <w:t>Ejecución</w:t>
            </w:r>
          </w:p>
        </w:tc>
      </w:tr>
      <w:tr w:rsidR="00304D06" w14:paraId="3D126513" w14:textId="77777777">
        <w:trPr>
          <w:trHeight w:val="481"/>
        </w:trPr>
        <w:tc>
          <w:tcPr>
            <w:tcW w:w="1249" w:type="dxa"/>
            <w:vMerge/>
            <w:shd w:val="clear" w:color="auto" w:fill="548DD4"/>
            <w:vAlign w:val="center"/>
          </w:tcPr>
          <w:p w14:paraId="5791E70F"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991" w:type="dxa"/>
            <w:vMerge/>
            <w:shd w:val="clear" w:color="auto" w:fill="548DD4"/>
            <w:vAlign w:val="center"/>
          </w:tcPr>
          <w:p w14:paraId="135A2137"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42" w:type="dxa"/>
            <w:shd w:val="clear" w:color="auto" w:fill="548DD4"/>
            <w:vAlign w:val="center"/>
          </w:tcPr>
          <w:p w14:paraId="03B8EAA4" w14:textId="77777777" w:rsidR="00304D06" w:rsidRDefault="006031B6">
            <w:pPr>
              <w:widowControl w:val="0"/>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FFFFFF"/>
                <w:sz w:val="18"/>
                <w:szCs w:val="18"/>
              </w:rPr>
              <w:t>A</w:t>
            </w:r>
          </w:p>
        </w:tc>
        <w:tc>
          <w:tcPr>
            <w:tcW w:w="297" w:type="dxa"/>
            <w:shd w:val="clear" w:color="auto" w:fill="548DD4"/>
            <w:vAlign w:val="center"/>
          </w:tcPr>
          <w:p w14:paraId="680E36C5" w14:textId="77777777" w:rsidR="00304D06" w:rsidRDefault="006031B6">
            <w:pPr>
              <w:widowControl w:val="0"/>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FFFFFF"/>
                <w:sz w:val="18"/>
                <w:szCs w:val="18"/>
              </w:rPr>
              <w:t>L</w:t>
            </w:r>
          </w:p>
        </w:tc>
        <w:tc>
          <w:tcPr>
            <w:tcW w:w="295" w:type="dxa"/>
            <w:shd w:val="clear" w:color="auto" w:fill="548DD4"/>
            <w:vAlign w:val="center"/>
          </w:tcPr>
          <w:p w14:paraId="04580F51" w14:textId="77777777" w:rsidR="00304D06" w:rsidRDefault="006031B6">
            <w:pPr>
              <w:widowControl w:val="0"/>
              <w:pBdr>
                <w:top w:val="nil"/>
                <w:left w:val="nil"/>
                <w:bottom w:val="nil"/>
                <w:right w:val="nil"/>
                <w:between w:val="nil"/>
              </w:pBdr>
              <w:jc w:val="center"/>
              <w:rPr>
                <w:rFonts w:ascii="Arial" w:eastAsia="Arial" w:hAnsi="Arial" w:cs="Arial"/>
                <w:b/>
                <w:color w:val="FFFFFF"/>
                <w:sz w:val="18"/>
                <w:szCs w:val="18"/>
              </w:rPr>
            </w:pPr>
            <w:r>
              <w:rPr>
                <w:rFonts w:ascii="Arial" w:eastAsia="Arial" w:hAnsi="Arial" w:cs="Arial"/>
                <w:b/>
                <w:color w:val="FFFFFF"/>
                <w:sz w:val="18"/>
                <w:szCs w:val="18"/>
              </w:rPr>
              <w:t>F</w:t>
            </w:r>
          </w:p>
        </w:tc>
        <w:tc>
          <w:tcPr>
            <w:tcW w:w="300" w:type="dxa"/>
            <w:shd w:val="clear" w:color="auto" w:fill="548DD4"/>
            <w:vAlign w:val="center"/>
          </w:tcPr>
          <w:p w14:paraId="4150518B" w14:textId="77777777" w:rsidR="00304D06" w:rsidRDefault="006031B6">
            <w:pPr>
              <w:widowControl w:val="0"/>
              <w:pBdr>
                <w:top w:val="nil"/>
                <w:left w:val="nil"/>
                <w:bottom w:val="nil"/>
                <w:right w:val="nil"/>
                <w:between w:val="nil"/>
              </w:pBdr>
              <w:jc w:val="center"/>
              <w:rPr>
                <w:rFonts w:ascii="Arial" w:eastAsia="Arial" w:hAnsi="Arial" w:cs="Arial"/>
                <w:b/>
                <w:color w:val="FFFFFF"/>
                <w:sz w:val="18"/>
                <w:szCs w:val="18"/>
              </w:rPr>
            </w:pPr>
            <w:r>
              <w:rPr>
                <w:rFonts w:ascii="Arial" w:eastAsia="Arial" w:hAnsi="Arial" w:cs="Arial"/>
                <w:b/>
                <w:color w:val="FFFFFF"/>
                <w:sz w:val="18"/>
                <w:szCs w:val="18"/>
              </w:rPr>
              <w:t>T</w:t>
            </w:r>
          </w:p>
        </w:tc>
        <w:tc>
          <w:tcPr>
            <w:tcW w:w="763" w:type="dxa"/>
            <w:shd w:val="clear" w:color="auto" w:fill="548DD4"/>
          </w:tcPr>
          <w:p w14:paraId="41552766" w14:textId="77777777" w:rsidR="00304D06" w:rsidRDefault="006031B6">
            <w:pPr>
              <w:widowControl w:val="0"/>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FFFFFF"/>
                <w:sz w:val="18"/>
                <w:szCs w:val="18"/>
              </w:rPr>
              <w:t>Corto plazo (2024)</w:t>
            </w:r>
          </w:p>
        </w:tc>
        <w:tc>
          <w:tcPr>
            <w:tcW w:w="987" w:type="dxa"/>
            <w:shd w:val="clear" w:color="auto" w:fill="548DD4"/>
          </w:tcPr>
          <w:p w14:paraId="7AD54F17" w14:textId="77777777" w:rsidR="00304D06" w:rsidRDefault="006031B6">
            <w:pPr>
              <w:widowControl w:val="0"/>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FFFFFF"/>
                <w:sz w:val="18"/>
                <w:szCs w:val="18"/>
              </w:rPr>
              <w:t>Mediano plazo (2025-2026)</w:t>
            </w:r>
          </w:p>
        </w:tc>
        <w:tc>
          <w:tcPr>
            <w:tcW w:w="802" w:type="dxa"/>
            <w:shd w:val="clear" w:color="auto" w:fill="548DD4"/>
          </w:tcPr>
          <w:p w14:paraId="644819CB" w14:textId="77777777" w:rsidR="00304D06" w:rsidRDefault="006031B6">
            <w:pPr>
              <w:widowControl w:val="0"/>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FFFFFF"/>
                <w:sz w:val="18"/>
                <w:szCs w:val="18"/>
              </w:rPr>
              <w:t>Largo plazo (2027-2028)</w:t>
            </w:r>
          </w:p>
        </w:tc>
      </w:tr>
      <w:tr w:rsidR="00304D06" w14:paraId="13A92573" w14:textId="77777777">
        <w:trPr>
          <w:trHeight w:val="659"/>
        </w:trPr>
        <w:tc>
          <w:tcPr>
            <w:tcW w:w="1249" w:type="dxa"/>
            <w:vAlign w:val="center"/>
          </w:tcPr>
          <w:p w14:paraId="05BC6C10" w14:textId="77777777" w:rsidR="00304D06" w:rsidRDefault="006031B6">
            <w:pPr>
              <w:rPr>
                <w:rFonts w:ascii="Arial" w:eastAsia="Arial" w:hAnsi="Arial" w:cs="Arial"/>
                <w:sz w:val="18"/>
                <w:szCs w:val="18"/>
              </w:rPr>
            </w:pPr>
            <w:r>
              <w:rPr>
                <w:rFonts w:ascii="Arial" w:eastAsia="Arial" w:hAnsi="Arial" w:cs="Arial"/>
                <w:sz w:val="18"/>
                <w:szCs w:val="18"/>
              </w:rPr>
              <w:t>Clasificación</w:t>
            </w:r>
          </w:p>
        </w:tc>
        <w:tc>
          <w:tcPr>
            <w:tcW w:w="3991" w:type="dxa"/>
            <w:vAlign w:val="center"/>
          </w:tcPr>
          <w:p w14:paraId="288A5358" w14:textId="77777777" w:rsidR="00304D06" w:rsidRDefault="006031B6">
            <w:pPr>
              <w:widowControl w:val="0"/>
              <w:pBdr>
                <w:top w:val="nil"/>
                <w:left w:val="nil"/>
                <w:bottom w:val="nil"/>
                <w:right w:val="nil"/>
                <w:between w:val="nil"/>
              </w:pBdr>
              <w:spacing w:before="1"/>
              <w:ind w:left="65" w:right="132"/>
              <w:jc w:val="both"/>
              <w:rPr>
                <w:rFonts w:ascii="Arial" w:eastAsia="Arial" w:hAnsi="Arial" w:cs="Arial"/>
                <w:color w:val="000000"/>
                <w:sz w:val="18"/>
                <w:szCs w:val="18"/>
              </w:rPr>
            </w:pPr>
            <w:r>
              <w:rPr>
                <w:rFonts w:ascii="Arial" w:eastAsia="Arial" w:hAnsi="Arial" w:cs="Arial"/>
                <w:color w:val="000000"/>
                <w:sz w:val="18"/>
                <w:szCs w:val="18"/>
              </w:rPr>
              <w:t>Capacitar a los enlaces de las dependencias sobre la clasificación de los documentos de acuerdo con las</w:t>
            </w:r>
          </w:p>
          <w:p w14:paraId="5DAC0CEA" w14:textId="77777777" w:rsidR="00304D06" w:rsidRDefault="006031B6">
            <w:pPr>
              <w:widowControl w:val="0"/>
              <w:pBdr>
                <w:top w:val="nil"/>
                <w:left w:val="nil"/>
                <w:bottom w:val="nil"/>
                <w:right w:val="nil"/>
                <w:between w:val="nil"/>
              </w:pBdr>
              <w:spacing w:line="199" w:lineRule="auto"/>
              <w:ind w:left="65" w:right="132"/>
              <w:jc w:val="both"/>
              <w:rPr>
                <w:rFonts w:ascii="Arial" w:eastAsia="Arial" w:hAnsi="Arial" w:cs="Arial"/>
                <w:color w:val="000000"/>
                <w:sz w:val="18"/>
                <w:szCs w:val="18"/>
              </w:rPr>
            </w:pPr>
            <w:r>
              <w:rPr>
                <w:rFonts w:ascii="Arial" w:eastAsia="Arial" w:hAnsi="Arial" w:cs="Arial"/>
                <w:color w:val="000000"/>
                <w:sz w:val="18"/>
                <w:szCs w:val="18"/>
              </w:rPr>
              <w:t>TRD</w:t>
            </w:r>
          </w:p>
        </w:tc>
        <w:tc>
          <w:tcPr>
            <w:tcW w:w="342" w:type="dxa"/>
          </w:tcPr>
          <w:p w14:paraId="2C7864D2" w14:textId="77777777" w:rsidR="00304D06" w:rsidRDefault="006031B6">
            <w:pPr>
              <w:widowControl w:val="0"/>
              <w:pBdr>
                <w:top w:val="nil"/>
                <w:left w:val="nil"/>
                <w:bottom w:val="nil"/>
                <w:right w:val="nil"/>
                <w:between w:val="nil"/>
              </w:pBdr>
              <w:spacing w:before="181"/>
              <w:ind w:right="44"/>
              <w:jc w:val="center"/>
              <w:rPr>
                <w:rFonts w:ascii="Arial" w:eastAsia="Arial" w:hAnsi="Arial" w:cs="Arial"/>
                <w:color w:val="000000"/>
                <w:sz w:val="18"/>
                <w:szCs w:val="18"/>
              </w:rPr>
            </w:pPr>
            <w:r>
              <w:rPr>
                <w:rFonts w:ascii="Arial" w:eastAsia="Arial" w:hAnsi="Arial" w:cs="Arial"/>
                <w:color w:val="000000"/>
                <w:sz w:val="18"/>
                <w:szCs w:val="18"/>
              </w:rPr>
              <w:t>x</w:t>
            </w:r>
          </w:p>
        </w:tc>
        <w:tc>
          <w:tcPr>
            <w:tcW w:w="297" w:type="dxa"/>
          </w:tcPr>
          <w:p w14:paraId="21C090C7"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295" w:type="dxa"/>
          </w:tcPr>
          <w:p w14:paraId="737ED684"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300" w:type="dxa"/>
          </w:tcPr>
          <w:p w14:paraId="63F876F1" w14:textId="77777777" w:rsidR="00304D06" w:rsidRDefault="006031B6">
            <w:pPr>
              <w:widowControl w:val="0"/>
              <w:pBdr>
                <w:top w:val="nil"/>
                <w:left w:val="nil"/>
                <w:bottom w:val="nil"/>
                <w:right w:val="nil"/>
                <w:between w:val="nil"/>
              </w:pBdr>
              <w:spacing w:before="181"/>
              <w:ind w:left="71"/>
              <w:rPr>
                <w:rFonts w:ascii="Arial" w:eastAsia="Arial" w:hAnsi="Arial" w:cs="Arial"/>
                <w:color w:val="000000"/>
                <w:sz w:val="18"/>
                <w:szCs w:val="18"/>
              </w:rPr>
            </w:pPr>
            <w:r>
              <w:rPr>
                <w:rFonts w:ascii="Arial" w:eastAsia="Arial" w:hAnsi="Arial" w:cs="Arial"/>
                <w:color w:val="000000"/>
                <w:sz w:val="18"/>
                <w:szCs w:val="18"/>
              </w:rPr>
              <w:t>x</w:t>
            </w:r>
          </w:p>
        </w:tc>
        <w:tc>
          <w:tcPr>
            <w:tcW w:w="763" w:type="dxa"/>
            <w:shd w:val="clear" w:color="auto" w:fill="C6D9F1"/>
          </w:tcPr>
          <w:p w14:paraId="4DF7F875"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987" w:type="dxa"/>
            <w:shd w:val="clear" w:color="auto" w:fill="C6D9F1"/>
          </w:tcPr>
          <w:p w14:paraId="3D03727A"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802" w:type="dxa"/>
            <w:shd w:val="clear" w:color="auto" w:fill="C6D9F1"/>
          </w:tcPr>
          <w:p w14:paraId="484B8138"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r>
      <w:tr w:rsidR="00304D06" w14:paraId="1778F9B8" w14:textId="77777777">
        <w:trPr>
          <w:trHeight w:val="481"/>
        </w:trPr>
        <w:tc>
          <w:tcPr>
            <w:tcW w:w="1249" w:type="dxa"/>
            <w:vMerge w:val="restart"/>
            <w:vAlign w:val="center"/>
          </w:tcPr>
          <w:p w14:paraId="5B0E7A07" w14:textId="77777777" w:rsidR="00304D06" w:rsidRDefault="006031B6">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Ordenación</w:t>
            </w:r>
          </w:p>
        </w:tc>
        <w:tc>
          <w:tcPr>
            <w:tcW w:w="3991" w:type="dxa"/>
            <w:vAlign w:val="center"/>
          </w:tcPr>
          <w:p w14:paraId="556C42CC" w14:textId="77777777" w:rsidR="00304D06" w:rsidRDefault="006031B6">
            <w:pPr>
              <w:widowControl w:val="0"/>
              <w:pBdr>
                <w:top w:val="nil"/>
                <w:left w:val="nil"/>
                <w:bottom w:val="nil"/>
                <w:right w:val="nil"/>
                <w:between w:val="nil"/>
              </w:pBdr>
              <w:spacing w:before="20"/>
              <w:ind w:left="65" w:right="132"/>
              <w:jc w:val="both"/>
              <w:rPr>
                <w:rFonts w:ascii="Arial" w:eastAsia="Arial" w:hAnsi="Arial" w:cs="Arial"/>
                <w:color w:val="000000"/>
                <w:sz w:val="18"/>
                <w:szCs w:val="18"/>
              </w:rPr>
            </w:pPr>
            <w:r>
              <w:rPr>
                <w:rFonts w:ascii="Arial" w:eastAsia="Arial" w:hAnsi="Arial" w:cs="Arial"/>
                <w:color w:val="000000"/>
                <w:sz w:val="18"/>
                <w:szCs w:val="18"/>
              </w:rPr>
              <w:t>Capacitar a los funcionarios de la entidad sobre la ordenación de los documentos electrónicos y físicos</w:t>
            </w:r>
          </w:p>
        </w:tc>
        <w:tc>
          <w:tcPr>
            <w:tcW w:w="342" w:type="dxa"/>
          </w:tcPr>
          <w:p w14:paraId="354B674C" w14:textId="77777777" w:rsidR="00304D06" w:rsidRDefault="006031B6">
            <w:pPr>
              <w:widowControl w:val="0"/>
              <w:pBdr>
                <w:top w:val="nil"/>
                <w:left w:val="nil"/>
                <w:bottom w:val="nil"/>
                <w:right w:val="nil"/>
                <w:between w:val="nil"/>
              </w:pBdr>
              <w:spacing w:before="93"/>
              <w:ind w:right="44"/>
              <w:jc w:val="center"/>
              <w:rPr>
                <w:rFonts w:ascii="Arial" w:eastAsia="Arial" w:hAnsi="Arial" w:cs="Arial"/>
                <w:color w:val="000000"/>
                <w:sz w:val="18"/>
                <w:szCs w:val="18"/>
              </w:rPr>
            </w:pPr>
            <w:r>
              <w:rPr>
                <w:rFonts w:ascii="Arial" w:eastAsia="Arial" w:hAnsi="Arial" w:cs="Arial"/>
                <w:color w:val="000000"/>
                <w:sz w:val="18"/>
                <w:szCs w:val="18"/>
              </w:rPr>
              <w:t>x</w:t>
            </w:r>
          </w:p>
        </w:tc>
        <w:tc>
          <w:tcPr>
            <w:tcW w:w="297" w:type="dxa"/>
          </w:tcPr>
          <w:p w14:paraId="28C6AAA0"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295" w:type="dxa"/>
          </w:tcPr>
          <w:p w14:paraId="688C71B2"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300" w:type="dxa"/>
          </w:tcPr>
          <w:p w14:paraId="6EF2B4FE" w14:textId="77777777" w:rsidR="00304D06" w:rsidRDefault="006031B6">
            <w:pPr>
              <w:widowControl w:val="0"/>
              <w:pBdr>
                <w:top w:val="nil"/>
                <w:left w:val="nil"/>
                <w:bottom w:val="nil"/>
                <w:right w:val="nil"/>
                <w:between w:val="nil"/>
              </w:pBdr>
              <w:spacing w:before="93"/>
              <w:ind w:left="71"/>
              <w:rPr>
                <w:rFonts w:ascii="Arial" w:eastAsia="Arial" w:hAnsi="Arial" w:cs="Arial"/>
                <w:color w:val="000000"/>
                <w:sz w:val="18"/>
                <w:szCs w:val="18"/>
              </w:rPr>
            </w:pPr>
            <w:r>
              <w:rPr>
                <w:rFonts w:ascii="Arial" w:eastAsia="Arial" w:hAnsi="Arial" w:cs="Arial"/>
                <w:color w:val="000000"/>
                <w:sz w:val="18"/>
                <w:szCs w:val="18"/>
              </w:rPr>
              <w:t>x</w:t>
            </w:r>
          </w:p>
        </w:tc>
        <w:tc>
          <w:tcPr>
            <w:tcW w:w="763" w:type="dxa"/>
            <w:shd w:val="clear" w:color="auto" w:fill="C6D9F1"/>
          </w:tcPr>
          <w:p w14:paraId="701673B9"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987" w:type="dxa"/>
            <w:shd w:val="clear" w:color="auto" w:fill="C6D9F1"/>
          </w:tcPr>
          <w:p w14:paraId="28627F5D"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802" w:type="dxa"/>
            <w:shd w:val="clear" w:color="auto" w:fill="C6D9F1"/>
          </w:tcPr>
          <w:p w14:paraId="65BCCFB3"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r>
      <w:tr w:rsidR="00304D06" w14:paraId="6338232F" w14:textId="77777777">
        <w:trPr>
          <w:trHeight w:val="964"/>
        </w:trPr>
        <w:tc>
          <w:tcPr>
            <w:tcW w:w="1249" w:type="dxa"/>
            <w:vMerge/>
            <w:vAlign w:val="center"/>
          </w:tcPr>
          <w:p w14:paraId="1710CCB5"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3991" w:type="dxa"/>
            <w:vAlign w:val="center"/>
          </w:tcPr>
          <w:p w14:paraId="7A89EC74" w14:textId="77777777" w:rsidR="00304D06" w:rsidRDefault="006031B6">
            <w:pPr>
              <w:widowControl w:val="0"/>
              <w:pBdr>
                <w:top w:val="nil"/>
                <w:left w:val="nil"/>
                <w:bottom w:val="nil"/>
                <w:right w:val="nil"/>
                <w:between w:val="nil"/>
              </w:pBdr>
              <w:spacing w:before="42"/>
              <w:ind w:left="65" w:right="132"/>
              <w:jc w:val="both"/>
              <w:rPr>
                <w:rFonts w:ascii="Arial" w:eastAsia="Arial" w:hAnsi="Arial" w:cs="Arial"/>
                <w:color w:val="000000"/>
                <w:sz w:val="18"/>
                <w:szCs w:val="18"/>
              </w:rPr>
            </w:pPr>
            <w:r>
              <w:rPr>
                <w:rFonts w:ascii="Arial" w:eastAsia="Arial" w:hAnsi="Arial" w:cs="Arial"/>
                <w:color w:val="000000"/>
                <w:sz w:val="18"/>
                <w:szCs w:val="18"/>
              </w:rPr>
              <w:t>Organización de documentos físicos y electrónicos de los archivos de gestión y central de acuerdo con lo establecido en el PINAR 2024.</w:t>
            </w:r>
          </w:p>
        </w:tc>
        <w:tc>
          <w:tcPr>
            <w:tcW w:w="342" w:type="dxa"/>
          </w:tcPr>
          <w:p w14:paraId="184120E5" w14:textId="77777777" w:rsidR="00304D06" w:rsidRDefault="00304D06">
            <w:pPr>
              <w:widowControl w:val="0"/>
              <w:pBdr>
                <w:top w:val="nil"/>
                <w:left w:val="nil"/>
                <w:bottom w:val="nil"/>
                <w:right w:val="nil"/>
                <w:between w:val="nil"/>
              </w:pBdr>
              <w:spacing w:before="5"/>
              <w:rPr>
                <w:rFonts w:ascii="Arial" w:eastAsia="Arial" w:hAnsi="Arial" w:cs="Arial"/>
                <w:color w:val="000000"/>
                <w:sz w:val="18"/>
                <w:szCs w:val="18"/>
              </w:rPr>
            </w:pPr>
          </w:p>
          <w:p w14:paraId="1597A352" w14:textId="77777777" w:rsidR="00304D06" w:rsidRDefault="006031B6">
            <w:pPr>
              <w:widowControl w:val="0"/>
              <w:pBdr>
                <w:top w:val="nil"/>
                <w:left w:val="nil"/>
                <w:bottom w:val="nil"/>
                <w:right w:val="nil"/>
                <w:between w:val="nil"/>
              </w:pBdr>
              <w:ind w:right="44"/>
              <w:jc w:val="center"/>
              <w:rPr>
                <w:rFonts w:ascii="Arial" w:eastAsia="Arial" w:hAnsi="Arial" w:cs="Arial"/>
                <w:color w:val="000000"/>
                <w:sz w:val="18"/>
                <w:szCs w:val="18"/>
              </w:rPr>
            </w:pPr>
            <w:r>
              <w:rPr>
                <w:rFonts w:ascii="Arial" w:eastAsia="Arial" w:hAnsi="Arial" w:cs="Arial"/>
                <w:color w:val="000000"/>
                <w:sz w:val="18"/>
                <w:szCs w:val="18"/>
              </w:rPr>
              <w:t>x</w:t>
            </w:r>
          </w:p>
        </w:tc>
        <w:tc>
          <w:tcPr>
            <w:tcW w:w="297" w:type="dxa"/>
          </w:tcPr>
          <w:p w14:paraId="7561481E"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295" w:type="dxa"/>
          </w:tcPr>
          <w:p w14:paraId="3018A41B"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300" w:type="dxa"/>
          </w:tcPr>
          <w:p w14:paraId="3C5C675E"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763" w:type="dxa"/>
            <w:shd w:val="clear" w:color="auto" w:fill="C6D9F1"/>
          </w:tcPr>
          <w:p w14:paraId="3FF64688"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987" w:type="dxa"/>
            <w:shd w:val="clear" w:color="auto" w:fill="C6D9F1"/>
          </w:tcPr>
          <w:p w14:paraId="65FCB0E3"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802" w:type="dxa"/>
            <w:shd w:val="clear" w:color="auto" w:fill="C6D9F1"/>
          </w:tcPr>
          <w:p w14:paraId="2A1ADA5E"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r>
      <w:tr w:rsidR="00304D06" w14:paraId="0CB00986" w14:textId="77777777">
        <w:trPr>
          <w:trHeight w:val="482"/>
        </w:trPr>
        <w:tc>
          <w:tcPr>
            <w:tcW w:w="1249" w:type="dxa"/>
            <w:vAlign w:val="center"/>
          </w:tcPr>
          <w:p w14:paraId="7BAAB682" w14:textId="77777777" w:rsidR="00304D06" w:rsidRDefault="006031B6">
            <w:pPr>
              <w:widowControl w:val="0"/>
              <w:pBdr>
                <w:top w:val="nil"/>
                <w:left w:val="nil"/>
                <w:bottom w:val="nil"/>
                <w:right w:val="nil"/>
                <w:between w:val="nil"/>
              </w:pBdr>
              <w:spacing w:before="131"/>
              <w:ind w:left="69"/>
              <w:rPr>
                <w:rFonts w:ascii="Arial" w:eastAsia="Arial" w:hAnsi="Arial" w:cs="Arial"/>
                <w:color w:val="000000"/>
                <w:sz w:val="18"/>
                <w:szCs w:val="18"/>
              </w:rPr>
            </w:pPr>
            <w:r>
              <w:rPr>
                <w:rFonts w:ascii="Arial" w:eastAsia="Arial" w:hAnsi="Arial" w:cs="Arial"/>
                <w:color w:val="000000"/>
                <w:sz w:val="18"/>
                <w:szCs w:val="18"/>
              </w:rPr>
              <w:t>Descripción</w:t>
            </w:r>
          </w:p>
        </w:tc>
        <w:tc>
          <w:tcPr>
            <w:tcW w:w="3991" w:type="dxa"/>
            <w:vAlign w:val="center"/>
          </w:tcPr>
          <w:p w14:paraId="5F28A3C4" w14:textId="77777777" w:rsidR="00304D06" w:rsidRDefault="006031B6">
            <w:pPr>
              <w:widowControl w:val="0"/>
              <w:pBdr>
                <w:top w:val="nil"/>
                <w:left w:val="nil"/>
                <w:bottom w:val="nil"/>
                <w:right w:val="nil"/>
                <w:between w:val="nil"/>
              </w:pBdr>
              <w:spacing w:before="20"/>
              <w:ind w:left="65" w:right="132"/>
              <w:jc w:val="both"/>
              <w:rPr>
                <w:rFonts w:ascii="Arial" w:eastAsia="Arial" w:hAnsi="Arial" w:cs="Arial"/>
                <w:color w:val="000000"/>
                <w:sz w:val="18"/>
                <w:szCs w:val="18"/>
              </w:rPr>
            </w:pPr>
            <w:r>
              <w:rPr>
                <w:rFonts w:ascii="Arial" w:eastAsia="Arial" w:hAnsi="Arial" w:cs="Arial"/>
                <w:color w:val="000000"/>
                <w:sz w:val="18"/>
                <w:szCs w:val="18"/>
              </w:rPr>
              <w:t>Actualizar los lineamientos de descripción documental con énfasis en el uso del esquema de metadatos</w:t>
            </w:r>
          </w:p>
        </w:tc>
        <w:tc>
          <w:tcPr>
            <w:tcW w:w="342" w:type="dxa"/>
          </w:tcPr>
          <w:p w14:paraId="351F90DD" w14:textId="77777777" w:rsidR="00304D06" w:rsidRDefault="006031B6">
            <w:pPr>
              <w:widowControl w:val="0"/>
              <w:pBdr>
                <w:top w:val="nil"/>
                <w:left w:val="nil"/>
                <w:bottom w:val="nil"/>
                <w:right w:val="nil"/>
                <w:between w:val="nil"/>
              </w:pBdr>
              <w:spacing w:before="93"/>
              <w:ind w:right="44"/>
              <w:jc w:val="center"/>
              <w:rPr>
                <w:rFonts w:ascii="Arial" w:eastAsia="Arial" w:hAnsi="Arial" w:cs="Arial"/>
                <w:color w:val="000000"/>
                <w:sz w:val="18"/>
                <w:szCs w:val="18"/>
              </w:rPr>
            </w:pPr>
            <w:r>
              <w:rPr>
                <w:rFonts w:ascii="Arial" w:eastAsia="Arial" w:hAnsi="Arial" w:cs="Arial"/>
                <w:color w:val="000000"/>
                <w:sz w:val="18"/>
                <w:szCs w:val="18"/>
              </w:rPr>
              <w:t>x</w:t>
            </w:r>
          </w:p>
        </w:tc>
        <w:tc>
          <w:tcPr>
            <w:tcW w:w="297" w:type="dxa"/>
          </w:tcPr>
          <w:p w14:paraId="17052F07"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295" w:type="dxa"/>
          </w:tcPr>
          <w:p w14:paraId="3CE9D09F"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300" w:type="dxa"/>
          </w:tcPr>
          <w:p w14:paraId="70F53CA0" w14:textId="77777777" w:rsidR="00304D06" w:rsidRDefault="006031B6">
            <w:pPr>
              <w:widowControl w:val="0"/>
              <w:pBdr>
                <w:top w:val="nil"/>
                <w:left w:val="nil"/>
                <w:bottom w:val="nil"/>
                <w:right w:val="nil"/>
                <w:between w:val="nil"/>
              </w:pBdr>
              <w:spacing w:before="93"/>
              <w:ind w:left="71"/>
              <w:rPr>
                <w:rFonts w:ascii="Arial" w:eastAsia="Arial" w:hAnsi="Arial" w:cs="Arial"/>
                <w:color w:val="000000"/>
                <w:sz w:val="18"/>
                <w:szCs w:val="18"/>
              </w:rPr>
            </w:pPr>
            <w:r>
              <w:rPr>
                <w:rFonts w:ascii="Arial" w:eastAsia="Arial" w:hAnsi="Arial" w:cs="Arial"/>
                <w:color w:val="000000"/>
                <w:sz w:val="18"/>
                <w:szCs w:val="18"/>
              </w:rPr>
              <w:t>x</w:t>
            </w:r>
          </w:p>
        </w:tc>
        <w:tc>
          <w:tcPr>
            <w:tcW w:w="763" w:type="dxa"/>
            <w:shd w:val="clear" w:color="auto" w:fill="C6D9F1"/>
          </w:tcPr>
          <w:p w14:paraId="0B23B04D"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987" w:type="dxa"/>
            <w:shd w:val="clear" w:color="auto" w:fill="auto"/>
          </w:tcPr>
          <w:p w14:paraId="732F3C48"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802" w:type="dxa"/>
            <w:shd w:val="clear" w:color="auto" w:fill="FFFFFF"/>
          </w:tcPr>
          <w:p w14:paraId="76288CD7"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r>
    </w:tbl>
    <w:p w14:paraId="5869FF11" w14:textId="77777777" w:rsidR="00304D06" w:rsidRDefault="006031B6">
      <w:pPr>
        <w:spacing w:before="33"/>
        <w:jc w:val="right"/>
        <w:rPr>
          <w:rFonts w:ascii="Arial" w:eastAsia="Arial" w:hAnsi="Arial" w:cs="Arial"/>
          <w:sz w:val="18"/>
          <w:szCs w:val="18"/>
        </w:rPr>
      </w:pPr>
      <w:r>
        <w:rPr>
          <w:rFonts w:ascii="Arial" w:eastAsia="Arial" w:hAnsi="Arial" w:cs="Arial"/>
          <w:color w:val="1F4E78"/>
          <w:sz w:val="18"/>
          <w:szCs w:val="18"/>
        </w:rPr>
        <w:t>Tipo de requisito: A=administrativo, L=legal, F=funcional, T=tecnológico</w:t>
      </w:r>
    </w:p>
    <w:p w14:paraId="756B2183" w14:textId="77777777" w:rsidR="00304D06" w:rsidRPr="00D81FD0" w:rsidRDefault="00D81FD0" w:rsidP="00D81FD0">
      <w:pPr>
        <w:pStyle w:val="Descripcin"/>
        <w:rPr>
          <w:rFonts w:ascii="Arial" w:eastAsia="Arial" w:hAnsi="Arial" w:cs="Arial"/>
          <w:i w:val="0"/>
          <w:color w:val="1F497D"/>
        </w:rPr>
      </w:pPr>
      <w:bookmarkStart w:id="29" w:name="_Toc183505288"/>
      <w:r w:rsidRPr="00D81FD0">
        <w:rPr>
          <w:rFonts w:ascii="Arial" w:hAnsi="Arial" w:cs="Arial"/>
        </w:rPr>
        <w:t xml:space="preserve">Tabla </w:t>
      </w:r>
      <w:r w:rsidRPr="00D81FD0">
        <w:rPr>
          <w:rFonts w:ascii="Arial" w:hAnsi="Arial" w:cs="Arial"/>
        </w:rPr>
        <w:fldChar w:fldCharType="begin"/>
      </w:r>
      <w:r w:rsidRPr="00D81FD0">
        <w:rPr>
          <w:rFonts w:ascii="Arial" w:hAnsi="Arial" w:cs="Arial"/>
        </w:rPr>
        <w:instrText xml:space="preserve"> SEQ Tabla \* ARABIC </w:instrText>
      </w:r>
      <w:r w:rsidRPr="00D81FD0">
        <w:rPr>
          <w:rFonts w:ascii="Arial" w:hAnsi="Arial" w:cs="Arial"/>
        </w:rPr>
        <w:fldChar w:fldCharType="separate"/>
      </w:r>
      <w:r w:rsidR="000D3B15">
        <w:rPr>
          <w:rFonts w:ascii="Arial" w:hAnsi="Arial" w:cs="Arial"/>
          <w:noProof/>
        </w:rPr>
        <w:t>11</w:t>
      </w:r>
      <w:r w:rsidRPr="00D81FD0">
        <w:rPr>
          <w:rFonts w:ascii="Arial" w:hAnsi="Arial" w:cs="Arial"/>
        </w:rPr>
        <w:fldChar w:fldCharType="end"/>
      </w:r>
      <w:r w:rsidRPr="00D81FD0">
        <w:rPr>
          <w:rFonts w:ascii="Arial" w:hAnsi="Arial" w:cs="Arial"/>
        </w:rPr>
        <w:t>.Cronograma actividades proceso: organización Documental</w:t>
      </w:r>
      <w:bookmarkEnd w:id="29"/>
    </w:p>
    <w:p w14:paraId="29F1A5D6" w14:textId="77777777" w:rsidR="00304D06" w:rsidRDefault="00304D06">
      <w:pPr>
        <w:rPr>
          <w:rFonts w:ascii="Arial" w:eastAsia="Arial" w:hAnsi="Arial" w:cs="Arial"/>
        </w:rPr>
      </w:pPr>
    </w:p>
    <w:p w14:paraId="3673D756" w14:textId="77777777" w:rsidR="00304D06" w:rsidRDefault="006031B6" w:rsidP="00FA4429">
      <w:pPr>
        <w:pStyle w:val="Ttulo2"/>
        <w:tabs>
          <w:tab w:val="left" w:pos="1861"/>
          <w:tab w:val="left" w:pos="1862"/>
        </w:tabs>
        <w:spacing w:before="0" w:after="0" w:line="360" w:lineRule="auto"/>
        <w:rPr>
          <w:rFonts w:ascii="Arial" w:eastAsia="Arial" w:hAnsi="Arial" w:cs="Arial"/>
          <w:color w:val="366091"/>
          <w:sz w:val="22"/>
          <w:szCs w:val="22"/>
        </w:rPr>
      </w:pPr>
      <w:bookmarkStart w:id="30" w:name="_Toc184623133"/>
      <w:r>
        <w:rPr>
          <w:rFonts w:ascii="Arial" w:eastAsia="Arial" w:hAnsi="Arial" w:cs="Arial"/>
          <w:color w:val="366091"/>
          <w:sz w:val="22"/>
          <w:szCs w:val="22"/>
        </w:rPr>
        <w:t>2.5 Transferencias documentales</w:t>
      </w:r>
      <w:bookmarkEnd w:id="30"/>
      <w:r>
        <w:rPr>
          <w:rFonts w:ascii="Arial" w:eastAsia="Arial" w:hAnsi="Arial" w:cs="Arial"/>
          <w:color w:val="366091"/>
          <w:sz w:val="22"/>
          <w:szCs w:val="22"/>
        </w:rPr>
        <w:t xml:space="preserve"> </w:t>
      </w:r>
    </w:p>
    <w:p w14:paraId="1518DADB" w14:textId="77777777" w:rsidR="00304D06" w:rsidRDefault="00304D06" w:rsidP="00FA4429">
      <w:pPr>
        <w:pBdr>
          <w:top w:val="nil"/>
          <w:left w:val="nil"/>
          <w:bottom w:val="nil"/>
          <w:right w:val="nil"/>
          <w:between w:val="nil"/>
        </w:pBdr>
        <w:spacing w:line="360" w:lineRule="auto"/>
        <w:ind w:right="51"/>
        <w:jc w:val="both"/>
        <w:rPr>
          <w:rFonts w:ascii="Arial" w:eastAsia="Arial" w:hAnsi="Arial" w:cs="Arial"/>
          <w:color w:val="000000"/>
          <w:sz w:val="22"/>
          <w:szCs w:val="22"/>
        </w:rPr>
      </w:pPr>
    </w:p>
    <w:p w14:paraId="7590CA83" w14:textId="77777777" w:rsidR="00304D06" w:rsidRDefault="006031B6" w:rsidP="00FA4429">
      <w:pPr>
        <w:pBdr>
          <w:top w:val="nil"/>
          <w:left w:val="nil"/>
          <w:bottom w:val="nil"/>
          <w:right w:val="nil"/>
          <w:between w:val="nil"/>
        </w:pBdr>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Conjunto de operaciones adoptadas por la Entidad para transferir los documentos durante las fases de archivo, verificando la estructura, la validación del formato de generación, la migración, refreshing</w:t>
      </w:r>
      <w:r>
        <w:rPr>
          <w:rFonts w:ascii="Arial" w:eastAsia="Arial" w:hAnsi="Arial" w:cs="Arial"/>
          <w:i/>
          <w:color w:val="000000"/>
          <w:sz w:val="22"/>
          <w:szCs w:val="22"/>
        </w:rPr>
        <w:t xml:space="preserve">, </w:t>
      </w:r>
      <w:r>
        <w:rPr>
          <w:rFonts w:ascii="Arial" w:eastAsia="Arial" w:hAnsi="Arial" w:cs="Arial"/>
          <w:color w:val="000000"/>
          <w:sz w:val="22"/>
          <w:szCs w:val="22"/>
        </w:rPr>
        <w:t>emulación o conversión, los metadatos técnicos de formato, los metadatos de preservación y los metadatos descriptivos.</w:t>
      </w:r>
      <w:r>
        <w:rPr>
          <w:rFonts w:ascii="Arial" w:eastAsia="Arial" w:hAnsi="Arial" w:cs="Arial"/>
          <w:color w:val="000000"/>
          <w:sz w:val="22"/>
          <w:szCs w:val="22"/>
          <w:vertAlign w:val="superscript"/>
        </w:rPr>
        <w:footnoteReference w:id="5"/>
      </w:r>
    </w:p>
    <w:p w14:paraId="4EB60451" w14:textId="77777777" w:rsidR="00304D06" w:rsidRDefault="00304D06">
      <w:pPr>
        <w:spacing w:line="360" w:lineRule="auto"/>
        <w:rPr>
          <w:rFonts w:ascii="Arial" w:eastAsia="Arial" w:hAnsi="Arial" w:cs="Arial"/>
          <w:b/>
          <w:sz w:val="22"/>
          <w:szCs w:val="22"/>
        </w:rPr>
      </w:pPr>
    </w:p>
    <w:p w14:paraId="37D073AA" w14:textId="77777777" w:rsidR="00304D06" w:rsidRDefault="006031B6" w:rsidP="00FA4429">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Es el traslado ordenado y clasificado de los documentos que cumplen su tiempo de retención en el archivo de gestión (estipulado en la TRD), previo diligenciamiento del formato de inventario documental, según plan de transferencias establecido en cada vigencia.</w:t>
      </w:r>
    </w:p>
    <w:p w14:paraId="52F20B3C" w14:textId="77777777" w:rsidR="00304D06" w:rsidRDefault="006031B6" w:rsidP="00FA4429">
      <w:pPr>
        <w:spacing w:line="360" w:lineRule="auto"/>
        <w:jc w:val="both"/>
        <w:rPr>
          <w:rFonts w:ascii="Arial" w:eastAsia="Arial" w:hAnsi="Arial" w:cs="Arial"/>
          <w:sz w:val="22"/>
          <w:szCs w:val="22"/>
        </w:rPr>
      </w:pPr>
      <w:r>
        <w:rPr>
          <w:rFonts w:ascii="Arial" w:eastAsia="Arial" w:hAnsi="Arial" w:cs="Arial"/>
          <w:sz w:val="22"/>
          <w:szCs w:val="22"/>
        </w:rPr>
        <w:t>De acuerdo con el seguimiento efectuado a este proceso, la Entidad ha logrado la realización de los siguientes avances:</w:t>
      </w:r>
    </w:p>
    <w:p w14:paraId="2AA5EBC4" w14:textId="77777777" w:rsidR="00304D06" w:rsidRDefault="00304D06">
      <w:pPr>
        <w:pBdr>
          <w:top w:val="nil"/>
          <w:left w:val="nil"/>
          <w:bottom w:val="nil"/>
          <w:right w:val="nil"/>
          <w:between w:val="nil"/>
        </w:pBdr>
        <w:spacing w:after="120"/>
        <w:ind w:left="-142" w:right="51"/>
        <w:jc w:val="both"/>
        <w:rPr>
          <w:rFonts w:ascii="Arial" w:eastAsia="Arial" w:hAnsi="Arial" w:cs="Arial"/>
          <w:color w:val="000000"/>
          <w:sz w:val="22"/>
          <w:szCs w:val="22"/>
        </w:rPr>
      </w:pPr>
    </w:p>
    <w:tbl>
      <w:tblPr>
        <w:tblStyle w:val="afffe"/>
        <w:tblW w:w="8830"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2122"/>
        <w:gridCol w:w="6708"/>
      </w:tblGrid>
      <w:tr w:rsidR="00304D06" w14:paraId="69831DF6" w14:textId="77777777" w:rsidTr="006361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A52986B" w14:textId="77777777" w:rsidR="00304D06" w:rsidRDefault="006031B6">
            <w:pPr>
              <w:jc w:val="center"/>
              <w:rPr>
                <w:rFonts w:ascii="Arial" w:eastAsia="Arial" w:hAnsi="Arial" w:cs="Arial"/>
                <w:sz w:val="20"/>
                <w:szCs w:val="20"/>
              </w:rPr>
            </w:pPr>
            <w:r>
              <w:rPr>
                <w:rFonts w:ascii="Arial" w:eastAsia="Arial" w:hAnsi="Arial" w:cs="Arial"/>
                <w:sz w:val="20"/>
                <w:szCs w:val="20"/>
              </w:rPr>
              <w:t>ASPECTO</w:t>
            </w:r>
          </w:p>
        </w:tc>
        <w:tc>
          <w:tcPr>
            <w:tcW w:w="6708" w:type="dxa"/>
          </w:tcPr>
          <w:p w14:paraId="0DAE0F06" w14:textId="77777777" w:rsidR="00304D06" w:rsidRDefault="006031B6">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SITUACIÓN ACTUAL</w:t>
            </w:r>
          </w:p>
        </w:tc>
      </w:tr>
      <w:tr w:rsidR="00304D06" w14:paraId="76E92854" w14:textId="77777777" w:rsidTr="00636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6215CD4" w14:textId="77777777" w:rsidR="00304D06" w:rsidRPr="00B14830" w:rsidRDefault="00304D06">
            <w:pPr>
              <w:widowControl w:val="0"/>
              <w:pBdr>
                <w:top w:val="nil"/>
                <w:left w:val="nil"/>
                <w:bottom w:val="nil"/>
                <w:right w:val="nil"/>
                <w:between w:val="nil"/>
              </w:pBdr>
              <w:ind w:right="61"/>
              <w:rPr>
                <w:rFonts w:ascii="Arial" w:eastAsia="Arial" w:hAnsi="Arial" w:cs="Arial"/>
                <w:color w:val="000000"/>
                <w:sz w:val="20"/>
                <w:szCs w:val="18"/>
              </w:rPr>
            </w:pPr>
          </w:p>
          <w:p w14:paraId="28F31186" w14:textId="77777777" w:rsidR="00304D06" w:rsidRPr="00B14830" w:rsidRDefault="006031B6">
            <w:pPr>
              <w:widowControl w:val="0"/>
              <w:pBdr>
                <w:top w:val="nil"/>
                <w:left w:val="nil"/>
                <w:bottom w:val="nil"/>
                <w:right w:val="nil"/>
                <w:between w:val="nil"/>
              </w:pBdr>
              <w:ind w:right="61"/>
              <w:rPr>
                <w:rFonts w:ascii="Arial" w:eastAsia="Arial" w:hAnsi="Arial" w:cs="Arial"/>
                <w:color w:val="000000"/>
                <w:sz w:val="20"/>
                <w:szCs w:val="18"/>
              </w:rPr>
            </w:pPr>
            <w:r w:rsidRPr="00B14830">
              <w:rPr>
                <w:rFonts w:ascii="Arial" w:eastAsia="Arial" w:hAnsi="Arial" w:cs="Arial"/>
                <w:b w:val="0"/>
                <w:color w:val="000000"/>
                <w:sz w:val="20"/>
                <w:szCs w:val="18"/>
              </w:rPr>
              <w:t>Preparación de la</w:t>
            </w:r>
          </w:p>
          <w:p w14:paraId="0FF419B9" w14:textId="77777777" w:rsidR="00304D06" w:rsidRPr="00B14830" w:rsidRDefault="006031B6">
            <w:pPr>
              <w:jc w:val="both"/>
              <w:rPr>
                <w:rFonts w:ascii="Arial" w:eastAsia="Arial" w:hAnsi="Arial" w:cs="Arial"/>
                <w:sz w:val="20"/>
                <w:szCs w:val="18"/>
              </w:rPr>
            </w:pPr>
            <w:r w:rsidRPr="00B14830">
              <w:rPr>
                <w:rFonts w:ascii="Arial" w:eastAsia="Arial" w:hAnsi="Arial" w:cs="Arial"/>
                <w:b w:val="0"/>
                <w:sz w:val="20"/>
                <w:szCs w:val="18"/>
              </w:rPr>
              <w:t xml:space="preserve">transferencia </w:t>
            </w:r>
          </w:p>
        </w:tc>
        <w:tc>
          <w:tcPr>
            <w:tcW w:w="6708" w:type="dxa"/>
          </w:tcPr>
          <w:p w14:paraId="228B9218" w14:textId="77777777" w:rsidR="00304D06" w:rsidRPr="00B14830" w:rsidRDefault="00304D0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18"/>
              </w:rPr>
            </w:pPr>
          </w:p>
          <w:p w14:paraId="5F706BEC" w14:textId="77777777" w:rsidR="00304D06" w:rsidRPr="00B14830" w:rsidRDefault="006031B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18"/>
              </w:rPr>
            </w:pPr>
            <w:r w:rsidRPr="00B14830">
              <w:rPr>
                <w:rFonts w:ascii="Arial" w:eastAsia="Arial" w:hAnsi="Arial" w:cs="Arial"/>
                <w:color w:val="000000"/>
                <w:sz w:val="20"/>
                <w:szCs w:val="18"/>
              </w:rPr>
              <w:t xml:space="preserve">Elaboración de plan de transferencias para cada vigencia </w:t>
            </w:r>
          </w:p>
        </w:tc>
      </w:tr>
      <w:tr w:rsidR="00304D06" w14:paraId="549C101F" w14:textId="77777777" w:rsidTr="0063610C">
        <w:tc>
          <w:tcPr>
            <w:cnfStyle w:val="001000000000" w:firstRow="0" w:lastRow="0" w:firstColumn="1" w:lastColumn="0" w:oddVBand="0" w:evenVBand="0" w:oddHBand="0" w:evenHBand="0" w:firstRowFirstColumn="0" w:firstRowLastColumn="0" w:lastRowFirstColumn="0" w:lastRowLastColumn="0"/>
            <w:tcW w:w="2122" w:type="dxa"/>
            <w:vMerge w:val="restart"/>
          </w:tcPr>
          <w:p w14:paraId="69BD186C" w14:textId="77777777" w:rsidR="00304D06" w:rsidRPr="00B14830" w:rsidRDefault="00304D06">
            <w:pPr>
              <w:jc w:val="both"/>
              <w:rPr>
                <w:rFonts w:ascii="Arial" w:eastAsia="Arial" w:hAnsi="Arial" w:cs="Arial"/>
                <w:sz w:val="20"/>
                <w:szCs w:val="18"/>
              </w:rPr>
            </w:pPr>
          </w:p>
          <w:p w14:paraId="165ED575" w14:textId="77777777" w:rsidR="00304D06" w:rsidRPr="00B14830" w:rsidRDefault="006031B6">
            <w:pPr>
              <w:rPr>
                <w:rFonts w:ascii="Arial" w:eastAsia="Arial" w:hAnsi="Arial" w:cs="Arial"/>
                <w:sz w:val="20"/>
                <w:szCs w:val="18"/>
              </w:rPr>
            </w:pPr>
            <w:r w:rsidRPr="00B14830">
              <w:rPr>
                <w:rFonts w:ascii="Arial" w:eastAsia="Arial" w:hAnsi="Arial" w:cs="Arial"/>
                <w:b w:val="0"/>
                <w:sz w:val="20"/>
                <w:szCs w:val="18"/>
              </w:rPr>
              <w:t xml:space="preserve">Validación de la transferencia </w:t>
            </w:r>
          </w:p>
        </w:tc>
        <w:tc>
          <w:tcPr>
            <w:tcW w:w="6708" w:type="dxa"/>
          </w:tcPr>
          <w:p w14:paraId="4F2FA466" w14:textId="77777777" w:rsidR="00304D06" w:rsidRDefault="006031B6" w:rsidP="0063610C">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18"/>
              </w:rPr>
            </w:pPr>
            <w:r w:rsidRPr="00B14830">
              <w:rPr>
                <w:rFonts w:ascii="Arial" w:eastAsia="Arial" w:hAnsi="Arial" w:cs="Arial"/>
                <w:color w:val="000000"/>
                <w:sz w:val="20"/>
                <w:szCs w:val="18"/>
              </w:rPr>
              <w:t>Verificar de la aplicación de los procesos de organización sobre los expedientes objeto de transferencia de acuerdo con los tiempos establecidos en las TRD</w:t>
            </w:r>
            <w:r w:rsidR="0063610C">
              <w:rPr>
                <w:rFonts w:ascii="Arial" w:eastAsia="Arial" w:hAnsi="Arial" w:cs="Arial"/>
                <w:color w:val="000000"/>
                <w:sz w:val="20"/>
                <w:szCs w:val="18"/>
              </w:rPr>
              <w:t>.</w:t>
            </w:r>
          </w:p>
          <w:p w14:paraId="71C2AE0D" w14:textId="77777777" w:rsidR="0063610C" w:rsidRPr="00B14830" w:rsidRDefault="0063610C" w:rsidP="0063610C">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18"/>
              </w:rPr>
            </w:pPr>
          </w:p>
        </w:tc>
      </w:tr>
      <w:tr w:rsidR="00304D06" w14:paraId="4272B30D" w14:textId="77777777" w:rsidTr="00636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Pr>
          <w:p w14:paraId="02236895" w14:textId="77777777" w:rsidR="00304D06" w:rsidRPr="00B14830" w:rsidRDefault="00304D06">
            <w:pPr>
              <w:widowControl w:val="0"/>
              <w:pBdr>
                <w:top w:val="nil"/>
                <w:left w:val="nil"/>
                <w:bottom w:val="nil"/>
                <w:right w:val="nil"/>
                <w:between w:val="nil"/>
              </w:pBdr>
              <w:spacing w:line="276" w:lineRule="auto"/>
              <w:rPr>
                <w:rFonts w:ascii="Arial" w:eastAsia="Arial" w:hAnsi="Arial" w:cs="Arial"/>
                <w:color w:val="000000"/>
                <w:sz w:val="20"/>
                <w:szCs w:val="18"/>
              </w:rPr>
            </w:pPr>
          </w:p>
        </w:tc>
        <w:tc>
          <w:tcPr>
            <w:tcW w:w="6708" w:type="dxa"/>
          </w:tcPr>
          <w:p w14:paraId="236FBE26" w14:textId="77777777" w:rsidR="00304D06" w:rsidRPr="00B14830" w:rsidRDefault="006031B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18"/>
              </w:rPr>
            </w:pPr>
            <w:r w:rsidRPr="00B14830">
              <w:rPr>
                <w:rFonts w:ascii="Arial" w:eastAsia="Arial" w:hAnsi="Arial" w:cs="Arial"/>
                <w:color w:val="000000"/>
                <w:sz w:val="20"/>
                <w:szCs w:val="18"/>
              </w:rPr>
              <w:t>Verificación cumplimiento de diligenciamiento del Formato de Inventario Documental de acuerdo con su instructivo de diligenciamiento.</w:t>
            </w:r>
          </w:p>
          <w:p w14:paraId="10DE7D1E" w14:textId="77777777" w:rsidR="00304D06" w:rsidRPr="00B14830" w:rsidRDefault="006031B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18"/>
              </w:rPr>
            </w:pPr>
            <w:r w:rsidRPr="00B14830">
              <w:rPr>
                <w:rFonts w:ascii="Arial" w:eastAsia="Arial" w:hAnsi="Arial" w:cs="Arial"/>
                <w:color w:val="000000"/>
                <w:sz w:val="20"/>
                <w:szCs w:val="18"/>
              </w:rPr>
              <w:t xml:space="preserve"> </w:t>
            </w:r>
          </w:p>
        </w:tc>
      </w:tr>
    </w:tbl>
    <w:p w14:paraId="454BDAAE" w14:textId="77777777" w:rsidR="00D81FD0" w:rsidRPr="00D81FD0" w:rsidRDefault="00D81FD0" w:rsidP="00D81FD0">
      <w:pPr>
        <w:pStyle w:val="Descripcin"/>
        <w:rPr>
          <w:rFonts w:ascii="Arial" w:eastAsia="Arial" w:hAnsi="Arial" w:cs="Arial"/>
          <w:sz w:val="22"/>
          <w:szCs w:val="22"/>
        </w:rPr>
      </w:pPr>
      <w:bookmarkStart w:id="31" w:name="_Toc183505289"/>
      <w:r w:rsidRPr="00D81FD0">
        <w:rPr>
          <w:rFonts w:ascii="Arial" w:hAnsi="Arial" w:cs="Arial"/>
        </w:rPr>
        <w:t xml:space="preserve">Tabla </w:t>
      </w:r>
      <w:r w:rsidRPr="00D81FD0">
        <w:rPr>
          <w:rFonts w:ascii="Arial" w:hAnsi="Arial" w:cs="Arial"/>
        </w:rPr>
        <w:fldChar w:fldCharType="begin"/>
      </w:r>
      <w:r w:rsidRPr="00D81FD0">
        <w:rPr>
          <w:rFonts w:ascii="Arial" w:hAnsi="Arial" w:cs="Arial"/>
        </w:rPr>
        <w:instrText xml:space="preserve"> SEQ Tabla \* ARABIC </w:instrText>
      </w:r>
      <w:r w:rsidRPr="00D81FD0">
        <w:rPr>
          <w:rFonts w:ascii="Arial" w:hAnsi="Arial" w:cs="Arial"/>
        </w:rPr>
        <w:fldChar w:fldCharType="separate"/>
      </w:r>
      <w:r w:rsidR="000D3B15">
        <w:rPr>
          <w:rFonts w:ascii="Arial" w:hAnsi="Arial" w:cs="Arial"/>
          <w:noProof/>
        </w:rPr>
        <w:t>12</w:t>
      </w:r>
      <w:r w:rsidRPr="00D81FD0">
        <w:rPr>
          <w:rFonts w:ascii="Arial" w:hAnsi="Arial" w:cs="Arial"/>
        </w:rPr>
        <w:fldChar w:fldCharType="end"/>
      </w:r>
      <w:r w:rsidRPr="00D81FD0">
        <w:rPr>
          <w:rFonts w:ascii="Arial" w:hAnsi="Arial" w:cs="Arial"/>
        </w:rPr>
        <w:t>.Avances proceso: Transferencias Documentales</w:t>
      </w:r>
      <w:bookmarkEnd w:id="31"/>
    </w:p>
    <w:p w14:paraId="0A1120B4" w14:textId="77777777" w:rsidR="00D81FD0" w:rsidRDefault="00D81FD0" w:rsidP="00FA4429">
      <w:pPr>
        <w:spacing w:line="360" w:lineRule="auto"/>
        <w:jc w:val="both"/>
        <w:rPr>
          <w:rFonts w:ascii="Arial" w:eastAsia="Arial" w:hAnsi="Arial" w:cs="Arial"/>
          <w:sz w:val="22"/>
          <w:szCs w:val="22"/>
        </w:rPr>
      </w:pPr>
    </w:p>
    <w:p w14:paraId="4E20448C" w14:textId="77777777" w:rsidR="00304D06" w:rsidRDefault="006031B6" w:rsidP="00FA4429">
      <w:pPr>
        <w:spacing w:line="360" w:lineRule="auto"/>
        <w:jc w:val="both"/>
        <w:rPr>
          <w:rFonts w:ascii="Arial" w:eastAsia="Arial" w:hAnsi="Arial" w:cs="Arial"/>
          <w:sz w:val="22"/>
          <w:szCs w:val="22"/>
        </w:rPr>
      </w:pPr>
      <w:r>
        <w:rPr>
          <w:rFonts w:ascii="Arial" w:eastAsia="Arial" w:hAnsi="Arial" w:cs="Arial"/>
          <w:sz w:val="22"/>
          <w:szCs w:val="22"/>
        </w:rPr>
        <w:t>En observancia de lo anterior y una vez validada la capacidad administrativa, técnica y económica, se ajustaron actividades para ser ejecutadas durante las vigencias 2024 hasta 2028 en el procedimiento de transferencias documentales; que se detalla en la siguiente tabla:</w:t>
      </w:r>
    </w:p>
    <w:p w14:paraId="46F2A0AD" w14:textId="77777777" w:rsidR="00304D06" w:rsidRDefault="00304D06">
      <w:pPr>
        <w:jc w:val="both"/>
        <w:rPr>
          <w:rFonts w:ascii="Arial" w:eastAsia="Arial" w:hAnsi="Arial" w:cs="Arial"/>
        </w:rPr>
      </w:pPr>
    </w:p>
    <w:tbl>
      <w:tblPr>
        <w:tblStyle w:val="affff"/>
        <w:tblpPr w:leftFromText="141" w:rightFromText="141" w:vertAnchor="text" w:tblpY="73"/>
        <w:tblW w:w="8984" w:type="dxa"/>
        <w:tblInd w:w="0"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000" w:firstRow="0" w:lastRow="0" w:firstColumn="0" w:lastColumn="0" w:noHBand="0" w:noVBand="0"/>
      </w:tblPr>
      <w:tblGrid>
        <w:gridCol w:w="1244"/>
        <w:gridCol w:w="4003"/>
        <w:gridCol w:w="298"/>
        <w:gridCol w:w="296"/>
        <w:gridCol w:w="296"/>
        <w:gridCol w:w="298"/>
        <w:gridCol w:w="759"/>
        <w:gridCol w:w="990"/>
        <w:gridCol w:w="800"/>
      </w:tblGrid>
      <w:tr w:rsidR="00304D06" w14:paraId="4D568738" w14:textId="77777777">
        <w:trPr>
          <w:trHeight w:val="306"/>
        </w:trPr>
        <w:tc>
          <w:tcPr>
            <w:tcW w:w="1244" w:type="dxa"/>
            <w:vMerge w:val="restart"/>
            <w:tcBorders>
              <w:top w:val="single" w:sz="4" w:space="0" w:color="0070C0"/>
              <w:left w:val="single" w:sz="4" w:space="0" w:color="0070C0"/>
              <w:right w:val="single" w:sz="4" w:space="0" w:color="0070C0"/>
            </w:tcBorders>
            <w:shd w:val="clear" w:color="auto" w:fill="548DD4"/>
            <w:vAlign w:val="center"/>
          </w:tcPr>
          <w:p w14:paraId="650AE350" w14:textId="77777777" w:rsidR="00304D06" w:rsidRDefault="00304D06">
            <w:pPr>
              <w:jc w:val="center"/>
              <w:rPr>
                <w:rFonts w:ascii="Arial" w:eastAsia="Arial" w:hAnsi="Arial" w:cs="Arial"/>
                <w:b/>
                <w:color w:val="FFFFFF"/>
                <w:sz w:val="18"/>
                <w:szCs w:val="18"/>
              </w:rPr>
            </w:pPr>
          </w:p>
          <w:p w14:paraId="6DBF656D" w14:textId="77777777" w:rsidR="00304D06" w:rsidRDefault="00304D06">
            <w:pPr>
              <w:jc w:val="center"/>
              <w:rPr>
                <w:rFonts w:ascii="Arial" w:eastAsia="Arial" w:hAnsi="Arial" w:cs="Arial"/>
                <w:b/>
                <w:color w:val="FFFFFF"/>
                <w:sz w:val="18"/>
                <w:szCs w:val="18"/>
              </w:rPr>
            </w:pPr>
          </w:p>
          <w:p w14:paraId="62A2FFFB" w14:textId="77777777" w:rsidR="00304D06" w:rsidRDefault="006031B6">
            <w:pPr>
              <w:jc w:val="center"/>
              <w:rPr>
                <w:rFonts w:ascii="Arial" w:eastAsia="Arial" w:hAnsi="Arial" w:cs="Arial"/>
                <w:b/>
                <w:color w:val="FFFFFF"/>
                <w:sz w:val="18"/>
                <w:szCs w:val="18"/>
              </w:rPr>
            </w:pPr>
            <w:r>
              <w:rPr>
                <w:rFonts w:ascii="Arial" w:eastAsia="Arial" w:hAnsi="Arial" w:cs="Arial"/>
                <w:b/>
                <w:color w:val="FFFFFF"/>
                <w:sz w:val="18"/>
                <w:szCs w:val="18"/>
              </w:rPr>
              <w:t>Aspecto/</w:t>
            </w:r>
          </w:p>
          <w:p w14:paraId="224323EA" w14:textId="77777777" w:rsidR="00304D06" w:rsidRDefault="006031B6">
            <w:pPr>
              <w:widowControl w:val="0"/>
              <w:pBdr>
                <w:top w:val="nil"/>
                <w:left w:val="nil"/>
                <w:bottom w:val="nil"/>
                <w:right w:val="nil"/>
                <w:between w:val="nil"/>
              </w:pBdr>
              <w:ind w:left="69" w:right="61"/>
              <w:jc w:val="center"/>
              <w:rPr>
                <w:rFonts w:ascii="Arial" w:eastAsia="Arial" w:hAnsi="Arial" w:cs="Arial"/>
                <w:color w:val="FFFFFF"/>
                <w:sz w:val="20"/>
                <w:szCs w:val="20"/>
              </w:rPr>
            </w:pPr>
            <w:r>
              <w:rPr>
                <w:rFonts w:ascii="Arial" w:eastAsia="Arial" w:hAnsi="Arial" w:cs="Arial"/>
                <w:b/>
                <w:color w:val="FFFFFF"/>
                <w:sz w:val="18"/>
                <w:szCs w:val="18"/>
              </w:rPr>
              <w:t>criterio</w:t>
            </w:r>
          </w:p>
        </w:tc>
        <w:tc>
          <w:tcPr>
            <w:tcW w:w="4003" w:type="dxa"/>
            <w:vMerge w:val="restart"/>
            <w:tcBorders>
              <w:top w:val="single" w:sz="4" w:space="0" w:color="0070C0"/>
              <w:left w:val="single" w:sz="4" w:space="0" w:color="0070C0"/>
              <w:right w:val="single" w:sz="4" w:space="0" w:color="0070C0"/>
            </w:tcBorders>
            <w:shd w:val="clear" w:color="auto" w:fill="548DD4"/>
            <w:vAlign w:val="center"/>
          </w:tcPr>
          <w:p w14:paraId="04C598C9" w14:textId="77777777" w:rsidR="00304D06" w:rsidRDefault="00304D06">
            <w:pPr>
              <w:widowControl w:val="0"/>
              <w:pBdr>
                <w:top w:val="nil"/>
                <w:left w:val="nil"/>
                <w:bottom w:val="nil"/>
                <w:right w:val="nil"/>
                <w:between w:val="nil"/>
              </w:pBdr>
              <w:spacing w:before="44"/>
              <w:ind w:left="66"/>
              <w:jc w:val="center"/>
              <w:rPr>
                <w:rFonts w:ascii="Arial" w:eastAsia="Arial" w:hAnsi="Arial" w:cs="Arial"/>
                <w:b/>
                <w:color w:val="FFFFFF"/>
                <w:sz w:val="18"/>
                <w:szCs w:val="18"/>
              </w:rPr>
            </w:pPr>
          </w:p>
          <w:p w14:paraId="2B830327" w14:textId="77777777" w:rsidR="00304D06" w:rsidRDefault="00304D06">
            <w:pPr>
              <w:widowControl w:val="0"/>
              <w:pBdr>
                <w:top w:val="nil"/>
                <w:left w:val="nil"/>
                <w:bottom w:val="nil"/>
                <w:right w:val="nil"/>
                <w:between w:val="nil"/>
              </w:pBdr>
              <w:spacing w:before="44"/>
              <w:ind w:left="66"/>
              <w:jc w:val="center"/>
              <w:rPr>
                <w:rFonts w:ascii="Arial" w:eastAsia="Arial" w:hAnsi="Arial" w:cs="Arial"/>
                <w:b/>
                <w:color w:val="FFFFFF"/>
                <w:sz w:val="18"/>
                <w:szCs w:val="18"/>
              </w:rPr>
            </w:pPr>
          </w:p>
          <w:p w14:paraId="5C1CC87B" w14:textId="77777777" w:rsidR="00304D06" w:rsidRDefault="006031B6">
            <w:pPr>
              <w:widowControl w:val="0"/>
              <w:pBdr>
                <w:top w:val="nil"/>
                <w:left w:val="nil"/>
                <w:bottom w:val="nil"/>
                <w:right w:val="nil"/>
                <w:between w:val="nil"/>
              </w:pBdr>
              <w:spacing w:before="44"/>
              <w:ind w:left="66"/>
              <w:jc w:val="center"/>
              <w:rPr>
                <w:rFonts w:ascii="Arial" w:eastAsia="Arial" w:hAnsi="Arial" w:cs="Arial"/>
                <w:b/>
                <w:color w:val="FFFFFF"/>
                <w:sz w:val="18"/>
                <w:szCs w:val="18"/>
              </w:rPr>
            </w:pPr>
            <w:r>
              <w:rPr>
                <w:rFonts w:ascii="Arial" w:eastAsia="Arial" w:hAnsi="Arial" w:cs="Arial"/>
                <w:b/>
                <w:color w:val="FFFFFF"/>
                <w:sz w:val="18"/>
                <w:szCs w:val="18"/>
              </w:rPr>
              <w:t>Actividades para desarrollar</w:t>
            </w:r>
          </w:p>
        </w:tc>
        <w:tc>
          <w:tcPr>
            <w:tcW w:w="1188" w:type="dxa"/>
            <w:gridSpan w:val="4"/>
            <w:tcBorders>
              <w:top w:val="single" w:sz="4" w:space="0" w:color="0070C0"/>
              <w:left w:val="single" w:sz="4" w:space="0" w:color="0070C0"/>
              <w:bottom w:val="single" w:sz="4" w:space="0" w:color="0070C0"/>
              <w:right w:val="single" w:sz="4" w:space="0" w:color="0070C0"/>
            </w:tcBorders>
            <w:shd w:val="clear" w:color="auto" w:fill="548DD4"/>
            <w:vAlign w:val="center"/>
          </w:tcPr>
          <w:p w14:paraId="5744044D" w14:textId="77777777" w:rsidR="00304D06" w:rsidRDefault="006031B6">
            <w:pPr>
              <w:widowControl w:val="0"/>
              <w:pBdr>
                <w:top w:val="nil"/>
                <w:left w:val="nil"/>
                <w:bottom w:val="nil"/>
                <w:right w:val="nil"/>
                <w:between w:val="nil"/>
              </w:pBdr>
              <w:ind w:left="66"/>
              <w:jc w:val="center"/>
              <w:rPr>
                <w:rFonts w:ascii="Arial" w:eastAsia="Arial" w:hAnsi="Arial" w:cs="Arial"/>
                <w:color w:val="FFFFFF"/>
                <w:sz w:val="20"/>
                <w:szCs w:val="20"/>
              </w:rPr>
            </w:pPr>
            <w:r>
              <w:rPr>
                <w:rFonts w:ascii="Arial" w:eastAsia="Arial" w:hAnsi="Arial" w:cs="Arial"/>
                <w:b/>
                <w:color w:val="FFFFFF"/>
                <w:sz w:val="18"/>
                <w:szCs w:val="18"/>
              </w:rPr>
              <w:t>Tipo de requisito</w:t>
            </w:r>
          </w:p>
        </w:tc>
        <w:tc>
          <w:tcPr>
            <w:tcW w:w="2549" w:type="dxa"/>
            <w:gridSpan w:val="3"/>
            <w:tcBorders>
              <w:top w:val="single" w:sz="4" w:space="0" w:color="0070C0"/>
              <w:left w:val="single" w:sz="4" w:space="0" w:color="0070C0"/>
              <w:bottom w:val="single" w:sz="4" w:space="0" w:color="0070C0"/>
              <w:right w:val="single" w:sz="4" w:space="0" w:color="0070C0"/>
            </w:tcBorders>
            <w:shd w:val="clear" w:color="auto" w:fill="548DD4"/>
          </w:tcPr>
          <w:p w14:paraId="6765F435" w14:textId="77777777" w:rsidR="00304D06" w:rsidRDefault="006031B6">
            <w:pPr>
              <w:widowControl w:val="0"/>
              <w:pBdr>
                <w:top w:val="nil"/>
                <w:left w:val="nil"/>
                <w:bottom w:val="nil"/>
                <w:right w:val="nil"/>
                <w:between w:val="nil"/>
              </w:pBdr>
              <w:jc w:val="center"/>
              <w:rPr>
                <w:rFonts w:ascii="Arial" w:eastAsia="Arial" w:hAnsi="Arial" w:cs="Arial"/>
                <w:color w:val="FFFFFF"/>
                <w:sz w:val="20"/>
                <w:szCs w:val="20"/>
              </w:rPr>
            </w:pPr>
            <w:r>
              <w:rPr>
                <w:rFonts w:ascii="Arial" w:eastAsia="Arial" w:hAnsi="Arial" w:cs="Arial"/>
                <w:b/>
                <w:color w:val="FFFFFF"/>
                <w:sz w:val="18"/>
                <w:szCs w:val="18"/>
              </w:rPr>
              <w:t>Ejecución</w:t>
            </w:r>
          </w:p>
        </w:tc>
      </w:tr>
      <w:tr w:rsidR="00304D06" w14:paraId="038A17F9" w14:textId="77777777">
        <w:trPr>
          <w:trHeight w:val="306"/>
        </w:trPr>
        <w:tc>
          <w:tcPr>
            <w:tcW w:w="1244" w:type="dxa"/>
            <w:vMerge/>
            <w:tcBorders>
              <w:top w:val="single" w:sz="4" w:space="0" w:color="0070C0"/>
              <w:left w:val="single" w:sz="4" w:space="0" w:color="0070C0"/>
              <w:right w:val="single" w:sz="4" w:space="0" w:color="0070C0"/>
            </w:tcBorders>
            <w:shd w:val="clear" w:color="auto" w:fill="548DD4"/>
            <w:vAlign w:val="center"/>
          </w:tcPr>
          <w:p w14:paraId="0B8E53C0" w14:textId="77777777" w:rsidR="00304D06" w:rsidRDefault="00304D06">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4003" w:type="dxa"/>
            <w:vMerge/>
            <w:tcBorders>
              <w:top w:val="single" w:sz="4" w:space="0" w:color="0070C0"/>
              <w:left w:val="single" w:sz="4" w:space="0" w:color="0070C0"/>
              <w:right w:val="single" w:sz="4" w:space="0" w:color="0070C0"/>
            </w:tcBorders>
            <w:shd w:val="clear" w:color="auto" w:fill="548DD4"/>
            <w:vAlign w:val="center"/>
          </w:tcPr>
          <w:p w14:paraId="6E2FAF82" w14:textId="77777777" w:rsidR="00304D06" w:rsidRDefault="00304D06">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298" w:type="dxa"/>
            <w:tcBorders>
              <w:top w:val="single" w:sz="4" w:space="0" w:color="0070C0"/>
              <w:left w:val="single" w:sz="4" w:space="0" w:color="0070C0"/>
              <w:bottom w:val="single" w:sz="4" w:space="0" w:color="0070C0"/>
              <w:right w:val="single" w:sz="4" w:space="0" w:color="0070C0"/>
            </w:tcBorders>
            <w:shd w:val="clear" w:color="auto" w:fill="548DD4"/>
            <w:vAlign w:val="center"/>
          </w:tcPr>
          <w:p w14:paraId="366D085C" w14:textId="77777777" w:rsidR="00304D06" w:rsidRDefault="006031B6">
            <w:pPr>
              <w:widowControl w:val="0"/>
              <w:pBdr>
                <w:top w:val="nil"/>
                <w:left w:val="nil"/>
                <w:bottom w:val="nil"/>
                <w:right w:val="nil"/>
                <w:between w:val="nil"/>
              </w:pBdr>
              <w:jc w:val="center"/>
              <w:rPr>
                <w:rFonts w:ascii="Arial" w:eastAsia="Arial" w:hAnsi="Arial" w:cs="Arial"/>
                <w:b/>
                <w:color w:val="FFFFFF"/>
                <w:sz w:val="20"/>
                <w:szCs w:val="20"/>
              </w:rPr>
            </w:pPr>
            <w:r>
              <w:rPr>
                <w:rFonts w:ascii="Arial" w:eastAsia="Arial" w:hAnsi="Arial" w:cs="Arial"/>
                <w:b/>
                <w:color w:val="FFFFFF"/>
                <w:sz w:val="18"/>
                <w:szCs w:val="18"/>
              </w:rPr>
              <w:t>A</w:t>
            </w:r>
          </w:p>
        </w:tc>
        <w:tc>
          <w:tcPr>
            <w:tcW w:w="296" w:type="dxa"/>
            <w:tcBorders>
              <w:top w:val="single" w:sz="4" w:space="0" w:color="0070C0"/>
              <w:left w:val="single" w:sz="4" w:space="0" w:color="0070C0"/>
              <w:bottom w:val="single" w:sz="4" w:space="0" w:color="0070C0"/>
              <w:right w:val="single" w:sz="4" w:space="0" w:color="0070C0"/>
            </w:tcBorders>
            <w:shd w:val="clear" w:color="auto" w:fill="548DD4"/>
            <w:vAlign w:val="center"/>
          </w:tcPr>
          <w:p w14:paraId="0FE68E43" w14:textId="77777777" w:rsidR="00304D06" w:rsidRDefault="006031B6">
            <w:pPr>
              <w:widowControl w:val="0"/>
              <w:pBdr>
                <w:top w:val="nil"/>
                <w:left w:val="nil"/>
                <w:bottom w:val="nil"/>
                <w:right w:val="nil"/>
                <w:between w:val="nil"/>
              </w:pBdr>
              <w:jc w:val="center"/>
              <w:rPr>
                <w:rFonts w:ascii="Arial" w:eastAsia="Arial" w:hAnsi="Arial" w:cs="Arial"/>
                <w:b/>
                <w:color w:val="FFFFFF"/>
                <w:sz w:val="20"/>
                <w:szCs w:val="20"/>
              </w:rPr>
            </w:pPr>
            <w:r>
              <w:rPr>
                <w:rFonts w:ascii="Arial" w:eastAsia="Arial" w:hAnsi="Arial" w:cs="Arial"/>
                <w:b/>
                <w:color w:val="FFFFFF"/>
                <w:sz w:val="18"/>
                <w:szCs w:val="18"/>
              </w:rPr>
              <w:t>L</w:t>
            </w:r>
          </w:p>
        </w:tc>
        <w:tc>
          <w:tcPr>
            <w:tcW w:w="296" w:type="dxa"/>
            <w:tcBorders>
              <w:top w:val="single" w:sz="4" w:space="0" w:color="0070C0"/>
              <w:left w:val="single" w:sz="4" w:space="0" w:color="0070C0"/>
              <w:bottom w:val="single" w:sz="4" w:space="0" w:color="0070C0"/>
              <w:right w:val="single" w:sz="4" w:space="0" w:color="0070C0"/>
            </w:tcBorders>
            <w:shd w:val="clear" w:color="auto" w:fill="548DD4"/>
            <w:vAlign w:val="center"/>
          </w:tcPr>
          <w:p w14:paraId="1AEC55D7" w14:textId="77777777" w:rsidR="00304D06" w:rsidRDefault="006031B6">
            <w:pPr>
              <w:widowControl w:val="0"/>
              <w:pBdr>
                <w:top w:val="nil"/>
                <w:left w:val="nil"/>
                <w:bottom w:val="nil"/>
                <w:right w:val="nil"/>
                <w:between w:val="nil"/>
              </w:pBdr>
              <w:jc w:val="center"/>
              <w:rPr>
                <w:rFonts w:ascii="Arial" w:eastAsia="Arial" w:hAnsi="Arial" w:cs="Arial"/>
                <w:b/>
                <w:color w:val="FFFFFF"/>
                <w:sz w:val="20"/>
                <w:szCs w:val="20"/>
              </w:rPr>
            </w:pPr>
            <w:r>
              <w:rPr>
                <w:rFonts w:ascii="Arial" w:eastAsia="Arial" w:hAnsi="Arial" w:cs="Arial"/>
                <w:b/>
                <w:color w:val="FFFFFF"/>
                <w:sz w:val="20"/>
                <w:szCs w:val="20"/>
              </w:rPr>
              <w:t>F</w:t>
            </w:r>
          </w:p>
        </w:tc>
        <w:tc>
          <w:tcPr>
            <w:tcW w:w="298" w:type="dxa"/>
            <w:tcBorders>
              <w:top w:val="single" w:sz="4" w:space="0" w:color="0070C0"/>
              <w:left w:val="single" w:sz="4" w:space="0" w:color="0070C0"/>
              <w:bottom w:val="single" w:sz="4" w:space="0" w:color="0070C0"/>
              <w:right w:val="single" w:sz="4" w:space="0" w:color="0070C0"/>
            </w:tcBorders>
            <w:shd w:val="clear" w:color="auto" w:fill="548DD4"/>
            <w:vAlign w:val="center"/>
          </w:tcPr>
          <w:p w14:paraId="77A5E71A" w14:textId="77777777" w:rsidR="00304D06" w:rsidRDefault="006031B6">
            <w:pPr>
              <w:widowControl w:val="0"/>
              <w:pBdr>
                <w:top w:val="nil"/>
                <w:left w:val="nil"/>
                <w:bottom w:val="nil"/>
                <w:right w:val="nil"/>
                <w:between w:val="nil"/>
              </w:pBdr>
              <w:jc w:val="center"/>
              <w:rPr>
                <w:rFonts w:ascii="Arial" w:eastAsia="Arial" w:hAnsi="Arial" w:cs="Arial"/>
                <w:b/>
                <w:color w:val="FFFFFF"/>
                <w:sz w:val="20"/>
                <w:szCs w:val="20"/>
              </w:rPr>
            </w:pPr>
            <w:r>
              <w:rPr>
                <w:rFonts w:ascii="Arial" w:eastAsia="Arial" w:hAnsi="Arial" w:cs="Arial"/>
                <w:b/>
                <w:color w:val="FFFFFF"/>
                <w:sz w:val="20"/>
                <w:szCs w:val="20"/>
              </w:rPr>
              <w:t>T</w:t>
            </w:r>
          </w:p>
        </w:tc>
        <w:tc>
          <w:tcPr>
            <w:tcW w:w="759" w:type="dxa"/>
            <w:tcBorders>
              <w:top w:val="single" w:sz="4" w:space="0" w:color="0070C0"/>
              <w:left w:val="single" w:sz="4" w:space="0" w:color="0070C0"/>
              <w:bottom w:val="single" w:sz="4" w:space="0" w:color="0070C0"/>
              <w:right w:val="single" w:sz="4" w:space="0" w:color="0070C0"/>
            </w:tcBorders>
            <w:shd w:val="clear" w:color="auto" w:fill="548DD4"/>
          </w:tcPr>
          <w:p w14:paraId="329FD405" w14:textId="77777777" w:rsidR="00304D06" w:rsidRDefault="006031B6">
            <w:pPr>
              <w:widowControl w:val="0"/>
              <w:pBdr>
                <w:top w:val="nil"/>
                <w:left w:val="nil"/>
                <w:bottom w:val="nil"/>
                <w:right w:val="nil"/>
                <w:between w:val="nil"/>
              </w:pBdr>
              <w:jc w:val="center"/>
              <w:rPr>
                <w:rFonts w:ascii="Arial" w:eastAsia="Arial" w:hAnsi="Arial" w:cs="Arial"/>
                <w:color w:val="FFFFFF"/>
                <w:sz w:val="20"/>
                <w:szCs w:val="20"/>
              </w:rPr>
            </w:pPr>
            <w:r>
              <w:rPr>
                <w:rFonts w:ascii="Arial" w:eastAsia="Arial" w:hAnsi="Arial" w:cs="Arial"/>
                <w:b/>
                <w:color w:val="FFFFFF"/>
                <w:sz w:val="18"/>
                <w:szCs w:val="18"/>
              </w:rPr>
              <w:t>Corto plazo (2024)</w:t>
            </w:r>
          </w:p>
        </w:tc>
        <w:tc>
          <w:tcPr>
            <w:tcW w:w="990" w:type="dxa"/>
            <w:tcBorders>
              <w:top w:val="single" w:sz="4" w:space="0" w:color="0070C0"/>
              <w:left w:val="single" w:sz="4" w:space="0" w:color="0070C0"/>
              <w:bottom w:val="single" w:sz="4" w:space="0" w:color="0070C0"/>
              <w:right w:val="single" w:sz="4" w:space="0" w:color="0070C0"/>
            </w:tcBorders>
            <w:shd w:val="clear" w:color="auto" w:fill="548DD4"/>
          </w:tcPr>
          <w:p w14:paraId="38959C28" w14:textId="77777777" w:rsidR="00304D06" w:rsidRDefault="006031B6">
            <w:pPr>
              <w:widowControl w:val="0"/>
              <w:pBdr>
                <w:top w:val="nil"/>
                <w:left w:val="nil"/>
                <w:bottom w:val="nil"/>
                <w:right w:val="nil"/>
                <w:between w:val="nil"/>
              </w:pBdr>
              <w:jc w:val="center"/>
              <w:rPr>
                <w:rFonts w:ascii="Arial" w:eastAsia="Arial" w:hAnsi="Arial" w:cs="Arial"/>
                <w:color w:val="FFFFFF"/>
                <w:sz w:val="20"/>
                <w:szCs w:val="20"/>
              </w:rPr>
            </w:pPr>
            <w:r>
              <w:rPr>
                <w:rFonts w:ascii="Arial" w:eastAsia="Arial" w:hAnsi="Arial" w:cs="Arial"/>
                <w:b/>
                <w:color w:val="FFFFFF"/>
                <w:sz w:val="18"/>
                <w:szCs w:val="18"/>
              </w:rPr>
              <w:t>Mediano plazo (2025-2026)</w:t>
            </w:r>
          </w:p>
        </w:tc>
        <w:tc>
          <w:tcPr>
            <w:tcW w:w="800" w:type="dxa"/>
            <w:tcBorders>
              <w:top w:val="single" w:sz="4" w:space="0" w:color="0070C0"/>
              <w:left w:val="single" w:sz="4" w:space="0" w:color="0070C0"/>
              <w:bottom w:val="single" w:sz="4" w:space="0" w:color="0070C0"/>
              <w:right w:val="single" w:sz="4" w:space="0" w:color="0070C0"/>
            </w:tcBorders>
            <w:shd w:val="clear" w:color="auto" w:fill="548DD4"/>
          </w:tcPr>
          <w:p w14:paraId="5E948A4A" w14:textId="77777777" w:rsidR="00304D06" w:rsidRDefault="006031B6">
            <w:pPr>
              <w:widowControl w:val="0"/>
              <w:pBdr>
                <w:top w:val="nil"/>
                <w:left w:val="nil"/>
                <w:bottom w:val="nil"/>
                <w:right w:val="nil"/>
                <w:between w:val="nil"/>
              </w:pBdr>
              <w:jc w:val="center"/>
              <w:rPr>
                <w:rFonts w:ascii="Arial" w:eastAsia="Arial" w:hAnsi="Arial" w:cs="Arial"/>
                <w:color w:val="FFFFFF"/>
                <w:sz w:val="20"/>
                <w:szCs w:val="20"/>
              </w:rPr>
            </w:pPr>
            <w:r>
              <w:rPr>
                <w:rFonts w:ascii="Arial" w:eastAsia="Arial" w:hAnsi="Arial" w:cs="Arial"/>
                <w:b/>
                <w:color w:val="FFFFFF"/>
                <w:sz w:val="18"/>
                <w:szCs w:val="18"/>
              </w:rPr>
              <w:t>Largo plazo (2027-2028)</w:t>
            </w:r>
          </w:p>
        </w:tc>
      </w:tr>
      <w:tr w:rsidR="00304D06" w14:paraId="27F4B892" w14:textId="77777777">
        <w:trPr>
          <w:trHeight w:val="306"/>
        </w:trPr>
        <w:tc>
          <w:tcPr>
            <w:tcW w:w="1244" w:type="dxa"/>
            <w:vMerge w:val="restart"/>
            <w:tcBorders>
              <w:top w:val="single" w:sz="4" w:space="0" w:color="0070C0"/>
              <w:left w:val="single" w:sz="4" w:space="0" w:color="0070C0"/>
              <w:bottom w:val="single" w:sz="4" w:space="0" w:color="0070C0"/>
              <w:right w:val="single" w:sz="4" w:space="0" w:color="0070C0"/>
            </w:tcBorders>
            <w:shd w:val="clear" w:color="auto" w:fill="FFFFFF"/>
          </w:tcPr>
          <w:p w14:paraId="63C64BD3" w14:textId="77777777" w:rsidR="00304D06" w:rsidRDefault="006031B6">
            <w:pPr>
              <w:widowControl w:val="0"/>
              <w:pBdr>
                <w:top w:val="nil"/>
                <w:left w:val="nil"/>
                <w:bottom w:val="nil"/>
                <w:right w:val="nil"/>
                <w:between w:val="nil"/>
              </w:pBdr>
              <w:ind w:left="69" w:right="61"/>
              <w:rPr>
                <w:rFonts w:ascii="Arial" w:eastAsia="Arial" w:hAnsi="Arial" w:cs="Arial"/>
                <w:color w:val="000000"/>
                <w:sz w:val="18"/>
                <w:szCs w:val="18"/>
              </w:rPr>
            </w:pPr>
            <w:r>
              <w:rPr>
                <w:rFonts w:ascii="Arial" w:eastAsia="Arial" w:hAnsi="Arial" w:cs="Arial"/>
                <w:color w:val="000000"/>
                <w:sz w:val="18"/>
                <w:szCs w:val="18"/>
              </w:rPr>
              <w:t>Preparación de la</w:t>
            </w:r>
          </w:p>
          <w:p w14:paraId="4957C979" w14:textId="77777777" w:rsidR="00304D06" w:rsidRDefault="006031B6">
            <w:pPr>
              <w:widowControl w:val="0"/>
              <w:pBdr>
                <w:top w:val="nil"/>
                <w:left w:val="nil"/>
                <w:bottom w:val="nil"/>
                <w:right w:val="nil"/>
                <w:between w:val="nil"/>
              </w:pBdr>
              <w:spacing w:line="199" w:lineRule="auto"/>
              <w:ind w:left="69"/>
              <w:rPr>
                <w:rFonts w:ascii="Arial" w:eastAsia="Arial" w:hAnsi="Arial" w:cs="Arial"/>
                <w:color w:val="000000"/>
                <w:sz w:val="18"/>
                <w:szCs w:val="18"/>
              </w:rPr>
            </w:pPr>
            <w:r>
              <w:rPr>
                <w:rFonts w:ascii="Arial" w:eastAsia="Arial" w:hAnsi="Arial" w:cs="Arial"/>
                <w:color w:val="000000"/>
                <w:sz w:val="18"/>
                <w:szCs w:val="18"/>
              </w:rPr>
              <w:t>transferencia</w:t>
            </w:r>
          </w:p>
        </w:tc>
        <w:tc>
          <w:tcPr>
            <w:tcW w:w="4003" w:type="dxa"/>
            <w:tcBorders>
              <w:top w:val="single" w:sz="4" w:space="0" w:color="0070C0"/>
              <w:left w:val="single" w:sz="4" w:space="0" w:color="0070C0"/>
              <w:bottom w:val="single" w:sz="4" w:space="0" w:color="0070C0"/>
              <w:right w:val="single" w:sz="4" w:space="0" w:color="0070C0"/>
            </w:tcBorders>
            <w:shd w:val="clear" w:color="auto" w:fill="FFFFFF"/>
          </w:tcPr>
          <w:p w14:paraId="47D90F68" w14:textId="77777777" w:rsidR="00304D06" w:rsidRDefault="006031B6">
            <w:pPr>
              <w:widowControl w:val="0"/>
              <w:pBdr>
                <w:top w:val="nil"/>
                <w:left w:val="nil"/>
                <w:bottom w:val="nil"/>
                <w:right w:val="nil"/>
                <w:between w:val="nil"/>
              </w:pBdr>
              <w:spacing w:before="44"/>
              <w:ind w:left="66" w:right="147"/>
              <w:jc w:val="both"/>
              <w:rPr>
                <w:rFonts w:ascii="Arial" w:eastAsia="Arial" w:hAnsi="Arial" w:cs="Arial"/>
                <w:color w:val="000000"/>
                <w:sz w:val="18"/>
                <w:szCs w:val="18"/>
              </w:rPr>
            </w:pPr>
            <w:r>
              <w:rPr>
                <w:rFonts w:ascii="Arial" w:eastAsia="Arial" w:hAnsi="Arial" w:cs="Arial"/>
                <w:color w:val="000000"/>
                <w:sz w:val="18"/>
                <w:szCs w:val="18"/>
              </w:rPr>
              <w:t>Elaborar plan de transferencias primarias</w:t>
            </w:r>
          </w:p>
        </w:tc>
        <w:tc>
          <w:tcPr>
            <w:tcW w:w="298" w:type="dxa"/>
            <w:tcBorders>
              <w:top w:val="single" w:sz="4" w:space="0" w:color="0070C0"/>
              <w:left w:val="single" w:sz="4" w:space="0" w:color="0070C0"/>
              <w:bottom w:val="single" w:sz="4" w:space="0" w:color="0070C0"/>
              <w:right w:val="single" w:sz="4" w:space="0" w:color="0070C0"/>
            </w:tcBorders>
            <w:shd w:val="clear" w:color="auto" w:fill="FFFFFF"/>
          </w:tcPr>
          <w:p w14:paraId="6D30EA8F" w14:textId="77777777" w:rsidR="00304D06" w:rsidRDefault="006031B6">
            <w:pPr>
              <w:widowControl w:val="0"/>
              <w:pBdr>
                <w:top w:val="nil"/>
                <w:left w:val="nil"/>
                <w:bottom w:val="nil"/>
                <w:right w:val="nil"/>
                <w:between w:val="nil"/>
              </w:pBdr>
              <w:spacing w:before="6" w:line="280" w:lineRule="auto"/>
              <w:ind w:left="69"/>
              <w:rPr>
                <w:rFonts w:ascii="Arial" w:eastAsia="Arial" w:hAnsi="Arial" w:cs="Arial"/>
                <w:color w:val="000000"/>
                <w:sz w:val="18"/>
                <w:szCs w:val="18"/>
              </w:rPr>
            </w:pPr>
            <w:r>
              <w:rPr>
                <w:rFonts w:ascii="Arial" w:eastAsia="Arial" w:hAnsi="Arial" w:cs="Arial"/>
                <w:color w:val="000000"/>
                <w:sz w:val="18"/>
                <w:szCs w:val="18"/>
              </w:rPr>
              <w:t>x</w:t>
            </w:r>
          </w:p>
        </w:tc>
        <w:tc>
          <w:tcPr>
            <w:tcW w:w="296" w:type="dxa"/>
            <w:tcBorders>
              <w:top w:val="single" w:sz="4" w:space="0" w:color="0070C0"/>
              <w:left w:val="single" w:sz="4" w:space="0" w:color="0070C0"/>
              <w:bottom w:val="single" w:sz="4" w:space="0" w:color="0070C0"/>
              <w:right w:val="single" w:sz="4" w:space="0" w:color="0070C0"/>
            </w:tcBorders>
            <w:shd w:val="clear" w:color="auto" w:fill="FFFFFF"/>
          </w:tcPr>
          <w:p w14:paraId="08A371BB"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296" w:type="dxa"/>
            <w:tcBorders>
              <w:top w:val="single" w:sz="4" w:space="0" w:color="0070C0"/>
              <w:left w:val="single" w:sz="4" w:space="0" w:color="0070C0"/>
              <w:bottom w:val="single" w:sz="4" w:space="0" w:color="0070C0"/>
              <w:right w:val="single" w:sz="4" w:space="0" w:color="0070C0"/>
            </w:tcBorders>
            <w:shd w:val="clear" w:color="auto" w:fill="FFFFFF"/>
          </w:tcPr>
          <w:p w14:paraId="014EB721"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298" w:type="dxa"/>
            <w:tcBorders>
              <w:top w:val="single" w:sz="4" w:space="0" w:color="0070C0"/>
              <w:left w:val="single" w:sz="4" w:space="0" w:color="0070C0"/>
              <w:bottom w:val="single" w:sz="4" w:space="0" w:color="0070C0"/>
              <w:right w:val="single" w:sz="4" w:space="0" w:color="0070C0"/>
            </w:tcBorders>
            <w:shd w:val="clear" w:color="auto" w:fill="FFFFFF"/>
          </w:tcPr>
          <w:p w14:paraId="43D41633"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759" w:type="dxa"/>
            <w:tcBorders>
              <w:top w:val="single" w:sz="4" w:space="0" w:color="0070C0"/>
              <w:left w:val="single" w:sz="4" w:space="0" w:color="0070C0"/>
              <w:bottom w:val="single" w:sz="4" w:space="0" w:color="0070C0"/>
              <w:right w:val="single" w:sz="4" w:space="0" w:color="0070C0"/>
            </w:tcBorders>
            <w:shd w:val="clear" w:color="auto" w:fill="C6D9F1"/>
          </w:tcPr>
          <w:p w14:paraId="3A64789F"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990" w:type="dxa"/>
            <w:tcBorders>
              <w:top w:val="single" w:sz="4" w:space="0" w:color="0070C0"/>
              <w:left w:val="single" w:sz="4" w:space="0" w:color="0070C0"/>
              <w:bottom w:val="single" w:sz="4" w:space="0" w:color="0070C0"/>
              <w:right w:val="single" w:sz="4" w:space="0" w:color="0070C0"/>
            </w:tcBorders>
            <w:shd w:val="clear" w:color="auto" w:fill="C6D9F1"/>
          </w:tcPr>
          <w:p w14:paraId="3B7445C0"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800" w:type="dxa"/>
            <w:tcBorders>
              <w:top w:val="single" w:sz="4" w:space="0" w:color="0070C0"/>
              <w:left w:val="single" w:sz="4" w:space="0" w:color="0070C0"/>
              <w:bottom w:val="single" w:sz="4" w:space="0" w:color="0070C0"/>
              <w:right w:val="single" w:sz="4" w:space="0" w:color="0070C0"/>
            </w:tcBorders>
            <w:shd w:val="clear" w:color="auto" w:fill="C6D9F1"/>
          </w:tcPr>
          <w:p w14:paraId="76A4B65B"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r>
      <w:tr w:rsidR="00304D06" w14:paraId="2A0CBA15" w14:textId="77777777">
        <w:trPr>
          <w:trHeight w:val="340"/>
        </w:trPr>
        <w:tc>
          <w:tcPr>
            <w:tcW w:w="1244" w:type="dxa"/>
            <w:vMerge/>
            <w:tcBorders>
              <w:top w:val="single" w:sz="4" w:space="0" w:color="0070C0"/>
              <w:left w:val="single" w:sz="4" w:space="0" w:color="0070C0"/>
              <w:bottom w:val="single" w:sz="4" w:space="0" w:color="0070C0"/>
              <w:right w:val="single" w:sz="4" w:space="0" w:color="0070C0"/>
            </w:tcBorders>
            <w:shd w:val="clear" w:color="auto" w:fill="FFFFFF"/>
          </w:tcPr>
          <w:p w14:paraId="72598816"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4003" w:type="dxa"/>
            <w:tcBorders>
              <w:top w:val="single" w:sz="4" w:space="0" w:color="0070C0"/>
              <w:left w:val="single" w:sz="4" w:space="0" w:color="0070C0"/>
              <w:bottom w:val="single" w:sz="4" w:space="0" w:color="0070C0"/>
              <w:right w:val="single" w:sz="4" w:space="0" w:color="0070C0"/>
            </w:tcBorders>
            <w:shd w:val="clear" w:color="auto" w:fill="FFFFFF"/>
          </w:tcPr>
          <w:p w14:paraId="6FC6A608" w14:textId="77777777" w:rsidR="00304D06" w:rsidRDefault="006031B6">
            <w:pPr>
              <w:widowControl w:val="0"/>
              <w:pBdr>
                <w:top w:val="nil"/>
                <w:left w:val="nil"/>
                <w:bottom w:val="nil"/>
                <w:right w:val="nil"/>
                <w:between w:val="nil"/>
              </w:pBdr>
              <w:spacing w:before="61"/>
              <w:ind w:left="66" w:right="147"/>
              <w:jc w:val="both"/>
              <w:rPr>
                <w:rFonts w:ascii="Arial" w:eastAsia="Arial" w:hAnsi="Arial" w:cs="Arial"/>
                <w:color w:val="000000"/>
                <w:sz w:val="18"/>
                <w:szCs w:val="18"/>
              </w:rPr>
            </w:pPr>
            <w:r>
              <w:rPr>
                <w:rFonts w:ascii="Arial" w:eastAsia="Arial" w:hAnsi="Arial" w:cs="Arial"/>
                <w:color w:val="000000"/>
                <w:sz w:val="18"/>
                <w:szCs w:val="18"/>
              </w:rPr>
              <w:t>Elaborar plan de transferencias Secundarias</w:t>
            </w:r>
          </w:p>
        </w:tc>
        <w:tc>
          <w:tcPr>
            <w:tcW w:w="298" w:type="dxa"/>
            <w:tcBorders>
              <w:top w:val="single" w:sz="4" w:space="0" w:color="0070C0"/>
              <w:left w:val="single" w:sz="4" w:space="0" w:color="0070C0"/>
              <w:bottom w:val="single" w:sz="4" w:space="0" w:color="0070C0"/>
              <w:right w:val="single" w:sz="4" w:space="0" w:color="0070C0"/>
            </w:tcBorders>
            <w:shd w:val="clear" w:color="auto" w:fill="FFFFFF"/>
          </w:tcPr>
          <w:p w14:paraId="32DC6C6E" w14:textId="77777777" w:rsidR="00304D06" w:rsidRDefault="006031B6">
            <w:pPr>
              <w:widowControl w:val="0"/>
              <w:pBdr>
                <w:top w:val="nil"/>
                <w:left w:val="nil"/>
                <w:bottom w:val="nil"/>
                <w:right w:val="nil"/>
                <w:between w:val="nil"/>
              </w:pBdr>
              <w:spacing w:before="23"/>
              <w:ind w:left="69"/>
              <w:rPr>
                <w:rFonts w:ascii="Arial" w:eastAsia="Arial" w:hAnsi="Arial" w:cs="Arial"/>
                <w:color w:val="000000"/>
                <w:sz w:val="18"/>
                <w:szCs w:val="18"/>
              </w:rPr>
            </w:pPr>
            <w:r>
              <w:rPr>
                <w:rFonts w:ascii="Arial" w:eastAsia="Arial" w:hAnsi="Arial" w:cs="Arial"/>
                <w:color w:val="000000"/>
                <w:sz w:val="18"/>
                <w:szCs w:val="18"/>
              </w:rPr>
              <w:t>x</w:t>
            </w:r>
          </w:p>
        </w:tc>
        <w:tc>
          <w:tcPr>
            <w:tcW w:w="296" w:type="dxa"/>
            <w:tcBorders>
              <w:top w:val="single" w:sz="4" w:space="0" w:color="0070C0"/>
              <w:left w:val="single" w:sz="4" w:space="0" w:color="0070C0"/>
              <w:bottom w:val="single" w:sz="4" w:space="0" w:color="0070C0"/>
              <w:right w:val="single" w:sz="4" w:space="0" w:color="0070C0"/>
            </w:tcBorders>
            <w:shd w:val="clear" w:color="auto" w:fill="FFFFFF"/>
          </w:tcPr>
          <w:p w14:paraId="4D38849D"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296" w:type="dxa"/>
            <w:tcBorders>
              <w:top w:val="single" w:sz="4" w:space="0" w:color="0070C0"/>
              <w:left w:val="single" w:sz="4" w:space="0" w:color="0070C0"/>
              <w:bottom w:val="single" w:sz="4" w:space="0" w:color="0070C0"/>
              <w:right w:val="single" w:sz="4" w:space="0" w:color="0070C0"/>
            </w:tcBorders>
            <w:shd w:val="clear" w:color="auto" w:fill="FFFFFF"/>
          </w:tcPr>
          <w:p w14:paraId="0C444DE9"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298" w:type="dxa"/>
            <w:tcBorders>
              <w:top w:val="single" w:sz="4" w:space="0" w:color="0070C0"/>
              <w:left w:val="single" w:sz="4" w:space="0" w:color="0070C0"/>
              <w:bottom w:val="single" w:sz="4" w:space="0" w:color="0070C0"/>
              <w:right w:val="single" w:sz="4" w:space="0" w:color="0070C0"/>
            </w:tcBorders>
            <w:shd w:val="clear" w:color="auto" w:fill="FFFFFF"/>
          </w:tcPr>
          <w:p w14:paraId="336D9313"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759" w:type="dxa"/>
            <w:tcBorders>
              <w:top w:val="single" w:sz="4" w:space="0" w:color="0070C0"/>
              <w:left w:val="single" w:sz="4" w:space="0" w:color="0070C0"/>
              <w:bottom w:val="single" w:sz="4" w:space="0" w:color="0070C0"/>
              <w:right w:val="single" w:sz="4" w:space="0" w:color="0070C0"/>
            </w:tcBorders>
            <w:shd w:val="clear" w:color="auto" w:fill="FFFFFF"/>
          </w:tcPr>
          <w:p w14:paraId="0DB018EC"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990" w:type="dxa"/>
            <w:tcBorders>
              <w:top w:val="single" w:sz="4" w:space="0" w:color="0070C0"/>
              <w:left w:val="single" w:sz="4" w:space="0" w:color="0070C0"/>
              <w:bottom w:val="single" w:sz="4" w:space="0" w:color="0070C0"/>
              <w:right w:val="single" w:sz="4" w:space="0" w:color="0070C0"/>
            </w:tcBorders>
            <w:shd w:val="clear" w:color="auto" w:fill="C6D9F1"/>
          </w:tcPr>
          <w:p w14:paraId="37B8C11E"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800" w:type="dxa"/>
            <w:tcBorders>
              <w:top w:val="single" w:sz="4" w:space="0" w:color="0070C0"/>
              <w:left w:val="single" w:sz="4" w:space="0" w:color="0070C0"/>
              <w:bottom w:val="single" w:sz="4" w:space="0" w:color="0070C0"/>
              <w:right w:val="single" w:sz="4" w:space="0" w:color="0070C0"/>
            </w:tcBorders>
            <w:shd w:val="clear" w:color="auto" w:fill="C6D9F1"/>
          </w:tcPr>
          <w:p w14:paraId="45D57C42"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r>
      <w:tr w:rsidR="00304D06" w14:paraId="29E22C3B" w14:textId="77777777">
        <w:trPr>
          <w:trHeight w:val="713"/>
        </w:trPr>
        <w:tc>
          <w:tcPr>
            <w:tcW w:w="1244" w:type="dxa"/>
            <w:vMerge w:val="restart"/>
            <w:tcBorders>
              <w:top w:val="single" w:sz="4" w:space="0" w:color="0070C0"/>
              <w:left w:val="single" w:sz="4" w:space="0" w:color="0070C0"/>
              <w:bottom w:val="single" w:sz="4" w:space="0" w:color="0070C0"/>
              <w:right w:val="single" w:sz="4" w:space="0" w:color="0070C0"/>
            </w:tcBorders>
            <w:shd w:val="clear" w:color="auto" w:fill="FFFFFF"/>
          </w:tcPr>
          <w:p w14:paraId="454B83C2"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p w14:paraId="7D0A71EE" w14:textId="77777777" w:rsidR="00304D06" w:rsidRDefault="00304D06">
            <w:pPr>
              <w:widowControl w:val="0"/>
              <w:pBdr>
                <w:top w:val="nil"/>
                <w:left w:val="nil"/>
                <w:bottom w:val="nil"/>
                <w:right w:val="nil"/>
                <w:between w:val="nil"/>
              </w:pBdr>
              <w:spacing w:before="9"/>
              <w:rPr>
                <w:rFonts w:ascii="Arial" w:eastAsia="Arial" w:hAnsi="Arial" w:cs="Arial"/>
                <w:color w:val="000000"/>
                <w:sz w:val="18"/>
                <w:szCs w:val="18"/>
              </w:rPr>
            </w:pPr>
          </w:p>
          <w:p w14:paraId="14C1AA1B" w14:textId="77777777" w:rsidR="00304D06" w:rsidRDefault="006031B6">
            <w:pPr>
              <w:widowControl w:val="0"/>
              <w:pBdr>
                <w:top w:val="nil"/>
                <w:left w:val="nil"/>
                <w:bottom w:val="nil"/>
                <w:right w:val="nil"/>
                <w:between w:val="nil"/>
              </w:pBdr>
              <w:ind w:left="69" w:right="96"/>
              <w:rPr>
                <w:rFonts w:ascii="Arial" w:eastAsia="Arial" w:hAnsi="Arial" w:cs="Arial"/>
                <w:color w:val="000000"/>
                <w:sz w:val="18"/>
                <w:szCs w:val="18"/>
              </w:rPr>
            </w:pPr>
            <w:r>
              <w:rPr>
                <w:rFonts w:ascii="Arial" w:eastAsia="Arial" w:hAnsi="Arial" w:cs="Arial"/>
                <w:color w:val="000000"/>
                <w:sz w:val="18"/>
                <w:szCs w:val="18"/>
              </w:rPr>
              <w:t>Validación de la transferencia</w:t>
            </w:r>
          </w:p>
        </w:tc>
        <w:tc>
          <w:tcPr>
            <w:tcW w:w="4003" w:type="dxa"/>
            <w:tcBorders>
              <w:top w:val="single" w:sz="4" w:space="0" w:color="0070C0"/>
              <w:left w:val="single" w:sz="4" w:space="0" w:color="0070C0"/>
              <w:bottom w:val="single" w:sz="4" w:space="0" w:color="0070C0"/>
              <w:right w:val="single" w:sz="4" w:space="0" w:color="0070C0"/>
            </w:tcBorders>
            <w:shd w:val="clear" w:color="auto" w:fill="FFFFFF"/>
          </w:tcPr>
          <w:p w14:paraId="64A77DFC" w14:textId="77777777" w:rsidR="00304D06" w:rsidRDefault="006031B6">
            <w:pPr>
              <w:widowControl w:val="0"/>
              <w:pBdr>
                <w:top w:val="nil"/>
                <w:left w:val="nil"/>
                <w:bottom w:val="nil"/>
                <w:right w:val="nil"/>
                <w:between w:val="nil"/>
              </w:pBdr>
              <w:spacing w:before="28"/>
              <w:ind w:left="66" w:right="147"/>
              <w:jc w:val="both"/>
              <w:rPr>
                <w:rFonts w:ascii="Arial" w:eastAsia="Arial" w:hAnsi="Arial" w:cs="Arial"/>
                <w:color w:val="000000"/>
                <w:sz w:val="18"/>
                <w:szCs w:val="18"/>
              </w:rPr>
            </w:pPr>
            <w:r>
              <w:rPr>
                <w:rFonts w:ascii="Arial" w:eastAsia="Arial" w:hAnsi="Arial" w:cs="Arial"/>
                <w:color w:val="000000"/>
                <w:sz w:val="18"/>
                <w:szCs w:val="18"/>
              </w:rPr>
              <w:t>Verificar la aplicación de los procesos de organización sobre los expedientes objeto de transferencia de acuerdo con los tiempos establecidos en las TRD</w:t>
            </w:r>
          </w:p>
        </w:tc>
        <w:tc>
          <w:tcPr>
            <w:tcW w:w="298" w:type="dxa"/>
            <w:tcBorders>
              <w:top w:val="single" w:sz="4" w:space="0" w:color="0070C0"/>
              <w:left w:val="single" w:sz="4" w:space="0" w:color="0070C0"/>
              <w:bottom w:val="single" w:sz="4" w:space="0" w:color="0070C0"/>
              <w:right w:val="single" w:sz="4" w:space="0" w:color="0070C0"/>
            </w:tcBorders>
            <w:shd w:val="clear" w:color="auto" w:fill="FFFFFF"/>
          </w:tcPr>
          <w:p w14:paraId="089924E3" w14:textId="77777777" w:rsidR="00304D06" w:rsidRDefault="006031B6">
            <w:pPr>
              <w:widowControl w:val="0"/>
              <w:pBdr>
                <w:top w:val="nil"/>
                <w:left w:val="nil"/>
                <w:bottom w:val="nil"/>
                <w:right w:val="nil"/>
                <w:between w:val="nil"/>
              </w:pBdr>
              <w:spacing w:before="211"/>
              <w:ind w:left="69"/>
              <w:rPr>
                <w:rFonts w:ascii="Arial" w:eastAsia="Arial" w:hAnsi="Arial" w:cs="Arial"/>
                <w:color w:val="000000"/>
                <w:sz w:val="18"/>
                <w:szCs w:val="18"/>
              </w:rPr>
            </w:pPr>
            <w:r>
              <w:rPr>
                <w:rFonts w:ascii="Arial" w:eastAsia="Arial" w:hAnsi="Arial" w:cs="Arial"/>
                <w:color w:val="000000"/>
                <w:sz w:val="18"/>
                <w:szCs w:val="18"/>
              </w:rPr>
              <w:t>x</w:t>
            </w:r>
          </w:p>
        </w:tc>
        <w:tc>
          <w:tcPr>
            <w:tcW w:w="296" w:type="dxa"/>
            <w:tcBorders>
              <w:top w:val="single" w:sz="4" w:space="0" w:color="0070C0"/>
              <w:left w:val="single" w:sz="4" w:space="0" w:color="0070C0"/>
              <w:bottom w:val="single" w:sz="4" w:space="0" w:color="0070C0"/>
              <w:right w:val="single" w:sz="4" w:space="0" w:color="0070C0"/>
            </w:tcBorders>
            <w:shd w:val="clear" w:color="auto" w:fill="FFFFFF"/>
          </w:tcPr>
          <w:p w14:paraId="7628C100"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296" w:type="dxa"/>
            <w:tcBorders>
              <w:top w:val="single" w:sz="4" w:space="0" w:color="0070C0"/>
              <w:left w:val="single" w:sz="4" w:space="0" w:color="0070C0"/>
              <w:bottom w:val="single" w:sz="4" w:space="0" w:color="0070C0"/>
              <w:right w:val="single" w:sz="4" w:space="0" w:color="0070C0"/>
            </w:tcBorders>
            <w:shd w:val="clear" w:color="auto" w:fill="FFFFFF"/>
          </w:tcPr>
          <w:p w14:paraId="1481011B"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298" w:type="dxa"/>
            <w:tcBorders>
              <w:top w:val="single" w:sz="4" w:space="0" w:color="0070C0"/>
              <w:left w:val="single" w:sz="4" w:space="0" w:color="0070C0"/>
              <w:bottom w:val="single" w:sz="4" w:space="0" w:color="0070C0"/>
              <w:right w:val="single" w:sz="4" w:space="0" w:color="0070C0"/>
            </w:tcBorders>
            <w:shd w:val="clear" w:color="auto" w:fill="FFFFFF"/>
          </w:tcPr>
          <w:p w14:paraId="34143610" w14:textId="77777777" w:rsidR="00304D06" w:rsidRDefault="006031B6">
            <w:pPr>
              <w:widowControl w:val="0"/>
              <w:pBdr>
                <w:top w:val="nil"/>
                <w:left w:val="nil"/>
                <w:bottom w:val="nil"/>
                <w:right w:val="nil"/>
                <w:between w:val="nil"/>
              </w:pBdr>
              <w:spacing w:before="211"/>
              <w:ind w:left="67"/>
              <w:rPr>
                <w:rFonts w:ascii="Arial" w:eastAsia="Arial" w:hAnsi="Arial" w:cs="Arial"/>
                <w:color w:val="000000"/>
                <w:sz w:val="18"/>
                <w:szCs w:val="18"/>
              </w:rPr>
            </w:pPr>
            <w:r>
              <w:rPr>
                <w:rFonts w:ascii="Arial" w:eastAsia="Arial" w:hAnsi="Arial" w:cs="Arial"/>
                <w:color w:val="000000"/>
                <w:sz w:val="18"/>
                <w:szCs w:val="18"/>
              </w:rPr>
              <w:t>x</w:t>
            </w:r>
          </w:p>
        </w:tc>
        <w:tc>
          <w:tcPr>
            <w:tcW w:w="759" w:type="dxa"/>
            <w:tcBorders>
              <w:top w:val="single" w:sz="4" w:space="0" w:color="0070C0"/>
              <w:left w:val="single" w:sz="4" w:space="0" w:color="0070C0"/>
              <w:bottom w:val="single" w:sz="4" w:space="0" w:color="0070C0"/>
              <w:right w:val="single" w:sz="4" w:space="0" w:color="0070C0"/>
            </w:tcBorders>
            <w:shd w:val="clear" w:color="auto" w:fill="C6D9F1"/>
          </w:tcPr>
          <w:p w14:paraId="066AC1B5"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990" w:type="dxa"/>
            <w:tcBorders>
              <w:top w:val="single" w:sz="4" w:space="0" w:color="0070C0"/>
              <w:left w:val="single" w:sz="4" w:space="0" w:color="0070C0"/>
              <w:bottom w:val="single" w:sz="4" w:space="0" w:color="0070C0"/>
              <w:right w:val="single" w:sz="4" w:space="0" w:color="0070C0"/>
            </w:tcBorders>
            <w:shd w:val="clear" w:color="auto" w:fill="C6D9F1"/>
          </w:tcPr>
          <w:p w14:paraId="4895F194"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800" w:type="dxa"/>
            <w:tcBorders>
              <w:top w:val="single" w:sz="4" w:space="0" w:color="0070C0"/>
              <w:left w:val="single" w:sz="4" w:space="0" w:color="0070C0"/>
              <w:bottom w:val="single" w:sz="4" w:space="0" w:color="0070C0"/>
              <w:right w:val="single" w:sz="4" w:space="0" w:color="0070C0"/>
            </w:tcBorders>
            <w:shd w:val="clear" w:color="auto" w:fill="C6D9F1"/>
          </w:tcPr>
          <w:p w14:paraId="3B6196C7"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r>
      <w:tr w:rsidR="00304D06" w14:paraId="45C54F0C" w14:textId="77777777">
        <w:trPr>
          <w:trHeight w:val="710"/>
        </w:trPr>
        <w:tc>
          <w:tcPr>
            <w:tcW w:w="1244" w:type="dxa"/>
            <w:vMerge/>
            <w:tcBorders>
              <w:top w:val="single" w:sz="4" w:space="0" w:color="0070C0"/>
              <w:left w:val="single" w:sz="4" w:space="0" w:color="0070C0"/>
              <w:bottom w:val="single" w:sz="4" w:space="0" w:color="0070C0"/>
              <w:right w:val="single" w:sz="4" w:space="0" w:color="0070C0"/>
            </w:tcBorders>
            <w:shd w:val="clear" w:color="auto" w:fill="FFFFFF"/>
          </w:tcPr>
          <w:p w14:paraId="64C7A866"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4003" w:type="dxa"/>
            <w:tcBorders>
              <w:top w:val="single" w:sz="4" w:space="0" w:color="0070C0"/>
              <w:left w:val="single" w:sz="4" w:space="0" w:color="4471C4"/>
              <w:bottom w:val="single" w:sz="4" w:space="0" w:color="4471C4"/>
              <w:right w:val="single" w:sz="4" w:space="0" w:color="4471C4"/>
            </w:tcBorders>
            <w:shd w:val="clear" w:color="auto" w:fill="FFFFFF"/>
          </w:tcPr>
          <w:p w14:paraId="5A945082" w14:textId="77777777" w:rsidR="00304D06" w:rsidRDefault="006031B6">
            <w:pPr>
              <w:widowControl w:val="0"/>
              <w:pBdr>
                <w:top w:val="nil"/>
                <w:left w:val="nil"/>
                <w:bottom w:val="nil"/>
                <w:right w:val="nil"/>
                <w:between w:val="nil"/>
              </w:pBdr>
              <w:spacing w:before="25"/>
              <w:ind w:left="66" w:right="147"/>
              <w:jc w:val="both"/>
              <w:rPr>
                <w:rFonts w:ascii="Arial" w:eastAsia="Arial" w:hAnsi="Arial" w:cs="Arial"/>
                <w:color w:val="000000"/>
                <w:sz w:val="18"/>
                <w:szCs w:val="18"/>
              </w:rPr>
            </w:pPr>
            <w:r>
              <w:rPr>
                <w:rFonts w:ascii="Arial" w:eastAsia="Arial" w:hAnsi="Arial" w:cs="Arial"/>
                <w:color w:val="000000"/>
                <w:sz w:val="18"/>
                <w:szCs w:val="18"/>
              </w:rPr>
              <w:t>Verificar el diligenciamiento de los inventarios documentales conforme a los criterios establecidos en el Acuerdo AGN 001 de 2024</w:t>
            </w:r>
          </w:p>
        </w:tc>
        <w:tc>
          <w:tcPr>
            <w:tcW w:w="298" w:type="dxa"/>
            <w:tcBorders>
              <w:top w:val="single" w:sz="4" w:space="0" w:color="0070C0"/>
              <w:left w:val="single" w:sz="4" w:space="0" w:color="4471C4"/>
              <w:bottom w:val="single" w:sz="4" w:space="0" w:color="4471C4"/>
              <w:right w:val="single" w:sz="4" w:space="0" w:color="4471C4"/>
            </w:tcBorders>
            <w:shd w:val="clear" w:color="auto" w:fill="FFFFFF"/>
          </w:tcPr>
          <w:p w14:paraId="06E163F2" w14:textId="77777777" w:rsidR="00304D06" w:rsidRDefault="006031B6">
            <w:pPr>
              <w:widowControl w:val="0"/>
              <w:pBdr>
                <w:top w:val="nil"/>
                <w:left w:val="nil"/>
                <w:bottom w:val="nil"/>
                <w:right w:val="nil"/>
                <w:between w:val="nil"/>
              </w:pBdr>
              <w:spacing w:before="208"/>
              <w:ind w:left="69"/>
              <w:rPr>
                <w:rFonts w:ascii="Arial" w:eastAsia="Arial" w:hAnsi="Arial" w:cs="Arial"/>
                <w:color w:val="000000"/>
                <w:sz w:val="18"/>
                <w:szCs w:val="18"/>
              </w:rPr>
            </w:pPr>
            <w:r>
              <w:rPr>
                <w:rFonts w:ascii="Arial" w:eastAsia="Arial" w:hAnsi="Arial" w:cs="Arial"/>
                <w:color w:val="000000"/>
                <w:sz w:val="18"/>
                <w:szCs w:val="18"/>
              </w:rPr>
              <w:t>x</w:t>
            </w:r>
          </w:p>
        </w:tc>
        <w:tc>
          <w:tcPr>
            <w:tcW w:w="296" w:type="dxa"/>
            <w:tcBorders>
              <w:top w:val="single" w:sz="4" w:space="0" w:color="0070C0"/>
              <w:left w:val="single" w:sz="4" w:space="0" w:color="4471C4"/>
              <w:bottom w:val="single" w:sz="4" w:space="0" w:color="4471C4"/>
              <w:right w:val="single" w:sz="4" w:space="0" w:color="4471C4"/>
            </w:tcBorders>
            <w:shd w:val="clear" w:color="auto" w:fill="FFFFFF"/>
          </w:tcPr>
          <w:p w14:paraId="0FC3F0CA" w14:textId="77777777" w:rsidR="00304D06" w:rsidRDefault="006031B6">
            <w:pPr>
              <w:widowControl w:val="0"/>
              <w:pBdr>
                <w:top w:val="nil"/>
                <w:left w:val="nil"/>
                <w:bottom w:val="nil"/>
                <w:right w:val="nil"/>
                <w:between w:val="nil"/>
              </w:pBdr>
              <w:spacing w:before="208"/>
              <w:ind w:left="69"/>
              <w:rPr>
                <w:rFonts w:ascii="Arial" w:eastAsia="Arial" w:hAnsi="Arial" w:cs="Arial"/>
                <w:color w:val="000000"/>
                <w:sz w:val="18"/>
                <w:szCs w:val="18"/>
              </w:rPr>
            </w:pPr>
            <w:r>
              <w:rPr>
                <w:rFonts w:ascii="Arial" w:eastAsia="Arial" w:hAnsi="Arial" w:cs="Arial"/>
                <w:color w:val="000000"/>
                <w:sz w:val="18"/>
                <w:szCs w:val="18"/>
              </w:rPr>
              <w:t>x</w:t>
            </w:r>
          </w:p>
        </w:tc>
        <w:tc>
          <w:tcPr>
            <w:tcW w:w="296" w:type="dxa"/>
            <w:tcBorders>
              <w:top w:val="single" w:sz="4" w:space="0" w:color="0070C0"/>
              <w:left w:val="single" w:sz="4" w:space="0" w:color="4471C4"/>
              <w:bottom w:val="single" w:sz="4" w:space="0" w:color="4471C4"/>
              <w:right w:val="single" w:sz="4" w:space="0" w:color="4471C4"/>
            </w:tcBorders>
            <w:shd w:val="clear" w:color="auto" w:fill="FFFFFF"/>
          </w:tcPr>
          <w:p w14:paraId="6AF93FDC"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298" w:type="dxa"/>
            <w:tcBorders>
              <w:top w:val="single" w:sz="4" w:space="0" w:color="0070C0"/>
              <w:left w:val="single" w:sz="4" w:space="0" w:color="4471C4"/>
              <w:bottom w:val="single" w:sz="4" w:space="0" w:color="4471C4"/>
              <w:right w:val="single" w:sz="4" w:space="0" w:color="4471C4"/>
            </w:tcBorders>
            <w:shd w:val="clear" w:color="auto" w:fill="FFFFFF"/>
          </w:tcPr>
          <w:p w14:paraId="7713C9E3"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759" w:type="dxa"/>
            <w:tcBorders>
              <w:top w:val="single" w:sz="4" w:space="0" w:color="0070C0"/>
              <w:left w:val="single" w:sz="4" w:space="0" w:color="4471C4"/>
              <w:bottom w:val="single" w:sz="4" w:space="0" w:color="4471C4"/>
              <w:right w:val="single" w:sz="4" w:space="0" w:color="4471C4"/>
            </w:tcBorders>
            <w:shd w:val="clear" w:color="auto" w:fill="C6D9F1"/>
          </w:tcPr>
          <w:p w14:paraId="4D350A1E"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990" w:type="dxa"/>
            <w:tcBorders>
              <w:top w:val="single" w:sz="4" w:space="0" w:color="0070C0"/>
              <w:left w:val="single" w:sz="4" w:space="0" w:color="4471C4"/>
              <w:bottom w:val="single" w:sz="4" w:space="0" w:color="4471C4"/>
              <w:right w:val="single" w:sz="4" w:space="0" w:color="4471C4"/>
            </w:tcBorders>
            <w:shd w:val="clear" w:color="auto" w:fill="C6D9F1"/>
          </w:tcPr>
          <w:p w14:paraId="06D1F619"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800" w:type="dxa"/>
            <w:tcBorders>
              <w:top w:val="single" w:sz="4" w:space="0" w:color="0070C0"/>
              <w:left w:val="single" w:sz="4" w:space="0" w:color="4471C4"/>
              <w:bottom w:val="single" w:sz="4" w:space="0" w:color="4471C4"/>
              <w:right w:val="single" w:sz="4" w:space="0" w:color="4471C4"/>
            </w:tcBorders>
            <w:shd w:val="clear" w:color="auto" w:fill="C6D9F1"/>
          </w:tcPr>
          <w:p w14:paraId="3FDABE5A"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r>
      <w:tr w:rsidR="00304D06" w14:paraId="345267EE" w14:textId="77777777">
        <w:trPr>
          <w:trHeight w:val="1185"/>
        </w:trPr>
        <w:tc>
          <w:tcPr>
            <w:tcW w:w="1244" w:type="dxa"/>
            <w:shd w:val="clear" w:color="auto" w:fill="FFFFFF"/>
          </w:tcPr>
          <w:p w14:paraId="3D765CB8" w14:textId="77777777" w:rsidR="00304D06" w:rsidRDefault="006031B6">
            <w:pPr>
              <w:widowControl w:val="0"/>
              <w:pBdr>
                <w:top w:val="nil"/>
                <w:left w:val="nil"/>
                <w:bottom w:val="nil"/>
                <w:right w:val="nil"/>
                <w:between w:val="nil"/>
              </w:pBdr>
              <w:tabs>
                <w:tab w:val="left" w:pos="1076"/>
              </w:tabs>
              <w:spacing w:before="155"/>
              <w:ind w:left="69" w:right="61"/>
              <w:rPr>
                <w:rFonts w:ascii="Arial" w:eastAsia="Arial" w:hAnsi="Arial" w:cs="Arial"/>
                <w:color w:val="000000"/>
                <w:sz w:val="18"/>
                <w:szCs w:val="18"/>
              </w:rPr>
            </w:pPr>
            <w:r>
              <w:rPr>
                <w:rFonts w:ascii="Arial" w:eastAsia="Arial" w:hAnsi="Arial" w:cs="Arial"/>
                <w:color w:val="000000"/>
                <w:sz w:val="18"/>
                <w:szCs w:val="18"/>
              </w:rPr>
              <w:t>Migración, refreshing,</w:t>
            </w:r>
            <w:r>
              <w:rPr>
                <w:rFonts w:ascii="Arial" w:eastAsia="Arial" w:hAnsi="Arial" w:cs="Arial"/>
                <w:i/>
                <w:color w:val="000000"/>
                <w:sz w:val="18"/>
                <w:szCs w:val="18"/>
              </w:rPr>
              <w:t xml:space="preserve"> </w:t>
            </w:r>
            <w:r>
              <w:rPr>
                <w:rFonts w:ascii="Arial" w:eastAsia="Arial" w:hAnsi="Arial" w:cs="Arial"/>
                <w:color w:val="000000"/>
                <w:sz w:val="18"/>
                <w:szCs w:val="18"/>
              </w:rPr>
              <w:t>emulación</w:t>
            </w:r>
            <w:r>
              <w:rPr>
                <w:rFonts w:ascii="Arial" w:eastAsia="Arial" w:hAnsi="Arial" w:cs="Arial"/>
                <w:color w:val="000000"/>
                <w:sz w:val="18"/>
                <w:szCs w:val="18"/>
              </w:rPr>
              <w:tab/>
              <w:t>o conversión</w:t>
            </w:r>
          </w:p>
        </w:tc>
        <w:tc>
          <w:tcPr>
            <w:tcW w:w="4003" w:type="dxa"/>
            <w:tcBorders>
              <w:top w:val="single" w:sz="4" w:space="0" w:color="4471C4"/>
            </w:tcBorders>
            <w:shd w:val="clear" w:color="auto" w:fill="FFFFFF"/>
          </w:tcPr>
          <w:p w14:paraId="00CFE520" w14:textId="77777777" w:rsidR="00304D06" w:rsidRDefault="006031B6">
            <w:pPr>
              <w:widowControl w:val="0"/>
              <w:pBdr>
                <w:top w:val="nil"/>
                <w:left w:val="nil"/>
                <w:bottom w:val="nil"/>
                <w:right w:val="nil"/>
                <w:between w:val="nil"/>
              </w:pBdr>
              <w:spacing w:before="44"/>
              <w:ind w:left="66" w:right="147"/>
              <w:jc w:val="both"/>
              <w:rPr>
                <w:rFonts w:ascii="Arial" w:eastAsia="Arial" w:hAnsi="Arial" w:cs="Arial"/>
                <w:color w:val="000000"/>
                <w:sz w:val="18"/>
                <w:szCs w:val="18"/>
              </w:rPr>
            </w:pPr>
            <w:r>
              <w:rPr>
                <w:rFonts w:ascii="Arial" w:eastAsia="Arial" w:hAnsi="Arial" w:cs="Arial"/>
                <w:color w:val="000000"/>
                <w:sz w:val="18"/>
                <w:szCs w:val="18"/>
              </w:rPr>
              <w:t>Establecer los métodos y periodicidad de aplicación de las técnicas de migración, refreshing, emulación o conversión, con el fin de prevenir perdidas de información y asegurar el mantenimiento de las características de los documentos electrónicos</w:t>
            </w:r>
          </w:p>
        </w:tc>
        <w:tc>
          <w:tcPr>
            <w:tcW w:w="298" w:type="dxa"/>
            <w:tcBorders>
              <w:top w:val="single" w:sz="4" w:space="0" w:color="4471C4"/>
            </w:tcBorders>
            <w:shd w:val="clear" w:color="auto" w:fill="FFFFFF"/>
          </w:tcPr>
          <w:p w14:paraId="4295ADC7"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p w14:paraId="03388B22" w14:textId="77777777" w:rsidR="00304D06" w:rsidRDefault="006031B6">
            <w:pPr>
              <w:widowControl w:val="0"/>
              <w:pBdr>
                <w:top w:val="nil"/>
                <w:left w:val="nil"/>
                <w:bottom w:val="nil"/>
                <w:right w:val="nil"/>
                <w:between w:val="nil"/>
              </w:pBdr>
              <w:spacing w:before="152"/>
              <w:ind w:left="69"/>
              <w:rPr>
                <w:rFonts w:ascii="Arial" w:eastAsia="Arial" w:hAnsi="Arial" w:cs="Arial"/>
                <w:color w:val="000000"/>
                <w:sz w:val="18"/>
                <w:szCs w:val="18"/>
              </w:rPr>
            </w:pPr>
            <w:r>
              <w:rPr>
                <w:rFonts w:ascii="Arial" w:eastAsia="Arial" w:hAnsi="Arial" w:cs="Arial"/>
                <w:color w:val="000000"/>
                <w:sz w:val="18"/>
                <w:szCs w:val="18"/>
              </w:rPr>
              <w:t>x</w:t>
            </w:r>
          </w:p>
        </w:tc>
        <w:tc>
          <w:tcPr>
            <w:tcW w:w="296" w:type="dxa"/>
            <w:tcBorders>
              <w:top w:val="single" w:sz="4" w:space="0" w:color="4471C4"/>
            </w:tcBorders>
            <w:shd w:val="clear" w:color="auto" w:fill="FFFFFF"/>
          </w:tcPr>
          <w:p w14:paraId="2B3E3C25"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296" w:type="dxa"/>
            <w:tcBorders>
              <w:top w:val="single" w:sz="4" w:space="0" w:color="4471C4"/>
            </w:tcBorders>
            <w:shd w:val="clear" w:color="auto" w:fill="FFFFFF"/>
          </w:tcPr>
          <w:p w14:paraId="0D96120B"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298" w:type="dxa"/>
            <w:tcBorders>
              <w:top w:val="single" w:sz="4" w:space="0" w:color="4471C4"/>
              <w:right w:val="single" w:sz="4" w:space="0" w:color="4471C4"/>
            </w:tcBorders>
            <w:shd w:val="clear" w:color="auto" w:fill="FFFFFF"/>
          </w:tcPr>
          <w:p w14:paraId="513ED5C2"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p w14:paraId="729B624B" w14:textId="77777777" w:rsidR="00304D06" w:rsidRDefault="006031B6">
            <w:pPr>
              <w:widowControl w:val="0"/>
              <w:pBdr>
                <w:top w:val="nil"/>
                <w:left w:val="nil"/>
                <w:bottom w:val="nil"/>
                <w:right w:val="nil"/>
                <w:between w:val="nil"/>
              </w:pBdr>
              <w:spacing w:before="152"/>
              <w:ind w:left="67"/>
              <w:rPr>
                <w:rFonts w:ascii="Arial" w:eastAsia="Arial" w:hAnsi="Arial" w:cs="Arial"/>
                <w:color w:val="000000"/>
                <w:sz w:val="18"/>
                <w:szCs w:val="18"/>
              </w:rPr>
            </w:pPr>
            <w:r>
              <w:rPr>
                <w:rFonts w:ascii="Arial" w:eastAsia="Arial" w:hAnsi="Arial" w:cs="Arial"/>
                <w:color w:val="000000"/>
                <w:sz w:val="18"/>
                <w:szCs w:val="18"/>
              </w:rPr>
              <w:t>x</w:t>
            </w:r>
          </w:p>
        </w:tc>
        <w:tc>
          <w:tcPr>
            <w:tcW w:w="759" w:type="dxa"/>
            <w:tcBorders>
              <w:top w:val="single" w:sz="4" w:space="0" w:color="4471C4"/>
              <w:left w:val="single" w:sz="4" w:space="0" w:color="4471C4"/>
              <w:bottom w:val="single" w:sz="4" w:space="0" w:color="4471C4"/>
              <w:right w:val="single" w:sz="4" w:space="0" w:color="4471C4"/>
            </w:tcBorders>
            <w:shd w:val="clear" w:color="auto" w:fill="C6D9F1"/>
          </w:tcPr>
          <w:p w14:paraId="4E16C9E3"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990" w:type="dxa"/>
            <w:tcBorders>
              <w:top w:val="single" w:sz="4" w:space="0" w:color="4471C4"/>
              <w:left w:val="single" w:sz="4" w:space="0" w:color="4471C4"/>
              <w:bottom w:val="single" w:sz="4" w:space="0" w:color="4471C4"/>
              <w:right w:val="single" w:sz="4" w:space="0" w:color="4471C4"/>
            </w:tcBorders>
            <w:shd w:val="clear" w:color="auto" w:fill="FFFFFF"/>
          </w:tcPr>
          <w:p w14:paraId="5B4BE001"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800" w:type="dxa"/>
            <w:tcBorders>
              <w:top w:val="single" w:sz="4" w:space="0" w:color="4471C4"/>
              <w:left w:val="single" w:sz="4" w:space="0" w:color="4471C4"/>
              <w:bottom w:val="single" w:sz="4" w:space="0" w:color="4471C4"/>
              <w:right w:val="single" w:sz="4" w:space="0" w:color="4471C4"/>
            </w:tcBorders>
            <w:shd w:val="clear" w:color="auto" w:fill="FFFFFF"/>
          </w:tcPr>
          <w:p w14:paraId="08DD7EB4"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r>
      <w:tr w:rsidR="00304D06" w14:paraId="5B6AD9D7" w14:textId="77777777">
        <w:trPr>
          <w:trHeight w:val="947"/>
        </w:trPr>
        <w:tc>
          <w:tcPr>
            <w:tcW w:w="1244" w:type="dxa"/>
            <w:shd w:val="clear" w:color="auto" w:fill="FFFFFF"/>
          </w:tcPr>
          <w:p w14:paraId="5869D333"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p w14:paraId="6ED83F24" w14:textId="77777777" w:rsidR="00304D06" w:rsidRDefault="006031B6">
            <w:pPr>
              <w:widowControl w:val="0"/>
              <w:pBdr>
                <w:top w:val="nil"/>
                <w:left w:val="nil"/>
                <w:bottom w:val="nil"/>
                <w:right w:val="nil"/>
                <w:between w:val="nil"/>
              </w:pBdr>
              <w:spacing w:before="144"/>
              <w:ind w:left="69"/>
              <w:rPr>
                <w:rFonts w:ascii="Arial" w:eastAsia="Arial" w:hAnsi="Arial" w:cs="Arial"/>
                <w:color w:val="000000"/>
                <w:sz w:val="18"/>
                <w:szCs w:val="18"/>
              </w:rPr>
            </w:pPr>
            <w:r>
              <w:rPr>
                <w:rFonts w:ascii="Arial" w:eastAsia="Arial" w:hAnsi="Arial" w:cs="Arial"/>
                <w:color w:val="000000"/>
                <w:sz w:val="18"/>
                <w:szCs w:val="18"/>
              </w:rPr>
              <w:t>Metadatos</w:t>
            </w:r>
          </w:p>
        </w:tc>
        <w:tc>
          <w:tcPr>
            <w:tcW w:w="4003" w:type="dxa"/>
            <w:shd w:val="clear" w:color="auto" w:fill="FFFFFF"/>
          </w:tcPr>
          <w:p w14:paraId="78FB2C54" w14:textId="77777777" w:rsidR="00304D06" w:rsidRDefault="006031B6">
            <w:pPr>
              <w:widowControl w:val="0"/>
              <w:pBdr>
                <w:top w:val="nil"/>
                <w:left w:val="nil"/>
                <w:bottom w:val="nil"/>
                <w:right w:val="nil"/>
                <w:between w:val="nil"/>
              </w:pBdr>
              <w:spacing w:before="35"/>
              <w:ind w:left="66" w:right="147"/>
              <w:jc w:val="both"/>
              <w:rPr>
                <w:rFonts w:ascii="Arial" w:eastAsia="Arial" w:hAnsi="Arial" w:cs="Arial"/>
                <w:color w:val="000000"/>
                <w:sz w:val="18"/>
                <w:szCs w:val="18"/>
              </w:rPr>
            </w:pPr>
            <w:r>
              <w:rPr>
                <w:rFonts w:ascii="Arial" w:eastAsia="Arial" w:hAnsi="Arial" w:cs="Arial"/>
                <w:color w:val="000000"/>
                <w:sz w:val="18"/>
                <w:szCs w:val="18"/>
              </w:rPr>
              <w:t>Validar que los metadatos están incluidos en las transferencias documentales a fin de garantizar la recuperación de la información de los documentos físicos y electrónicos.</w:t>
            </w:r>
          </w:p>
        </w:tc>
        <w:tc>
          <w:tcPr>
            <w:tcW w:w="298" w:type="dxa"/>
            <w:shd w:val="clear" w:color="auto" w:fill="FFFFFF"/>
          </w:tcPr>
          <w:p w14:paraId="56E09437"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296" w:type="dxa"/>
            <w:shd w:val="clear" w:color="auto" w:fill="FFFFFF"/>
          </w:tcPr>
          <w:p w14:paraId="00A2EC02"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296" w:type="dxa"/>
            <w:shd w:val="clear" w:color="auto" w:fill="FFFFFF"/>
          </w:tcPr>
          <w:p w14:paraId="0544BD08"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298" w:type="dxa"/>
            <w:tcBorders>
              <w:right w:val="single" w:sz="4" w:space="0" w:color="4471C4"/>
            </w:tcBorders>
            <w:shd w:val="clear" w:color="auto" w:fill="FFFFFF"/>
          </w:tcPr>
          <w:p w14:paraId="39148724" w14:textId="77777777" w:rsidR="00304D06" w:rsidRDefault="00304D06">
            <w:pPr>
              <w:widowControl w:val="0"/>
              <w:pBdr>
                <w:top w:val="nil"/>
                <w:left w:val="nil"/>
                <w:bottom w:val="nil"/>
                <w:right w:val="nil"/>
                <w:between w:val="nil"/>
              </w:pBdr>
              <w:spacing w:before="8"/>
              <w:rPr>
                <w:rFonts w:ascii="Arial" w:eastAsia="Arial" w:hAnsi="Arial" w:cs="Arial"/>
                <w:color w:val="000000"/>
                <w:sz w:val="18"/>
                <w:szCs w:val="18"/>
              </w:rPr>
            </w:pPr>
          </w:p>
          <w:p w14:paraId="63914DFF" w14:textId="77777777" w:rsidR="00304D06" w:rsidRDefault="006031B6">
            <w:pPr>
              <w:widowControl w:val="0"/>
              <w:pBdr>
                <w:top w:val="nil"/>
                <w:left w:val="nil"/>
                <w:bottom w:val="nil"/>
                <w:right w:val="nil"/>
                <w:between w:val="nil"/>
              </w:pBdr>
              <w:ind w:left="67"/>
              <w:rPr>
                <w:rFonts w:ascii="Arial" w:eastAsia="Arial" w:hAnsi="Arial" w:cs="Arial"/>
                <w:color w:val="000000"/>
                <w:sz w:val="18"/>
                <w:szCs w:val="18"/>
              </w:rPr>
            </w:pPr>
            <w:r>
              <w:rPr>
                <w:rFonts w:ascii="Arial" w:eastAsia="Arial" w:hAnsi="Arial" w:cs="Arial"/>
                <w:color w:val="000000"/>
                <w:sz w:val="18"/>
                <w:szCs w:val="18"/>
              </w:rPr>
              <w:t>x</w:t>
            </w:r>
          </w:p>
        </w:tc>
        <w:tc>
          <w:tcPr>
            <w:tcW w:w="759" w:type="dxa"/>
            <w:tcBorders>
              <w:top w:val="single" w:sz="4" w:space="0" w:color="4471C4"/>
              <w:left w:val="single" w:sz="4" w:space="0" w:color="4471C4"/>
              <w:bottom w:val="single" w:sz="4" w:space="0" w:color="4471C4"/>
              <w:right w:val="single" w:sz="4" w:space="0" w:color="4471C4"/>
            </w:tcBorders>
            <w:shd w:val="clear" w:color="auto" w:fill="C6D9F1"/>
          </w:tcPr>
          <w:p w14:paraId="586A0906"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990" w:type="dxa"/>
            <w:tcBorders>
              <w:top w:val="single" w:sz="4" w:space="0" w:color="4471C4"/>
              <w:left w:val="single" w:sz="4" w:space="0" w:color="4471C4"/>
              <w:bottom w:val="single" w:sz="4" w:space="0" w:color="4471C4"/>
              <w:right w:val="single" w:sz="4" w:space="0" w:color="4471C4"/>
            </w:tcBorders>
            <w:shd w:val="clear" w:color="auto" w:fill="C6D9F1"/>
          </w:tcPr>
          <w:p w14:paraId="76E91FC4"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800" w:type="dxa"/>
            <w:tcBorders>
              <w:top w:val="single" w:sz="4" w:space="0" w:color="4471C4"/>
              <w:left w:val="single" w:sz="4" w:space="0" w:color="4471C4"/>
              <w:bottom w:val="single" w:sz="4" w:space="0" w:color="4471C4"/>
              <w:right w:val="single" w:sz="4" w:space="0" w:color="4471C4"/>
            </w:tcBorders>
            <w:shd w:val="clear" w:color="auto" w:fill="C6D9F1"/>
          </w:tcPr>
          <w:p w14:paraId="68749451"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r>
    </w:tbl>
    <w:p w14:paraId="2D33F4F5" w14:textId="77777777" w:rsidR="00304D06" w:rsidRDefault="006031B6">
      <w:pPr>
        <w:spacing w:before="33"/>
        <w:jc w:val="right"/>
        <w:rPr>
          <w:rFonts w:ascii="Arial" w:eastAsia="Arial" w:hAnsi="Arial" w:cs="Arial"/>
          <w:sz w:val="18"/>
          <w:szCs w:val="18"/>
        </w:rPr>
      </w:pPr>
      <w:r>
        <w:rPr>
          <w:rFonts w:ascii="Arial" w:eastAsia="Arial" w:hAnsi="Arial" w:cs="Arial"/>
          <w:color w:val="1F4E78"/>
          <w:sz w:val="18"/>
          <w:szCs w:val="18"/>
        </w:rPr>
        <w:t>Tipo de requisito: A=administrativo, L=legal, F=funcional, T=tecnológico</w:t>
      </w:r>
    </w:p>
    <w:p w14:paraId="3D492B67" w14:textId="77777777" w:rsidR="00304D06" w:rsidRPr="00D81FD0" w:rsidRDefault="00D81FD0" w:rsidP="00D81FD0">
      <w:pPr>
        <w:pStyle w:val="Descripcin"/>
        <w:rPr>
          <w:rFonts w:ascii="Arial" w:eastAsia="Arial" w:hAnsi="Arial" w:cs="Arial"/>
          <w:i w:val="0"/>
          <w:color w:val="1F497D"/>
        </w:rPr>
      </w:pPr>
      <w:bookmarkStart w:id="32" w:name="_Toc183505290"/>
      <w:r w:rsidRPr="00D81FD0">
        <w:rPr>
          <w:rFonts w:ascii="Arial" w:hAnsi="Arial" w:cs="Arial"/>
        </w:rPr>
        <w:t xml:space="preserve">Tabla </w:t>
      </w:r>
      <w:r w:rsidRPr="00D81FD0">
        <w:rPr>
          <w:rFonts w:ascii="Arial" w:hAnsi="Arial" w:cs="Arial"/>
        </w:rPr>
        <w:fldChar w:fldCharType="begin"/>
      </w:r>
      <w:r w:rsidRPr="00D81FD0">
        <w:rPr>
          <w:rFonts w:ascii="Arial" w:hAnsi="Arial" w:cs="Arial"/>
        </w:rPr>
        <w:instrText xml:space="preserve"> SEQ Tabla \* ARABIC </w:instrText>
      </w:r>
      <w:r w:rsidRPr="00D81FD0">
        <w:rPr>
          <w:rFonts w:ascii="Arial" w:hAnsi="Arial" w:cs="Arial"/>
        </w:rPr>
        <w:fldChar w:fldCharType="separate"/>
      </w:r>
      <w:r w:rsidR="000D3B15">
        <w:rPr>
          <w:rFonts w:ascii="Arial" w:hAnsi="Arial" w:cs="Arial"/>
          <w:noProof/>
        </w:rPr>
        <w:t>13</w:t>
      </w:r>
      <w:r w:rsidRPr="00D81FD0">
        <w:rPr>
          <w:rFonts w:ascii="Arial" w:hAnsi="Arial" w:cs="Arial"/>
        </w:rPr>
        <w:fldChar w:fldCharType="end"/>
      </w:r>
      <w:r w:rsidRPr="00D81FD0">
        <w:rPr>
          <w:rFonts w:ascii="Arial" w:hAnsi="Arial" w:cs="Arial"/>
        </w:rPr>
        <w:t>.Cronograma actividades proceso: Transferencias Documentales</w:t>
      </w:r>
      <w:bookmarkEnd w:id="32"/>
    </w:p>
    <w:p w14:paraId="3B12E470" w14:textId="77777777" w:rsidR="00304D06" w:rsidRDefault="006031B6" w:rsidP="00FA4429">
      <w:pPr>
        <w:pStyle w:val="Ttulo2"/>
        <w:tabs>
          <w:tab w:val="left" w:pos="1861"/>
          <w:tab w:val="left" w:pos="1862"/>
        </w:tabs>
        <w:spacing w:before="0" w:after="0" w:line="360" w:lineRule="auto"/>
        <w:rPr>
          <w:rFonts w:ascii="Arial" w:eastAsia="Arial" w:hAnsi="Arial" w:cs="Arial"/>
          <w:color w:val="366091"/>
          <w:sz w:val="22"/>
          <w:szCs w:val="22"/>
        </w:rPr>
      </w:pPr>
      <w:bookmarkStart w:id="33" w:name="_Toc184623134"/>
      <w:r>
        <w:rPr>
          <w:rFonts w:ascii="Arial" w:eastAsia="Arial" w:hAnsi="Arial" w:cs="Arial"/>
          <w:color w:val="366091"/>
          <w:sz w:val="22"/>
          <w:szCs w:val="22"/>
        </w:rPr>
        <w:t>2.6 Disposición de documentos</w:t>
      </w:r>
      <w:bookmarkEnd w:id="33"/>
    </w:p>
    <w:p w14:paraId="5ED2643E" w14:textId="77777777" w:rsidR="00304D06" w:rsidRDefault="00304D06" w:rsidP="00FA4429">
      <w:pPr>
        <w:spacing w:line="360" w:lineRule="auto"/>
        <w:rPr>
          <w:rFonts w:ascii="Arial" w:eastAsia="Arial" w:hAnsi="Arial" w:cs="Arial"/>
          <w:b/>
          <w:sz w:val="22"/>
          <w:szCs w:val="22"/>
        </w:rPr>
      </w:pPr>
    </w:p>
    <w:p w14:paraId="485C8A45" w14:textId="77777777" w:rsidR="00304D06" w:rsidRDefault="006031B6" w:rsidP="00FA4429">
      <w:pPr>
        <w:pBdr>
          <w:top w:val="nil"/>
          <w:left w:val="nil"/>
          <w:bottom w:val="nil"/>
          <w:right w:val="nil"/>
          <w:between w:val="nil"/>
        </w:pBdr>
        <w:spacing w:line="360" w:lineRule="auto"/>
        <w:ind w:right="-91"/>
        <w:jc w:val="both"/>
        <w:rPr>
          <w:rFonts w:ascii="Arial" w:eastAsia="Arial" w:hAnsi="Arial" w:cs="Arial"/>
          <w:color w:val="000000"/>
          <w:sz w:val="22"/>
          <w:szCs w:val="22"/>
          <w:vertAlign w:val="superscript"/>
        </w:rPr>
      </w:pPr>
      <w:r>
        <w:rPr>
          <w:rFonts w:ascii="Arial" w:eastAsia="Arial" w:hAnsi="Arial" w:cs="Arial"/>
          <w:color w:val="000000"/>
          <w:sz w:val="22"/>
          <w:szCs w:val="22"/>
        </w:rPr>
        <w:t>Selección de los documentos en cualquier etapa del archivo, con miras a su conservación temporal, permanente o a su eliminación, de acuerdo con lo establecido en las Tablas de retención documental o en las tablas de valoración documental</w:t>
      </w:r>
      <w:r>
        <w:rPr>
          <w:rFonts w:ascii="Arial" w:eastAsia="Arial" w:hAnsi="Arial" w:cs="Arial"/>
          <w:color w:val="000000"/>
          <w:sz w:val="22"/>
          <w:szCs w:val="22"/>
          <w:vertAlign w:val="superscript"/>
        </w:rPr>
        <w:t>.</w:t>
      </w:r>
      <w:r>
        <w:rPr>
          <w:rFonts w:ascii="Arial" w:eastAsia="Arial" w:hAnsi="Arial" w:cs="Arial"/>
          <w:color w:val="000000"/>
          <w:sz w:val="22"/>
          <w:szCs w:val="22"/>
          <w:vertAlign w:val="superscript"/>
        </w:rPr>
        <w:footnoteReference w:id="6"/>
      </w:r>
    </w:p>
    <w:p w14:paraId="21315A8D" w14:textId="77777777" w:rsidR="00FA4429" w:rsidRDefault="00FA4429" w:rsidP="00FA4429">
      <w:pPr>
        <w:pBdr>
          <w:top w:val="nil"/>
          <w:left w:val="nil"/>
          <w:bottom w:val="nil"/>
          <w:right w:val="nil"/>
          <w:between w:val="nil"/>
        </w:pBdr>
        <w:spacing w:line="360" w:lineRule="auto"/>
        <w:ind w:right="-91"/>
        <w:jc w:val="both"/>
        <w:rPr>
          <w:rFonts w:ascii="Arial" w:eastAsia="Arial" w:hAnsi="Arial" w:cs="Arial"/>
          <w:color w:val="000000"/>
          <w:sz w:val="22"/>
          <w:szCs w:val="22"/>
        </w:rPr>
      </w:pPr>
    </w:p>
    <w:p w14:paraId="7D6B92C2" w14:textId="77777777" w:rsidR="00304D06" w:rsidRDefault="006031B6" w:rsidP="00FA4429">
      <w:pPr>
        <w:spacing w:line="360" w:lineRule="auto"/>
        <w:jc w:val="both"/>
        <w:rPr>
          <w:rFonts w:ascii="Arial" w:eastAsia="Arial" w:hAnsi="Arial" w:cs="Arial"/>
        </w:rPr>
      </w:pPr>
      <w:r>
        <w:rPr>
          <w:rFonts w:ascii="Arial" w:eastAsia="Arial" w:hAnsi="Arial" w:cs="Arial"/>
          <w:sz w:val="22"/>
          <w:szCs w:val="22"/>
        </w:rPr>
        <w:t>Una vez validada la capacidad administrativa, técnica y económica, se ajustaron actividades para ser ejecutadas durante las vigencias 2024 hasta 2028 en el procedimiento de disposición de documentos; que se detalla en la siguiente tabla</w:t>
      </w:r>
      <w:r>
        <w:rPr>
          <w:rFonts w:ascii="Arial" w:eastAsia="Arial" w:hAnsi="Arial" w:cs="Arial"/>
        </w:rPr>
        <w:t>:</w:t>
      </w:r>
    </w:p>
    <w:p w14:paraId="22EA1DE1" w14:textId="77777777" w:rsidR="00304D06" w:rsidRDefault="00304D06" w:rsidP="00FA4429">
      <w:pPr>
        <w:spacing w:line="360" w:lineRule="auto"/>
        <w:rPr>
          <w:rFonts w:ascii="Arial" w:eastAsia="Arial" w:hAnsi="Arial" w:cs="Arial"/>
          <w:b/>
        </w:rPr>
      </w:pPr>
    </w:p>
    <w:tbl>
      <w:tblPr>
        <w:tblStyle w:val="affff0"/>
        <w:tblpPr w:leftFromText="141" w:rightFromText="141" w:vertAnchor="text" w:tblpY="36"/>
        <w:tblW w:w="9593" w:type="dxa"/>
        <w:tblInd w:w="0"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000" w:firstRow="0" w:lastRow="0" w:firstColumn="0" w:lastColumn="0" w:noHBand="0" w:noVBand="0"/>
      </w:tblPr>
      <w:tblGrid>
        <w:gridCol w:w="1555"/>
        <w:gridCol w:w="3957"/>
        <w:gridCol w:w="322"/>
        <w:gridCol w:w="322"/>
        <w:gridCol w:w="322"/>
        <w:gridCol w:w="320"/>
        <w:gridCol w:w="852"/>
        <w:gridCol w:w="1025"/>
        <w:gridCol w:w="918"/>
      </w:tblGrid>
      <w:tr w:rsidR="00304D06" w14:paraId="6EE46C25" w14:textId="77777777">
        <w:trPr>
          <w:trHeight w:val="558"/>
        </w:trPr>
        <w:tc>
          <w:tcPr>
            <w:tcW w:w="1555" w:type="dxa"/>
            <w:vMerge w:val="restart"/>
            <w:tcBorders>
              <w:top w:val="single" w:sz="4" w:space="0" w:color="0070C0"/>
              <w:left w:val="single" w:sz="4" w:space="0" w:color="0070C0"/>
              <w:bottom w:val="single" w:sz="4" w:space="0" w:color="0070C0"/>
              <w:right w:val="single" w:sz="4" w:space="0" w:color="0070C0"/>
            </w:tcBorders>
            <w:shd w:val="clear" w:color="auto" w:fill="548DD4"/>
            <w:vAlign w:val="center"/>
          </w:tcPr>
          <w:p w14:paraId="0A890EE4" w14:textId="77777777" w:rsidR="00304D06" w:rsidRDefault="00304D06">
            <w:pPr>
              <w:jc w:val="center"/>
              <w:rPr>
                <w:rFonts w:ascii="Arial" w:eastAsia="Arial" w:hAnsi="Arial" w:cs="Arial"/>
                <w:b/>
                <w:color w:val="FFFFFF"/>
                <w:sz w:val="18"/>
                <w:szCs w:val="18"/>
              </w:rPr>
            </w:pPr>
          </w:p>
          <w:p w14:paraId="470D059D" w14:textId="77777777" w:rsidR="00304D06" w:rsidRDefault="00304D06">
            <w:pPr>
              <w:jc w:val="center"/>
              <w:rPr>
                <w:rFonts w:ascii="Arial" w:eastAsia="Arial" w:hAnsi="Arial" w:cs="Arial"/>
                <w:b/>
                <w:color w:val="FFFFFF"/>
                <w:sz w:val="18"/>
                <w:szCs w:val="18"/>
              </w:rPr>
            </w:pPr>
          </w:p>
          <w:p w14:paraId="599D2822" w14:textId="77777777" w:rsidR="00304D06" w:rsidRDefault="006031B6">
            <w:pPr>
              <w:jc w:val="center"/>
              <w:rPr>
                <w:rFonts w:ascii="Arial" w:eastAsia="Arial" w:hAnsi="Arial" w:cs="Arial"/>
                <w:b/>
                <w:color w:val="FFFFFF"/>
                <w:sz w:val="18"/>
                <w:szCs w:val="18"/>
              </w:rPr>
            </w:pPr>
            <w:r>
              <w:rPr>
                <w:rFonts w:ascii="Arial" w:eastAsia="Arial" w:hAnsi="Arial" w:cs="Arial"/>
                <w:b/>
                <w:color w:val="FFFFFF"/>
                <w:sz w:val="18"/>
                <w:szCs w:val="18"/>
              </w:rPr>
              <w:t>Aspecto/</w:t>
            </w:r>
          </w:p>
          <w:p w14:paraId="7D1980DB" w14:textId="77777777" w:rsidR="00304D06" w:rsidRDefault="006031B6">
            <w:pPr>
              <w:widowControl w:val="0"/>
              <w:pBdr>
                <w:top w:val="nil"/>
                <w:left w:val="nil"/>
                <w:bottom w:val="nil"/>
                <w:right w:val="nil"/>
                <w:between w:val="nil"/>
              </w:pBdr>
              <w:spacing w:before="111"/>
              <w:ind w:left="69" w:right="12"/>
              <w:jc w:val="center"/>
              <w:rPr>
                <w:rFonts w:ascii="Arial" w:eastAsia="Arial" w:hAnsi="Arial" w:cs="Arial"/>
                <w:color w:val="000000"/>
                <w:sz w:val="18"/>
                <w:szCs w:val="18"/>
              </w:rPr>
            </w:pPr>
            <w:r>
              <w:rPr>
                <w:rFonts w:ascii="Arial" w:eastAsia="Arial" w:hAnsi="Arial" w:cs="Arial"/>
                <w:b/>
                <w:color w:val="FFFFFF"/>
                <w:sz w:val="18"/>
                <w:szCs w:val="18"/>
              </w:rPr>
              <w:t>criterio</w:t>
            </w:r>
          </w:p>
        </w:tc>
        <w:tc>
          <w:tcPr>
            <w:tcW w:w="3957" w:type="dxa"/>
            <w:vMerge w:val="restart"/>
            <w:tcBorders>
              <w:top w:val="single" w:sz="4" w:space="0" w:color="0070C0"/>
              <w:left w:val="single" w:sz="4" w:space="0" w:color="0070C0"/>
              <w:bottom w:val="single" w:sz="4" w:space="0" w:color="0070C0"/>
              <w:right w:val="single" w:sz="4" w:space="0" w:color="0070C0"/>
            </w:tcBorders>
            <w:shd w:val="clear" w:color="auto" w:fill="548DD4"/>
            <w:vAlign w:val="center"/>
          </w:tcPr>
          <w:p w14:paraId="56714FF6" w14:textId="77777777" w:rsidR="00304D06" w:rsidRDefault="00304D06">
            <w:pPr>
              <w:widowControl w:val="0"/>
              <w:pBdr>
                <w:top w:val="nil"/>
                <w:left w:val="nil"/>
                <w:bottom w:val="nil"/>
                <w:right w:val="nil"/>
                <w:between w:val="nil"/>
              </w:pBdr>
              <w:spacing w:before="44"/>
              <w:ind w:left="66"/>
              <w:jc w:val="center"/>
              <w:rPr>
                <w:rFonts w:ascii="Arial" w:eastAsia="Arial" w:hAnsi="Arial" w:cs="Arial"/>
                <w:b/>
                <w:color w:val="FFFFFF"/>
                <w:sz w:val="18"/>
                <w:szCs w:val="18"/>
              </w:rPr>
            </w:pPr>
          </w:p>
          <w:p w14:paraId="54157AB1" w14:textId="77777777" w:rsidR="00304D06" w:rsidRDefault="00304D06">
            <w:pPr>
              <w:widowControl w:val="0"/>
              <w:pBdr>
                <w:top w:val="nil"/>
                <w:left w:val="nil"/>
                <w:bottom w:val="nil"/>
                <w:right w:val="nil"/>
                <w:between w:val="nil"/>
              </w:pBdr>
              <w:spacing w:before="44"/>
              <w:ind w:left="66"/>
              <w:jc w:val="center"/>
              <w:rPr>
                <w:rFonts w:ascii="Arial" w:eastAsia="Arial" w:hAnsi="Arial" w:cs="Arial"/>
                <w:b/>
                <w:color w:val="FFFFFF"/>
                <w:sz w:val="18"/>
                <w:szCs w:val="18"/>
              </w:rPr>
            </w:pPr>
          </w:p>
          <w:p w14:paraId="5710A879" w14:textId="77777777" w:rsidR="00304D06" w:rsidRDefault="006031B6">
            <w:pPr>
              <w:widowControl w:val="0"/>
              <w:pBdr>
                <w:top w:val="nil"/>
                <w:left w:val="nil"/>
                <w:bottom w:val="nil"/>
                <w:right w:val="nil"/>
                <w:between w:val="nil"/>
              </w:pBdr>
              <w:spacing w:before="1"/>
              <w:ind w:left="66"/>
              <w:jc w:val="center"/>
              <w:rPr>
                <w:rFonts w:ascii="Arial" w:eastAsia="Arial" w:hAnsi="Arial" w:cs="Arial"/>
                <w:color w:val="000000"/>
                <w:sz w:val="18"/>
                <w:szCs w:val="18"/>
              </w:rPr>
            </w:pPr>
            <w:r>
              <w:rPr>
                <w:rFonts w:ascii="Arial" w:eastAsia="Arial" w:hAnsi="Arial" w:cs="Arial"/>
                <w:b/>
                <w:color w:val="FFFFFF"/>
                <w:sz w:val="18"/>
                <w:szCs w:val="18"/>
              </w:rPr>
              <w:t>Actividades para desarrollar</w:t>
            </w:r>
          </w:p>
        </w:tc>
        <w:tc>
          <w:tcPr>
            <w:tcW w:w="1286" w:type="dxa"/>
            <w:gridSpan w:val="4"/>
            <w:tcBorders>
              <w:top w:val="single" w:sz="4" w:space="0" w:color="0070C0"/>
              <w:left w:val="single" w:sz="4" w:space="0" w:color="0070C0"/>
              <w:bottom w:val="single" w:sz="4" w:space="0" w:color="0070C0"/>
              <w:right w:val="single" w:sz="4" w:space="0" w:color="0070C0"/>
            </w:tcBorders>
            <w:shd w:val="clear" w:color="auto" w:fill="548DD4"/>
            <w:vAlign w:val="center"/>
          </w:tcPr>
          <w:p w14:paraId="351C116F" w14:textId="77777777" w:rsidR="00304D06" w:rsidRDefault="006031B6">
            <w:pPr>
              <w:widowControl w:val="0"/>
              <w:pBdr>
                <w:top w:val="nil"/>
                <w:left w:val="nil"/>
                <w:bottom w:val="nil"/>
                <w:right w:val="nil"/>
                <w:between w:val="nil"/>
              </w:pBdr>
              <w:ind w:left="66"/>
              <w:jc w:val="center"/>
              <w:rPr>
                <w:rFonts w:ascii="Arial" w:eastAsia="Arial" w:hAnsi="Arial" w:cs="Arial"/>
                <w:color w:val="000000"/>
              </w:rPr>
            </w:pPr>
            <w:r>
              <w:rPr>
                <w:rFonts w:ascii="Arial" w:eastAsia="Arial" w:hAnsi="Arial" w:cs="Arial"/>
                <w:b/>
                <w:color w:val="FFFFFF"/>
                <w:sz w:val="18"/>
                <w:szCs w:val="18"/>
              </w:rPr>
              <w:t>Tipo de requisito</w:t>
            </w:r>
          </w:p>
        </w:tc>
        <w:tc>
          <w:tcPr>
            <w:tcW w:w="2795" w:type="dxa"/>
            <w:gridSpan w:val="3"/>
            <w:tcBorders>
              <w:top w:val="single" w:sz="4" w:space="0" w:color="0070C0"/>
              <w:left w:val="single" w:sz="4" w:space="0" w:color="0070C0"/>
              <w:bottom w:val="single" w:sz="4" w:space="0" w:color="0070C0"/>
              <w:right w:val="single" w:sz="4" w:space="0" w:color="0070C0"/>
            </w:tcBorders>
            <w:shd w:val="clear" w:color="auto" w:fill="548DD4"/>
          </w:tcPr>
          <w:p w14:paraId="10D5A33F" w14:textId="77777777" w:rsidR="00304D06" w:rsidRDefault="006031B6">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b/>
                <w:color w:val="FFFFFF"/>
                <w:sz w:val="18"/>
                <w:szCs w:val="18"/>
              </w:rPr>
              <w:t>Ejecución</w:t>
            </w:r>
          </w:p>
        </w:tc>
      </w:tr>
      <w:tr w:rsidR="00304D06" w14:paraId="6302F8CF" w14:textId="77777777">
        <w:trPr>
          <w:trHeight w:val="431"/>
        </w:trPr>
        <w:tc>
          <w:tcPr>
            <w:tcW w:w="1555" w:type="dxa"/>
            <w:vMerge/>
            <w:tcBorders>
              <w:top w:val="single" w:sz="4" w:space="0" w:color="0070C0"/>
              <w:left w:val="single" w:sz="4" w:space="0" w:color="0070C0"/>
              <w:bottom w:val="single" w:sz="4" w:space="0" w:color="0070C0"/>
              <w:right w:val="single" w:sz="4" w:space="0" w:color="0070C0"/>
            </w:tcBorders>
            <w:shd w:val="clear" w:color="auto" w:fill="548DD4"/>
            <w:vAlign w:val="center"/>
          </w:tcPr>
          <w:p w14:paraId="4C15B37D"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3957" w:type="dxa"/>
            <w:vMerge/>
            <w:tcBorders>
              <w:top w:val="single" w:sz="4" w:space="0" w:color="0070C0"/>
              <w:left w:val="single" w:sz="4" w:space="0" w:color="0070C0"/>
              <w:bottom w:val="single" w:sz="4" w:space="0" w:color="0070C0"/>
              <w:right w:val="single" w:sz="4" w:space="0" w:color="0070C0"/>
            </w:tcBorders>
            <w:shd w:val="clear" w:color="auto" w:fill="548DD4"/>
            <w:vAlign w:val="center"/>
          </w:tcPr>
          <w:p w14:paraId="7793998C"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322" w:type="dxa"/>
            <w:tcBorders>
              <w:top w:val="single" w:sz="4" w:space="0" w:color="0070C0"/>
              <w:left w:val="single" w:sz="4" w:space="0" w:color="0070C0"/>
              <w:bottom w:val="single" w:sz="4" w:space="0" w:color="0070C0"/>
              <w:right w:val="single" w:sz="4" w:space="0" w:color="0070C0"/>
            </w:tcBorders>
            <w:shd w:val="clear" w:color="auto" w:fill="548DD4"/>
            <w:vAlign w:val="center"/>
          </w:tcPr>
          <w:p w14:paraId="74769993" w14:textId="77777777" w:rsidR="00304D06" w:rsidRDefault="006031B6">
            <w:pPr>
              <w:widowControl w:val="0"/>
              <w:pBdr>
                <w:top w:val="nil"/>
                <w:left w:val="nil"/>
                <w:bottom w:val="nil"/>
                <w:right w:val="nil"/>
                <w:between w:val="nil"/>
              </w:pBdr>
              <w:spacing w:before="184"/>
              <w:ind w:left="68"/>
              <w:rPr>
                <w:rFonts w:ascii="Arial" w:eastAsia="Arial" w:hAnsi="Arial" w:cs="Arial"/>
                <w:color w:val="000000"/>
              </w:rPr>
            </w:pPr>
            <w:r>
              <w:rPr>
                <w:rFonts w:ascii="Arial" w:eastAsia="Arial" w:hAnsi="Arial" w:cs="Arial"/>
                <w:b/>
                <w:color w:val="FFFFFF"/>
                <w:sz w:val="18"/>
                <w:szCs w:val="18"/>
              </w:rPr>
              <w:t>A</w:t>
            </w:r>
          </w:p>
        </w:tc>
        <w:tc>
          <w:tcPr>
            <w:tcW w:w="322" w:type="dxa"/>
            <w:tcBorders>
              <w:top w:val="single" w:sz="4" w:space="0" w:color="0070C0"/>
              <w:left w:val="single" w:sz="4" w:space="0" w:color="0070C0"/>
              <w:bottom w:val="single" w:sz="4" w:space="0" w:color="0070C0"/>
              <w:right w:val="single" w:sz="4" w:space="0" w:color="0070C0"/>
            </w:tcBorders>
            <w:shd w:val="clear" w:color="auto" w:fill="548DD4"/>
            <w:vAlign w:val="center"/>
          </w:tcPr>
          <w:p w14:paraId="04EE9737" w14:textId="77777777" w:rsidR="00304D06" w:rsidRDefault="006031B6">
            <w:pPr>
              <w:widowControl w:val="0"/>
              <w:pBdr>
                <w:top w:val="nil"/>
                <w:left w:val="nil"/>
                <w:bottom w:val="nil"/>
                <w:right w:val="nil"/>
                <w:between w:val="nil"/>
              </w:pBdr>
              <w:spacing w:before="184"/>
              <w:ind w:left="68"/>
              <w:rPr>
                <w:rFonts w:ascii="Arial" w:eastAsia="Arial" w:hAnsi="Arial" w:cs="Arial"/>
                <w:color w:val="000000"/>
              </w:rPr>
            </w:pPr>
            <w:r>
              <w:rPr>
                <w:rFonts w:ascii="Arial" w:eastAsia="Arial" w:hAnsi="Arial" w:cs="Arial"/>
                <w:b/>
                <w:color w:val="FFFFFF"/>
                <w:sz w:val="18"/>
                <w:szCs w:val="18"/>
              </w:rPr>
              <w:t>L</w:t>
            </w:r>
          </w:p>
        </w:tc>
        <w:tc>
          <w:tcPr>
            <w:tcW w:w="322" w:type="dxa"/>
            <w:tcBorders>
              <w:top w:val="single" w:sz="4" w:space="0" w:color="0070C0"/>
              <w:left w:val="single" w:sz="4" w:space="0" w:color="0070C0"/>
              <w:bottom w:val="single" w:sz="4" w:space="0" w:color="0070C0"/>
              <w:right w:val="single" w:sz="4" w:space="0" w:color="0070C0"/>
            </w:tcBorders>
            <w:shd w:val="clear" w:color="auto" w:fill="548DD4"/>
            <w:vAlign w:val="center"/>
          </w:tcPr>
          <w:p w14:paraId="502BC15E" w14:textId="77777777" w:rsidR="00304D06" w:rsidRDefault="006031B6">
            <w:pPr>
              <w:widowControl w:val="0"/>
              <w:pBdr>
                <w:top w:val="nil"/>
                <w:left w:val="nil"/>
                <w:bottom w:val="nil"/>
                <w:right w:val="nil"/>
                <w:between w:val="nil"/>
              </w:pBdr>
              <w:spacing w:before="184"/>
              <w:ind w:left="67"/>
              <w:rPr>
                <w:rFonts w:ascii="Arial" w:eastAsia="Arial" w:hAnsi="Arial" w:cs="Arial"/>
                <w:color w:val="000000"/>
              </w:rPr>
            </w:pPr>
            <w:r>
              <w:rPr>
                <w:rFonts w:ascii="Arial" w:eastAsia="Arial" w:hAnsi="Arial" w:cs="Arial"/>
                <w:b/>
                <w:color w:val="FFFFFF"/>
                <w:sz w:val="20"/>
                <w:szCs w:val="20"/>
              </w:rPr>
              <w:t>F</w:t>
            </w:r>
          </w:p>
        </w:tc>
        <w:tc>
          <w:tcPr>
            <w:tcW w:w="320" w:type="dxa"/>
            <w:tcBorders>
              <w:top w:val="single" w:sz="4" w:space="0" w:color="0070C0"/>
              <w:left w:val="single" w:sz="4" w:space="0" w:color="0070C0"/>
              <w:bottom w:val="single" w:sz="4" w:space="0" w:color="0070C0"/>
              <w:right w:val="single" w:sz="4" w:space="0" w:color="0070C0"/>
            </w:tcBorders>
            <w:shd w:val="clear" w:color="auto" w:fill="548DD4"/>
            <w:vAlign w:val="center"/>
          </w:tcPr>
          <w:p w14:paraId="39A60951" w14:textId="77777777" w:rsidR="00304D06" w:rsidRDefault="006031B6">
            <w:pPr>
              <w:widowControl w:val="0"/>
              <w:pBdr>
                <w:top w:val="nil"/>
                <w:left w:val="nil"/>
                <w:bottom w:val="nil"/>
                <w:right w:val="nil"/>
                <w:between w:val="nil"/>
              </w:pBdr>
              <w:spacing w:before="184"/>
              <w:ind w:left="67"/>
              <w:rPr>
                <w:rFonts w:ascii="Arial" w:eastAsia="Arial" w:hAnsi="Arial" w:cs="Arial"/>
                <w:color w:val="000000"/>
              </w:rPr>
            </w:pPr>
            <w:r>
              <w:rPr>
                <w:rFonts w:ascii="Arial" w:eastAsia="Arial" w:hAnsi="Arial" w:cs="Arial"/>
                <w:b/>
                <w:color w:val="FFFFFF"/>
                <w:sz w:val="20"/>
                <w:szCs w:val="20"/>
              </w:rPr>
              <w:t>T</w:t>
            </w:r>
          </w:p>
        </w:tc>
        <w:tc>
          <w:tcPr>
            <w:tcW w:w="852" w:type="dxa"/>
            <w:tcBorders>
              <w:top w:val="single" w:sz="4" w:space="0" w:color="0070C0"/>
              <w:left w:val="single" w:sz="4" w:space="0" w:color="0070C0"/>
              <w:bottom w:val="single" w:sz="4" w:space="0" w:color="0070C0"/>
              <w:right w:val="single" w:sz="4" w:space="0" w:color="0070C0"/>
            </w:tcBorders>
            <w:shd w:val="clear" w:color="auto" w:fill="548DD4"/>
          </w:tcPr>
          <w:p w14:paraId="31C03DEC" w14:textId="77777777" w:rsidR="00304D06" w:rsidRDefault="006031B6">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b/>
                <w:color w:val="FFFFFF"/>
                <w:sz w:val="18"/>
                <w:szCs w:val="18"/>
              </w:rPr>
              <w:t>Corto plazo (2024)</w:t>
            </w:r>
          </w:p>
        </w:tc>
        <w:tc>
          <w:tcPr>
            <w:tcW w:w="1025" w:type="dxa"/>
            <w:tcBorders>
              <w:top w:val="single" w:sz="4" w:space="0" w:color="0070C0"/>
              <w:left w:val="single" w:sz="4" w:space="0" w:color="0070C0"/>
              <w:bottom w:val="single" w:sz="4" w:space="0" w:color="0070C0"/>
              <w:right w:val="single" w:sz="4" w:space="0" w:color="0070C0"/>
            </w:tcBorders>
            <w:shd w:val="clear" w:color="auto" w:fill="548DD4"/>
          </w:tcPr>
          <w:p w14:paraId="371443E0" w14:textId="77777777" w:rsidR="00304D06" w:rsidRDefault="006031B6">
            <w:pPr>
              <w:widowControl w:val="0"/>
              <w:pBdr>
                <w:top w:val="nil"/>
                <w:left w:val="nil"/>
                <w:bottom w:val="nil"/>
                <w:right w:val="nil"/>
                <w:between w:val="nil"/>
              </w:pBdr>
              <w:jc w:val="center"/>
              <w:rPr>
                <w:rFonts w:ascii="Arial" w:eastAsia="Arial" w:hAnsi="Arial" w:cs="Arial"/>
                <w:b/>
                <w:color w:val="FFFFFF"/>
                <w:sz w:val="18"/>
                <w:szCs w:val="18"/>
              </w:rPr>
            </w:pPr>
            <w:r>
              <w:rPr>
                <w:rFonts w:ascii="Arial" w:eastAsia="Arial" w:hAnsi="Arial" w:cs="Arial"/>
                <w:b/>
                <w:color w:val="FFFFFF"/>
                <w:sz w:val="18"/>
                <w:szCs w:val="18"/>
              </w:rPr>
              <w:t>Mediano plazo</w:t>
            </w:r>
          </w:p>
          <w:p w14:paraId="1F7CCA9C" w14:textId="77777777" w:rsidR="00304D06" w:rsidRDefault="006031B6">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b/>
                <w:color w:val="FFFFFF"/>
                <w:sz w:val="18"/>
                <w:szCs w:val="18"/>
              </w:rPr>
              <w:t xml:space="preserve"> (2025-2026)</w:t>
            </w:r>
          </w:p>
        </w:tc>
        <w:tc>
          <w:tcPr>
            <w:tcW w:w="918" w:type="dxa"/>
            <w:tcBorders>
              <w:top w:val="single" w:sz="4" w:space="0" w:color="0070C0"/>
              <w:left w:val="single" w:sz="4" w:space="0" w:color="0070C0"/>
              <w:bottom w:val="single" w:sz="4" w:space="0" w:color="0070C0"/>
              <w:right w:val="single" w:sz="4" w:space="0" w:color="0070C0"/>
            </w:tcBorders>
            <w:shd w:val="clear" w:color="auto" w:fill="548DD4"/>
          </w:tcPr>
          <w:p w14:paraId="11757B2C" w14:textId="77777777" w:rsidR="00304D06" w:rsidRDefault="006031B6">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b/>
                <w:color w:val="FFFFFF"/>
                <w:sz w:val="18"/>
                <w:szCs w:val="18"/>
              </w:rPr>
              <w:t>Largo plazo (2027-2028)</w:t>
            </w:r>
          </w:p>
        </w:tc>
      </w:tr>
      <w:tr w:rsidR="00304D06" w14:paraId="7469E168" w14:textId="77777777">
        <w:trPr>
          <w:trHeight w:val="659"/>
        </w:trPr>
        <w:tc>
          <w:tcPr>
            <w:tcW w:w="1555" w:type="dxa"/>
            <w:tcBorders>
              <w:top w:val="single" w:sz="4" w:space="0" w:color="0070C0"/>
            </w:tcBorders>
            <w:shd w:val="clear" w:color="auto" w:fill="FFFFFF"/>
          </w:tcPr>
          <w:p w14:paraId="04101563" w14:textId="77777777" w:rsidR="00304D06" w:rsidRDefault="006031B6">
            <w:pPr>
              <w:widowControl w:val="0"/>
              <w:pBdr>
                <w:top w:val="nil"/>
                <w:left w:val="nil"/>
                <w:bottom w:val="nil"/>
                <w:right w:val="nil"/>
                <w:between w:val="nil"/>
              </w:pBdr>
              <w:spacing w:before="111"/>
              <w:ind w:left="69" w:right="12"/>
              <w:rPr>
                <w:rFonts w:ascii="Arial" w:eastAsia="Arial" w:hAnsi="Arial" w:cs="Arial"/>
                <w:color w:val="000000"/>
                <w:sz w:val="18"/>
                <w:szCs w:val="18"/>
              </w:rPr>
            </w:pPr>
            <w:r>
              <w:rPr>
                <w:rFonts w:ascii="Arial" w:eastAsia="Arial" w:hAnsi="Arial" w:cs="Arial"/>
                <w:color w:val="000000"/>
                <w:sz w:val="18"/>
                <w:szCs w:val="18"/>
              </w:rPr>
              <w:t>Directrices generales</w:t>
            </w:r>
          </w:p>
        </w:tc>
        <w:tc>
          <w:tcPr>
            <w:tcW w:w="3957" w:type="dxa"/>
            <w:tcBorders>
              <w:top w:val="single" w:sz="4" w:space="0" w:color="0070C0"/>
            </w:tcBorders>
            <w:shd w:val="clear" w:color="auto" w:fill="FFFFFF"/>
          </w:tcPr>
          <w:p w14:paraId="781137ED" w14:textId="77777777" w:rsidR="00304D06" w:rsidRDefault="006031B6">
            <w:pPr>
              <w:widowControl w:val="0"/>
              <w:pBdr>
                <w:top w:val="nil"/>
                <w:left w:val="nil"/>
                <w:bottom w:val="nil"/>
                <w:right w:val="nil"/>
                <w:between w:val="nil"/>
              </w:pBdr>
              <w:spacing w:before="1"/>
              <w:ind w:left="66" w:right="118"/>
              <w:jc w:val="both"/>
              <w:rPr>
                <w:rFonts w:ascii="Arial" w:eastAsia="Arial" w:hAnsi="Arial" w:cs="Arial"/>
                <w:color w:val="000000"/>
                <w:sz w:val="18"/>
                <w:szCs w:val="18"/>
              </w:rPr>
            </w:pPr>
            <w:r>
              <w:rPr>
                <w:rFonts w:ascii="Arial" w:eastAsia="Arial" w:hAnsi="Arial" w:cs="Arial"/>
                <w:color w:val="000000"/>
                <w:sz w:val="18"/>
                <w:szCs w:val="18"/>
              </w:rPr>
              <w:t>Aplicar la disposición final establecida en las TRD y TVD apoyados en el procedimiento de disposición final de documentos</w:t>
            </w:r>
          </w:p>
        </w:tc>
        <w:tc>
          <w:tcPr>
            <w:tcW w:w="322" w:type="dxa"/>
            <w:tcBorders>
              <w:top w:val="single" w:sz="4" w:space="0" w:color="0070C0"/>
            </w:tcBorders>
            <w:shd w:val="clear" w:color="auto" w:fill="FFFFFF"/>
          </w:tcPr>
          <w:p w14:paraId="479B6B72" w14:textId="77777777" w:rsidR="00304D06" w:rsidRDefault="006031B6">
            <w:pPr>
              <w:widowControl w:val="0"/>
              <w:pBdr>
                <w:top w:val="nil"/>
                <w:left w:val="nil"/>
                <w:bottom w:val="nil"/>
                <w:right w:val="nil"/>
                <w:between w:val="nil"/>
              </w:pBdr>
              <w:spacing w:before="184"/>
              <w:ind w:left="68"/>
              <w:rPr>
                <w:rFonts w:ascii="Arial" w:eastAsia="Arial" w:hAnsi="Arial" w:cs="Arial"/>
                <w:color w:val="000000"/>
                <w:sz w:val="18"/>
                <w:szCs w:val="18"/>
              </w:rPr>
            </w:pPr>
            <w:r>
              <w:rPr>
                <w:rFonts w:ascii="Arial" w:eastAsia="Arial" w:hAnsi="Arial" w:cs="Arial"/>
                <w:color w:val="000000"/>
                <w:sz w:val="18"/>
                <w:szCs w:val="18"/>
              </w:rPr>
              <w:t>x</w:t>
            </w:r>
          </w:p>
        </w:tc>
        <w:tc>
          <w:tcPr>
            <w:tcW w:w="322" w:type="dxa"/>
            <w:tcBorders>
              <w:top w:val="single" w:sz="4" w:space="0" w:color="0070C0"/>
            </w:tcBorders>
            <w:shd w:val="clear" w:color="auto" w:fill="FFFFFF"/>
          </w:tcPr>
          <w:p w14:paraId="3075C111" w14:textId="77777777" w:rsidR="00304D06" w:rsidRDefault="006031B6">
            <w:pPr>
              <w:widowControl w:val="0"/>
              <w:pBdr>
                <w:top w:val="nil"/>
                <w:left w:val="nil"/>
                <w:bottom w:val="nil"/>
                <w:right w:val="nil"/>
                <w:between w:val="nil"/>
              </w:pBdr>
              <w:spacing w:before="184"/>
              <w:ind w:left="68"/>
              <w:rPr>
                <w:rFonts w:ascii="Arial" w:eastAsia="Arial" w:hAnsi="Arial" w:cs="Arial"/>
                <w:color w:val="000000"/>
                <w:sz w:val="18"/>
                <w:szCs w:val="18"/>
              </w:rPr>
            </w:pPr>
            <w:r>
              <w:rPr>
                <w:rFonts w:ascii="Arial" w:eastAsia="Arial" w:hAnsi="Arial" w:cs="Arial"/>
                <w:color w:val="000000"/>
                <w:sz w:val="18"/>
                <w:szCs w:val="18"/>
              </w:rPr>
              <w:t>x</w:t>
            </w:r>
          </w:p>
        </w:tc>
        <w:tc>
          <w:tcPr>
            <w:tcW w:w="322" w:type="dxa"/>
            <w:tcBorders>
              <w:top w:val="single" w:sz="4" w:space="0" w:color="0070C0"/>
            </w:tcBorders>
            <w:shd w:val="clear" w:color="auto" w:fill="FFFFFF"/>
          </w:tcPr>
          <w:p w14:paraId="307C7C0C" w14:textId="77777777" w:rsidR="00304D06" w:rsidRDefault="006031B6">
            <w:pPr>
              <w:widowControl w:val="0"/>
              <w:pBdr>
                <w:top w:val="nil"/>
                <w:left w:val="nil"/>
                <w:bottom w:val="nil"/>
                <w:right w:val="nil"/>
                <w:between w:val="nil"/>
              </w:pBdr>
              <w:spacing w:before="184"/>
              <w:ind w:left="67"/>
              <w:rPr>
                <w:rFonts w:ascii="Arial" w:eastAsia="Arial" w:hAnsi="Arial" w:cs="Arial"/>
                <w:color w:val="000000"/>
                <w:sz w:val="18"/>
                <w:szCs w:val="18"/>
              </w:rPr>
            </w:pPr>
            <w:r>
              <w:rPr>
                <w:rFonts w:ascii="Arial" w:eastAsia="Arial" w:hAnsi="Arial" w:cs="Arial"/>
                <w:color w:val="000000"/>
                <w:sz w:val="18"/>
                <w:szCs w:val="18"/>
              </w:rPr>
              <w:t>x</w:t>
            </w:r>
          </w:p>
        </w:tc>
        <w:tc>
          <w:tcPr>
            <w:tcW w:w="320" w:type="dxa"/>
            <w:tcBorders>
              <w:top w:val="single" w:sz="4" w:space="0" w:color="0070C0"/>
              <w:right w:val="single" w:sz="4" w:space="0" w:color="4471C4"/>
            </w:tcBorders>
            <w:shd w:val="clear" w:color="auto" w:fill="FFFFFF"/>
          </w:tcPr>
          <w:p w14:paraId="32AFAE27" w14:textId="77777777" w:rsidR="00304D06" w:rsidRDefault="006031B6">
            <w:pPr>
              <w:widowControl w:val="0"/>
              <w:pBdr>
                <w:top w:val="nil"/>
                <w:left w:val="nil"/>
                <w:bottom w:val="nil"/>
                <w:right w:val="nil"/>
                <w:between w:val="nil"/>
              </w:pBdr>
              <w:spacing w:before="184"/>
              <w:ind w:left="67"/>
              <w:rPr>
                <w:rFonts w:ascii="Arial" w:eastAsia="Arial" w:hAnsi="Arial" w:cs="Arial"/>
                <w:color w:val="000000"/>
                <w:sz w:val="18"/>
                <w:szCs w:val="18"/>
              </w:rPr>
            </w:pPr>
            <w:r>
              <w:rPr>
                <w:rFonts w:ascii="Arial" w:eastAsia="Arial" w:hAnsi="Arial" w:cs="Arial"/>
                <w:color w:val="000000"/>
                <w:sz w:val="18"/>
                <w:szCs w:val="18"/>
              </w:rPr>
              <w:t>x</w:t>
            </w:r>
          </w:p>
        </w:tc>
        <w:tc>
          <w:tcPr>
            <w:tcW w:w="852" w:type="dxa"/>
            <w:tcBorders>
              <w:top w:val="single" w:sz="4" w:space="0" w:color="0070C0"/>
              <w:left w:val="single" w:sz="4" w:space="0" w:color="4471C4"/>
              <w:bottom w:val="single" w:sz="4" w:space="0" w:color="4471C4"/>
              <w:right w:val="single" w:sz="4" w:space="0" w:color="4471C4"/>
            </w:tcBorders>
            <w:shd w:val="clear" w:color="auto" w:fill="C6D9F1"/>
          </w:tcPr>
          <w:p w14:paraId="18B8E72F"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1025" w:type="dxa"/>
            <w:tcBorders>
              <w:top w:val="single" w:sz="4" w:space="0" w:color="0070C0"/>
              <w:left w:val="single" w:sz="4" w:space="0" w:color="4471C4"/>
              <w:bottom w:val="single" w:sz="4" w:space="0" w:color="4471C4"/>
              <w:right w:val="single" w:sz="4" w:space="0" w:color="4471C4"/>
            </w:tcBorders>
            <w:shd w:val="clear" w:color="auto" w:fill="C6D9F1"/>
          </w:tcPr>
          <w:p w14:paraId="0889C7D3"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918" w:type="dxa"/>
            <w:tcBorders>
              <w:top w:val="single" w:sz="4" w:space="0" w:color="0070C0"/>
              <w:left w:val="single" w:sz="4" w:space="0" w:color="4471C4"/>
              <w:bottom w:val="single" w:sz="4" w:space="0" w:color="4471C4"/>
              <w:right w:val="single" w:sz="4" w:space="0" w:color="4471C4"/>
            </w:tcBorders>
            <w:shd w:val="clear" w:color="auto" w:fill="C6D9F1"/>
          </w:tcPr>
          <w:p w14:paraId="28C3A3A6"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r>
      <w:tr w:rsidR="00304D06" w14:paraId="5576F02F" w14:textId="77777777">
        <w:trPr>
          <w:trHeight w:val="1099"/>
        </w:trPr>
        <w:tc>
          <w:tcPr>
            <w:tcW w:w="1555" w:type="dxa"/>
            <w:shd w:val="clear" w:color="auto" w:fill="FFFFFF"/>
            <w:vAlign w:val="center"/>
          </w:tcPr>
          <w:p w14:paraId="1CF94546" w14:textId="77777777" w:rsidR="00304D06" w:rsidRDefault="006031B6">
            <w:pPr>
              <w:widowControl w:val="0"/>
              <w:pBdr>
                <w:top w:val="nil"/>
                <w:left w:val="nil"/>
                <w:bottom w:val="nil"/>
                <w:right w:val="nil"/>
                <w:between w:val="nil"/>
              </w:pBdr>
              <w:spacing w:before="1"/>
              <w:ind w:left="69" w:right="12"/>
              <w:rPr>
                <w:rFonts w:ascii="Arial" w:eastAsia="Arial" w:hAnsi="Arial" w:cs="Arial"/>
                <w:color w:val="000000"/>
                <w:sz w:val="18"/>
                <w:szCs w:val="18"/>
              </w:rPr>
            </w:pPr>
            <w:r>
              <w:rPr>
                <w:rFonts w:ascii="Arial" w:eastAsia="Arial" w:hAnsi="Arial" w:cs="Arial"/>
                <w:color w:val="000000"/>
                <w:sz w:val="18"/>
                <w:szCs w:val="18"/>
              </w:rPr>
              <w:t>Conservación total, Selección y microfilmación y/o digitalización</w:t>
            </w:r>
          </w:p>
        </w:tc>
        <w:tc>
          <w:tcPr>
            <w:tcW w:w="3957" w:type="dxa"/>
            <w:shd w:val="clear" w:color="auto" w:fill="FFFFFF"/>
          </w:tcPr>
          <w:p w14:paraId="21E356E3" w14:textId="77777777" w:rsidR="00304D06" w:rsidRDefault="00304D06">
            <w:pPr>
              <w:widowControl w:val="0"/>
              <w:pBdr>
                <w:top w:val="nil"/>
                <w:left w:val="nil"/>
                <w:bottom w:val="nil"/>
                <w:right w:val="nil"/>
                <w:between w:val="nil"/>
              </w:pBdr>
              <w:ind w:right="118"/>
              <w:jc w:val="both"/>
              <w:rPr>
                <w:rFonts w:ascii="Arial" w:eastAsia="Arial" w:hAnsi="Arial" w:cs="Arial"/>
                <w:color w:val="000000"/>
                <w:sz w:val="18"/>
                <w:szCs w:val="18"/>
              </w:rPr>
            </w:pPr>
          </w:p>
          <w:p w14:paraId="29890EBE" w14:textId="77777777" w:rsidR="00304D06" w:rsidRDefault="006031B6">
            <w:pPr>
              <w:widowControl w:val="0"/>
              <w:pBdr>
                <w:top w:val="nil"/>
                <w:left w:val="nil"/>
                <w:bottom w:val="nil"/>
                <w:right w:val="nil"/>
                <w:between w:val="nil"/>
              </w:pBdr>
              <w:ind w:left="66" w:right="118"/>
              <w:jc w:val="both"/>
              <w:rPr>
                <w:rFonts w:ascii="Arial" w:eastAsia="Arial" w:hAnsi="Arial" w:cs="Arial"/>
                <w:color w:val="000000"/>
                <w:sz w:val="18"/>
                <w:szCs w:val="18"/>
              </w:rPr>
            </w:pPr>
            <w:r>
              <w:rPr>
                <w:rFonts w:ascii="Arial" w:eastAsia="Arial" w:hAnsi="Arial" w:cs="Arial"/>
                <w:color w:val="000000"/>
                <w:sz w:val="18"/>
                <w:szCs w:val="18"/>
              </w:rPr>
              <w:t>Definir el plan de Trabajo para realizar la disposición final de los documentos que anualmente cumplen los tiempos establecidos en las TRD.</w:t>
            </w:r>
          </w:p>
        </w:tc>
        <w:tc>
          <w:tcPr>
            <w:tcW w:w="322" w:type="dxa"/>
            <w:shd w:val="clear" w:color="auto" w:fill="FFFFFF"/>
          </w:tcPr>
          <w:p w14:paraId="0A07656B"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p w14:paraId="58CA7DE8" w14:textId="77777777" w:rsidR="00304D06" w:rsidRDefault="006031B6">
            <w:pPr>
              <w:widowControl w:val="0"/>
              <w:pBdr>
                <w:top w:val="nil"/>
                <w:left w:val="nil"/>
                <w:bottom w:val="nil"/>
                <w:right w:val="nil"/>
                <w:between w:val="nil"/>
              </w:pBdr>
              <w:ind w:left="68"/>
              <w:rPr>
                <w:rFonts w:ascii="Arial" w:eastAsia="Arial" w:hAnsi="Arial" w:cs="Arial"/>
                <w:color w:val="000000"/>
                <w:sz w:val="18"/>
                <w:szCs w:val="18"/>
              </w:rPr>
            </w:pPr>
            <w:r>
              <w:rPr>
                <w:rFonts w:ascii="Arial" w:eastAsia="Arial" w:hAnsi="Arial" w:cs="Arial"/>
                <w:color w:val="000000"/>
                <w:sz w:val="18"/>
                <w:szCs w:val="18"/>
              </w:rPr>
              <w:t>x</w:t>
            </w:r>
          </w:p>
        </w:tc>
        <w:tc>
          <w:tcPr>
            <w:tcW w:w="322" w:type="dxa"/>
            <w:shd w:val="clear" w:color="auto" w:fill="FFFFFF"/>
          </w:tcPr>
          <w:p w14:paraId="6B4D046C"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p w14:paraId="04AF8698" w14:textId="77777777" w:rsidR="00304D06" w:rsidRDefault="006031B6">
            <w:pPr>
              <w:widowControl w:val="0"/>
              <w:pBdr>
                <w:top w:val="nil"/>
                <w:left w:val="nil"/>
                <w:bottom w:val="nil"/>
                <w:right w:val="nil"/>
                <w:between w:val="nil"/>
              </w:pBdr>
              <w:ind w:left="68"/>
              <w:rPr>
                <w:rFonts w:ascii="Arial" w:eastAsia="Arial" w:hAnsi="Arial" w:cs="Arial"/>
                <w:color w:val="000000"/>
                <w:sz w:val="18"/>
                <w:szCs w:val="18"/>
              </w:rPr>
            </w:pPr>
            <w:r>
              <w:rPr>
                <w:rFonts w:ascii="Arial" w:eastAsia="Arial" w:hAnsi="Arial" w:cs="Arial"/>
                <w:color w:val="000000"/>
                <w:sz w:val="18"/>
                <w:szCs w:val="18"/>
              </w:rPr>
              <w:t>x</w:t>
            </w:r>
          </w:p>
        </w:tc>
        <w:tc>
          <w:tcPr>
            <w:tcW w:w="322" w:type="dxa"/>
            <w:shd w:val="clear" w:color="auto" w:fill="FFFFFF"/>
          </w:tcPr>
          <w:p w14:paraId="5CCB234C"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p w14:paraId="78160FA5" w14:textId="77777777" w:rsidR="00304D06" w:rsidRDefault="006031B6">
            <w:pPr>
              <w:widowControl w:val="0"/>
              <w:pBdr>
                <w:top w:val="nil"/>
                <w:left w:val="nil"/>
                <w:bottom w:val="nil"/>
                <w:right w:val="nil"/>
                <w:between w:val="nil"/>
              </w:pBdr>
              <w:ind w:left="67"/>
              <w:rPr>
                <w:rFonts w:ascii="Arial" w:eastAsia="Arial" w:hAnsi="Arial" w:cs="Arial"/>
                <w:color w:val="000000"/>
                <w:sz w:val="18"/>
                <w:szCs w:val="18"/>
              </w:rPr>
            </w:pPr>
            <w:r>
              <w:rPr>
                <w:rFonts w:ascii="Arial" w:eastAsia="Arial" w:hAnsi="Arial" w:cs="Arial"/>
                <w:color w:val="000000"/>
                <w:sz w:val="18"/>
                <w:szCs w:val="18"/>
              </w:rPr>
              <w:t>x</w:t>
            </w:r>
          </w:p>
        </w:tc>
        <w:tc>
          <w:tcPr>
            <w:tcW w:w="320" w:type="dxa"/>
            <w:tcBorders>
              <w:right w:val="single" w:sz="4" w:space="0" w:color="4471C4"/>
            </w:tcBorders>
            <w:shd w:val="clear" w:color="auto" w:fill="FFFFFF"/>
          </w:tcPr>
          <w:p w14:paraId="01632282"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p w14:paraId="532F888D" w14:textId="77777777" w:rsidR="00304D06" w:rsidRDefault="006031B6">
            <w:pPr>
              <w:widowControl w:val="0"/>
              <w:pBdr>
                <w:top w:val="nil"/>
                <w:left w:val="nil"/>
                <w:bottom w:val="nil"/>
                <w:right w:val="nil"/>
                <w:between w:val="nil"/>
              </w:pBdr>
              <w:ind w:left="67"/>
              <w:rPr>
                <w:rFonts w:ascii="Arial" w:eastAsia="Arial" w:hAnsi="Arial" w:cs="Arial"/>
                <w:color w:val="000000"/>
                <w:sz w:val="18"/>
                <w:szCs w:val="18"/>
              </w:rPr>
            </w:pPr>
            <w:r>
              <w:rPr>
                <w:rFonts w:ascii="Arial" w:eastAsia="Arial" w:hAnsi="Arial" w:cs="Arial"/>
                <w:color w:val="000000"/>
                <w:sz w:val="18"/>
                <w:szCs w:val="18"/>
              </w:rPr>
              <w:t>x</w:t>
            </w:r>
          </w:p>
        </w:tc>
        <w:tc>
          <w:tcPr>
            <w:tcW w:w="852" w:type="dxa"/>
            <w:tcBorders>
              <w:top w:val="single" w:sz="4" w:space="0" w:color="4471C4"/>
              <w:left w:val="single" w:sz="4" w:space="0" w:color="4471C4"/>
              <w:bottom w:val="single" w:sz="4" w:space="0" w:color="4471C4"/>
              <w:right w:val="single" w:sz="4" w:space="0" w:color="4471C4"/>
            </w:tcBorders>
            <w:shd w:val="clear" w:color="auto" w:fill="C6D9F1"/>
          </w:tcPr>
          <w:p w14:paraId="61967352"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1025" w:type="dxa"/>
            <w:tcBorders>
              <w:top w:val="single" w:sz="4" w:space="0" w:color="4471C4"/>
              <w:left w:val="single" w:sz="4" w:space="0" w:color="4471C4"/>
              <w:bottom w:val="single" w:sz="4" w:space="0" w:color="4471C4"/>
              <w:right w:val="single" w:sz="4" w:space="0" w:color="4471C4"/>
            </w:tcBorders>
            <w:shd w:val="clear" w:color="auto" w:fill="C6D9F1"/>
          </w:tcPr>
          <w:p w14:paraId="63D2FDE2"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918" w:type="dxa"/>
            <w:tcBorders>
              <w:top w:val="single" w:sz="4" w:space="0" w:color="4471C4"/>
              <w:left w:val="single" w:sz="4" w:space="0" w:color="4471C4"/>
              <w:bottom w:val="single" w:sz="4" w:space="0" w:color="4471C4"/>
              <w:right w:val="single" w:sz="4" w:space="0" w:color="4471C4"/>
            </w:tcBorders>
            <w:shd w:val="clear" w:color="auto" w:fill="C6D9F1"/>
          </w:tcPr>
          <w:p w14:paraId="3062B2ED"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r>
      <w:tr w:rsidR="00304D06" w14:paraId="01F5A07D" w14:textId="77777777">
        <w:trPr>
          <w:trHeight w:val="877"/>
        </w:trPr>
        <w:tc>
          <w:tcPr>
            <w:tcW w:w="1555" w:type="dxa"/>
            <w:vMerge w:val="restart"/>
            <w:shd w:val="clear" w:color="auto" w:fill="FFFFFF"/>
          </w:tcPr>
          <w:p w14:paraId="4EE91CDB"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p w14:paraId="6004D8F8"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p w14:paraId="35049303"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p w14:paraId="0B88A9AB" w14:textId="77777777" w:rsidR="00304D06" w:rsidRDefault="006031B6">
            <w:pPr>
              <w:widowControl w:val="0"/>
              <w:pBdr>
                <w:top w:val="nil"/>
                <w:left w:val="nil"/>
                <w:bottom w:val="nil"/>
                <w:right w:val="nil"/>
                <w:between w:val="nil"/>
              </w:pBdr>
              <w:spacing w:before="115"/>
              <w:ind w:left="69"/>
              <w:rPr>
                <w:rFonts w:ascii="Arial" w:eastAsia="Arial" w:hAnsi="Arial" w:cs="Arial"/>
                <w:color w:val="000000"/>
                <w:sz w:val="18"/>
                <w:szCs w:val="18"/>
              </w:rPr>
            </w:pPr>
            <w:r>
              <w:rPr>
                <w:rFonts w:ascii="Arial" w:eastAsia="Arial" w:hAnsi="Arial" w:cs="Arial"/>
                <w:color w:val="000000"/>
                <w:sz w:val="18"/>
                <w:szCs w:val="18"/>
              </w:rPr>
              <w:t>Eliminación</w:t>
            </w:r>
          </w:p>
        </w:tc>
        <w:tc>
          <w:tcPr>
            <w:tcW w:w="3957" w:type="dxa"/>
            <w:shd w:val="clear" w:color="auto" w:fill="FFFFFF"/>
          </w:tcPr>
          <w:p w14:paraId="14E1B4DA" w14:textId="77777777" w:rsidR="00304D06" w:rsidRDefault="006031B6">
            <w:pPr>
              <w:widowControl w:val="0"/>
              <w:pBdr>
                <w:top w:val="nil"/>
                <w:left w:val="nil"/>
                <w:bottom w:val="nil"/>
                <w:right w:val="nil"/>
                <w:between w:val="nil"/>
              </w:pBdr>
              <w:spacing w:before="1"/>
              <w:ind w:left="66" w:right="118"/>
              <w:jc w:val="both"/>
              <w:rPr>
                <w:rFonts w:ascii="Arial" w:eastAsia="Arial" w:hAnsi="Arial" w:cs="Arial"/>
                <w:color w:val="000000"/>
                <w:sz w:val="18"/>
                <w:szCs w:val="18"/>
              </w:rPr>
            </w:pPr>
            <w:r>
              <w:rPr>
                <w:rFonts w:ascii="Arial" w:eastAsia="Arial" w:hAnsi="Arial" w:cs="Arial"/>
                <w:color w:val="000000"/>
                <w:sz w:val="18"/>
                <w:szCs w:val="18"/>
              </w:rPr>
              <w:t>Elaborar el procedimiento o instructivo de eliminación documental donde se definan la manera de destrucción segura y adecuada de los documentos físicos y</w:t>
            </w:r>
          </w:p>
          <w:p w14:paraId="31E3DDB9" w14:textId="77777777" w:rsidR="00304D06" w:rsidRDefault="006031B6">
            <w:pPr>
              <w:widowControl w:val="0"/>
              <w:pBdr>
                <w:top w:val="nil"/>
                <w:left w:val="nil"/>
                <w:bottom w:val="nil"/>
                <w:right w:val="nil"/>
                <w:between w:val="nil"/>
              </w:pBdr>
              <w:spacing w:line="198" w:lineRule="auto"/>
              <w:ind w:left="66" w:right="118"/>
              <w:jc w:val="both"/>
              <w:rPr>
                <w:rFonts w:ascii="Arial" w:eastAsia="Arial" w:hAnsi="Arial" w:cs="Arial"/>
                <w:color w:val="000000"/>
                <w:sz w:val="18"/>
                <w:szCs w:val="18"/>
              </w:rPr>
            </w:pPr>
            <w:r>
              <w:rPr>
                <w:rFonts w:ascii="Arial" w:eastAsia="Arial" w:hAnsi="Arial" w:cs="Arial"/>
                <w:color w:val="000000"/>
                <w:sz w:val="18"/>
                <w:szCs w:val="18"/>
              </w:rPr>
              <w:t>electrónicos</w:t>
            </w:r>
          </w:p>
        </w:tc>
        <w:tc>
          <w:tcPr>
            <w:tcW w:w="322" w:type="dxa"/>
            <w:shd w:val="clear" w:color="auto" w:fill="FFFFFF"/>
          </w:tcPr>
          <w:p w14:paraId="0DBDC379" w14:textId="77777777" w:rsidR="00304D06" w:rsidRDefault="00304D06">
            <w:pPr>
              <w:widowControl w:val="0"/>
              <w:pBdr>
                <w:top w:val="nil"/>
                <w:left w:val="nil"/>
                <w:bottom w:val="nil"/>
                <w:right w:val="nil"/>
                <w:between w:val="nil"/>
              </w:pBdr>
              <w:spacing w:before="11"/>
              <w:rPr>
                <w:rFonts w:ascii="Arial" w:eastAsia="Arial" w:hAnsi="Arial" w:cs="Arial"/>
                <w:color w:val="000000"/>
                <w:sz w:val="18"/>
                <w:szCs w:val="18"/>
              </w:rPr>
            </w:pPr>
          </w:p>
          <w:p w14:paraId="4400B473" w14:textId="77777777" w:rsidR="00304D06" w:rsidRDefault="006031B6">
            <w:pPr>
              <w:widowControl w:val="0"/>
              <w:pBdr>
                <w:top w:val="nil"/>
                <w:left w:val="nil"/>
                <w:bottom w:val="nil"/>
                <w:right w:val="nil"/>
                <w:between w:val="nil"/>
              </w:pBdr>
              <w:ind w:left="68"/>
              <w:rPr>
                <w:rFonts w:ascii="Arial" w:eastAsia="Arial" w:hAnsi="Arial" w:cs="Arial"/>
                <w:color w:val="000000"/>
                <w:sz w:val="18"/>
                <w:szCs w:val="18"/>
              </w:rPr>
            </w:pPr>
            <w:r>
              <w:rPr>
                <w:rFonts w:ascii="Arial" w:eastAsia="Arial" w:hAnsi="Arial" w:cs="Arial"/>
                <w:color w:val="000000"/>
                <w:sz w:val="18"/>
                <w:szCs w:val="18"/>
              </w:rPr>
              <w:t>x</w:t>
            </w:r>
          </w:p>
        </w:tc>
        <w:tc>
          <w:tcPr>
            <w:tcW w:w="322" w:type="dxa"/>
            <w:shd w:val="clear" w:color="auto" w:fill="FFFFFF"/>
          </w:tcPr>
          <w:p w14:paraId="6A178228" w14:textId="77777777" w:rsidR="00304D06" w:rsidRDefault="00304D06">
            <w:pPr>
              <w:widowControl w:val="0"/>
              <w:pBdr>
                <w:top w:val="nil"/>
                <w:left w:val="nil"/>
                <w:bottom w:val="nil"/>
                <w:right w:val="nil"/>
                <w:between w:val="nil"/>
              </w:pBdr>
              <w:spacing w:before="10"/>
              <w:rPr>
                <w:rFonts w:ascii="Arial" w:eastAsia="Arial" w:hAnsi="Arial" w:cs="Arial"/>
                <w:color w:val="000000"/>
                <w:sz w:val="18"/>
                <w:szCs w:val="18"/>
              </w:rPr>
            </w:pPr>
          </w:p>
          <w:p w14:paraId="22E92554" w14:textId="77777777" w:rsidR="00304D06" w:rsidRDefault="006031B6">
            <w:pPr>
              <w:widowControl w:val="0"/>
              <w:pBdr>
                <w:top w:val="nil"/>
                <w:left w:val="nil"/>
                <w:bottom w:val="nil"/>
                <w:right w:val="nil"/>
                <w:between w:val="nil"/>
              </w:pBdr>
              <w:spacing w:before="1"/>
              <w:ind w:left="68"/>
              <w:rPr>
                <w:rFonts w:ascii="Arial" w:eastAsia="Arial" w:hAnsi="Arial" w:cs="Arial"/>
                <w:color w:val="000000"/>
                <w:sz w:val="18"/>
                <w:szCs w:val="18"/>
              </w:rPr>
            </w:pPr>
            <w:r>
              <w:rPr>
                <w:rFonts w:ascii="Arial" w:eastAsia="Arial" w:hAnsi="Arial" w:cs="Arial"/>
                <w:color w:val="000000"/>
                <w:sz w:val="18"/>
                <w:szCs w:val="18"/>
              </w:rPr>
              <w:t>x</w:t>
            </w:r>
          </w:p>
        </w:tc>
        <w:tc>
          <w:tcPr>
            <w:tcW w:w="322" w:type="dxa"/>
            <w:shd w:val="clear" w:color="auto" w:fill="FFFFFF"/>
          </w:tcPr>
          <w:p w14:paraId="6549D776" w14:textId="77777777" w:rsidR="00304D06" w:rsidRDefault="00304D06">
            <w:pPr>
              <w:widowControl w:val="0"/>
              <w:pBdr>
                <w:top w:val="nil"/>
                <w:left w:val="nil"/>
                <w:bottom w:val="nil"/>
                <w:right w:val="nil"/>
                <w:between w:val="nil"/>
              </w:pBdr>
              <w:spacing w:before="11"/>
              <w:rPr>
                <w:rFonts w:ascii="Arial" w:eastAsia="Arial" w:hAnsi="Arial" w:cs="Arial"/>
                <w:color w:val="000000"/>
                <w:sz w:val="18"/>
                <w:szCs w:val="18"/>
              </w:rPr>
            </w:pPr>
          </w:p>
          <w:p w14:paraId="5CDBC2CD" w14:textId="77777777" w:rsidR="00304D06" w:rsidRDefault="006031B6">
            <w:pPr>
              <w:widowControl w:val="0"/>
              <w:pBdr>
                <w:top w:val="nil"/>
                <w:left w:val="nil"/>
                <w:bottom w:val="nil"/>
                <w:right w:val="nil"/>
                <w:between w:val="nil"/>
              </w:pBdr>
              <w:ind w:left="67"/>
              <w:rPr>
                <w:rFonts w:ascii="Arial" w:eastAsia="Arial" w:hAnsi="Arial" w:cs="Arial"/>
                <w:color w:val="000000"/>
                <w:sz w:val="18"/>
                <w:szCs w:val="18"/>
              </w:rPr>
            </w:pPr>
            <w:r>
              <w:rPr>
                <w:rFonts w:ascii="Arial" w:eastAsia="Arial" w:hAnsi="Arial" w:cs="Arial"/>
                <w:color w:val="000000"/>
                <w:sz w:val="18"/>
                <w:szCs w:val="18"/>
              </w:rPr>
              <w:t>x</w:t>
            </w:r>
          </w:p>
        </w:tc>
        <w:tc>
          <w:tcPr>
            <w:tcW w:w="320" w:type="dxa"/>
            <w:tcBorders>
              <w:right w:val="single" w:sz="4" w:space="0" w:color="4471C4"/>
            </w:tcBorders>
            <w:shd w:val="clear" w:color="auto" w:fill="FFFFFF"/>
          </w:tcPr>
          <w:p w14:paraId="75CD12C1" w14:textId="77777777" w:rsidR="00304D06" w:rsidRDefault="00304D06">
            <w:pPr>
              <w:widowControl w:val="0"/>
              <w:pBdr>
                <w:top w:val="nil"/>
                <w:left w:val="nil"/>
                <w:bottom w:val="nil"/>
                <w:right w:val="nil"/>
                <w:between w:val="nil"/>
              </w:pBdr>
              <w:spacing w:before="11"/>
              <w:rPr>
                <w:rFonts w:ascii="Arial" w:eastAsia="Arial" w:hAnsi="Arial" w:cs="Arial"/>
                <w:color w:val="000000"/>
                <w:sz w:val="18"/>
                <w:szCs w:val="18"/>
              </w:rPr>
            </w:pPr>
          </w:p>
          <w:p w14:paraId="57555F9C" w14:textId="77777777" w:rsidR="00304D06" w:rsidRDefault="006031B6">
            <w:pPr>
              <w:widowControl w:val="0"/>
              <w:pBdr>
                <w:top w:val="nil"/>
                <w:left w:val="nil"/>
                <w:bottom w:val="nil"/>
                <w:right w:val="nil"/>
                <w:between w:val="nil"/>
              </w:pBdr>
              <w:ind w:left="67"/>
              <w:rPr>
                <w:rFonts w:ascii="Arial" w:eastAsia="Arial" w:hAnsi="Arial" w:cs="Arial"/>
                <w:color w:val="000000"/>
                <w:sz w:val="18"/>
                <w:szCs w:val="18"/>
              </w:rPr>
            </w:pPr>
            <w:r>
              <w:rPr>
                <w:rFonts w:ascii="Arial" w:eastAsia="Arial" w:hAnsi="Arial" w:cs="Arial"/>
                <w:color w:val="000000"/>
                <w:sz w:val="18"/>
                <w:szCs w:val="18"/>
              </w:rPr>
              <w:t>x</w:t>
            </w:r>
          </w:p>
        </w:tc>
        <w:tc>
          <w:tcPr>
            <w:tcW w:w="852" w:type="dxa"/>
            <w:tcBorders>
              <w:top w:val="single" w:sz="4" w:space="0" w:color="4471C4"/>
              <w:left w:val="single" w:sz="4" w:space="0" w:color="4471C4"/>
              <w:bottom w:val="single" w:sz="4" w:space="0" w:color="4471C4"/>
              <w:right w:val="single" w:sz="4" w:space="0" w:color="4471C4"/>
            </w:tcBorders>
            <w:shd w:val="clear" w:color="auto" w:fill="C6D9F1"/>
          </w:tcPr>
          <w:p w14:paraId="0141DA4A"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1025" w:type="dxa"/>
            <w:tcBorders>
              <w:top w:val="single" w:sz="4" w:space="0" w:color="4471C4"/>
              <w:left w:val="single" w:sz="4" w:space="0" w:color="4471C4"/>
              <w:bottom w:val="single" w:sz="4" w:space="0" w:color="4471C4"/>
              <w:right w:val="single" w:sz="4" w:space="0" w:color="4471C4"/>
            </w:tcBorders>
            <w:shd w:val="clear" w:color="auto" w:fill="auto"/>
          </w:tcPr>
          <w:p w14:paraId="565FEA99"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918" w:type="dxa"/>
            <w:tcBorders>
              <w:top w:val="single" w:sz="4" w:space="0" w:color="4471C4"/>
              <w:left w:val="single" w:sz="4" w:space="0" w:color="4471C4"/>
              <w:bottom w:val="single" w:sz="4" w:space="0" w:color="4471C4"/>
              <w:right w:val="single" w:sz="4" w:space="0" w:color="4471C4"/>
            </w:tcBorders>
            <w:shd w:val="clear" w:color="auto" w:fill="FFFFFF"/>
          </w:tcPr>
          <w:p w14:paraId="38B7E5BF"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r>
      <w:tr w:rsidR="00304D06" w14:paraId="3B6B89C8" w14:textId="77777777">
        <w:trPr>
          <w:trHeight w:val="880"/>
        </w:trPr>
        <w:tc>
          <w:tcPr>
            <w:tcW w:w="1555" w:type="dxa"/>
            <w:vMerge/>
            <w:shd w:val="clear" w:color="auto" w:fill="FFFFFF"/>
          </w:tcPr>
          <w:p w14:paraId="471A958E"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3957" w:type="dxa"/>
            <w:shd w:val="clear" w:color="auto" w:fill="FFFFFF"/>
          </w:tcPr>
          <w:p w14:paraId="61E840A1" w14:textId="77777777" w:rsidR="00304D06" w:rsidRDefault="006031B6">
            <w:pPr>
              <w:widowControl w:val="0"/>
              <w:pBdr>
                <w:top w:val="nil"/>
                <w:left w:val="nil"/>
                <w:bottom w:val="nil"/>
                <w:right w:val="nil"/>
                <w:between w:val="nil"/>
              </w:pBdr>
              <w:spacing w:before="1"/>
              <w:ind w:left="66" w:right="118"/>
              <w:jc w:val="both"/>
              <w:rPr>
                <w:rFonts w:ascii="Arial" w:eastAsia="Arial" w:hAnsi="Arial" w:cs="Arial"/>
                <w:color w:val="000000"/>
                <w:sz w:val="18"/>
                <w:szCs w:val="18"/>
              </w:rPr>
            </w:pPr>
            <w:r>
              <w:rPr>
                <w:rFonts w:ascii="Arial" w:eastAsia="Arial" w:hAnsi="Arial" w:cs="Arial"/>
                <w:color w:val="000000"/>
                <w:sz w:val="18"/>
                <w:szCs w:val="18"/>
              </w:rPr>
              <w:t>Garantizar la publicación en la página web de los inventarios de la información eliminados en cumplimiento la normatividad vigente y aprobados por el CIGD</w:t>
            </w:r>
          </w:p>
        </w:tc>
        <w:tc>
          <w:tcPr>
            <w:tcW w:w="322" w:type="dxa"/>
            <w:shd w:val="clear" w:color="auto" w:fill="FFFFFF"/>
          </w:tcPr>
          <w:p w14:paraId="26043B61" w14:textId="77777777" w:rsidR="00304D06" w:rsidRDefault="00304D06">
            <w:pPr>
              <w:widowControl w:val="0"/>
              <w:pBdr>
                <w:top w:val="nil"/>
                <w:left w:val="nil"/>
                <w:bottom w:val="nil"/>
                <w:right w:val="nil"/>
                <w:between w:val="nil"/>
              </w:pBdr>
              <w:spacing w:before="11"/>
              <w:rPr>
                <w:rFonts w:ascii="Arial" w:eastAsia="Arial" w:hAnsi="Arial" w:cs="Arial"/>
                <w:color w:val="000000"/>
                <w:sz w:val="18"/>
                <w:szCs w:val="18"/>
              </w:rPr>
            </w:pPr>
          </w:p>
          <w:p w14:paraId="0B66B861" w14:textId="77777777" w:rsidR="00304D06" w:rsidRDefault="006031B6">
            <w:pPr>
              <w:widowControl w:val="0"/>
              <w:pBdr>
                <w:top w:val="nil"/>
                <w:left w:val="nil"/>
                <w:bottom w:val="nil"/>
                <w:right w:val="nil"/>
                <w:between w:val="nil"/>
              </w:pBdr>
              <w:ind w:left="68"/>
              <w:rPr>
                <w:rFonts w:ascii="Arial" w:eastAsia="Arial" w:hAnsi="Arial" w:cs="Arial"/>
                <w:color w:val="000000"/>
                <w:sz w:val="18"/>
                <w:szCs w:val="18"/>
              </w:rPr>
            </w:pPr>
            <w:r>
              <w:rPr>
                <w:rFonts w:ascii="Arial" w:eastAsia="Arial" w:hAnsi="Arial" w:cs="Arial"/>
                <w:color w:val="000000"/>
                <w:sz w:val="18"/>
                <w:szCs w:val="18"/>
              </w:rPr>
              <w:t>x</w:t>
            </w:r>
          </w:p>
        </w:tc>
        <w:tc>
          <w:tcPr>
            <w:tcW w:w="322" w:type="dxa"/>
            <w:shd w:val="clear" w:color="auto" w:fill="FFFFFF"/>
          </w:tcPr>
          <w:p w14:paraId="7EBC274B" w14:textId="77777777" w:rsidR="00304D06" w:rsidRDefault="00304D06">
            <w:pPr>
              <w:widowControl w:val="0"/>
              <w:pBdr>
                <w:top w:val="nil"/>
                <w:left w:val="nil"/>
                <w:bottom w:val="nil"/>
                <w:right w:val="nil"/>
                <w:between w:val="nil"/>
              </w:pBdr>
              <w:spacing w:before="11"/>
              <w:rPr>
                <w:rFonts w:ascii="Arial" w:eastAsia="Arial" w:hAnsi="Arial" w:cs="Arial"/>
                <w:color w:val="000000"/>
                <w:sz w:val="18"/>
                <w:szCs w:val="18"/>
              </w:rPr>
            </w:pPr>
          </w:p>
          <w:p w14:paraId="133C6215" w14:textId="77777777" w:rsidR="00304D06" w:rsidRDefault="006031B6">
            <w:pPr>
              <w:widowControl w:val="0"/>
              <w:pBdr>
                <w:top w:val="nil"/>
                <w:left w:val="nil"/>
                <w:bottom w:val="nil"/>
                <w:right w:val="nil"/>
                <w:between w:val="nil"/>
              </w:pBdr>
              <w:ind w:left="68"/>
              <w:rPr>
                <w:rFonts w:ascii="Arial" w:eastAsia="Arial" w:hAnsi="Arial" w:cs="Arial"/>
                <w:color w:val="000000"/>
                <w:sz w:val="18"/>
                <w:szCs w:val="18"/>
              </w:rPr>
            </w:pPr>
            <w:r>
              <w:rPr>
                <w:rFonts w:ascii="Arial" w:eastAsia="Arial" w:hAnsi="Arial" w:cs="Arial"/>
                <w:color w:val="000000"/>
                <w:sz w:val="18"/>
                <w:szCs w:val="18"/>
              </w:rPr>
              <w:t>x</w:t>
            </w:r>
          </w:p>
        </w:tc>
        <w:tc>
          <w:tcPr>
            <w:tcW w:w="322" w:type="dxa"/>
            <w:shd w:val="clear" w:color="auto" w:fill="FFFFFF"/>
          </w:tcPr>
          <w:p w14:paraId="0E8B8098" w14:textId="77777777" w:rsidR="00304D06" w:rsidRDefault="00304D06">
            <w:pPr>
              <w:widowControl w:val="0"/>
              <w:pBdr>
                <w:top w:val="nil"/>
                <w:left w:val="nil"/>
                <w:bottom w:val="nil"/>
                <w:right w:val="nil"/>
                <w:between w:val="nil"/>
              </w:pBdr>
              <w:spacing w:before="11"/>
              <w:rPr>
                <w:rFonts w:ascii="Arial" w:eastAsia="Arial" w:hAnsi="Arial" w:cs="Arial"/>
                <w:color w:val="000000"/>
                <w:sz w:val="18"/>
                <w:szCs w:val="18"/>
              </w:rPr>
            </w:pPr>
          </w:p>
          <w:p w14:paraId="18D10D34" w14:textId="77777777" w:rsidR="00304D06" w:rsidRDefault="006031B6">
            <w:pPr>
              <w:widowControl w:val="0"/>
              <w:pBdr>
                <w:top w:val="nil"/>
                <w:left w:val="nil"/>
                <w:bottom w:val="nil"/>
                <w:right w:val="nil"/>
                <w:between w:val="nil"/>
              </w:pBdr>
              <w:ind w:left="67"/>
              <w:rPr>
                <w:rFonts w:ascii="Arial" w:eastAsia="Arial" w:hAnsi="Arial" w:cs="Arial"/>
                <w:color w:val="000000"/>
                <w:sz w:val="18"/>
                <w:szCs w:val="18"/>
              </w:rPr>
            </w:pPr>
            <w:r>
              <w:rPr>
                <w:rFonts w:ascii="Arial" w:eastAsia="Arial" w:hAnsi="Arial" w:cs="Arial"/>
                <w:color w:val="000000"/>
                <w:sz w:val="18"/>
                <w:szCs w:val="18"/>
              </w:rPr>
              <w:t>x</w:t>
            </w:r>
          </w:p>
        </w:tc>
        <w:tc>
          <w:tcPr>
            <w:tcW w:w="320" w:type="dxa"/>
            <w:tcBorders>
              <w:right w:val="single" w:sz="4" w:space="0" w:color="4471C4"/>
            </w:tcBorders>
            <w:shd w:val="clear" w:color="auto" w:fill="FFFFFF"/>
          </w:tcPr>
          <w:p w14:paraId="26F45065" w14:textId="77777777" w:rsidR="00304D06" w:rsidRDefault="00304D06">
            <w:pPr>
              <w:widowControl w:val="0"/>
              <w:pBdr>
                <w:top w:val="nil"/>
                <w:left w:val="nil"/>
                <w:bottom w:val="nil"/>
                <w:right w:val="nil"/>
                <w:between w:val="nil"/>
              </w:pBdr>
              <w:spacing w:before="11"/>
              <w:rPr>
                <w:rFonts w:ascii="Arial" w:eastAsia="Arial" w:hAnsi="Arial" w:cs="Arial"/>
                <w:color w:val="000000"/>
                <w:sz w:val="18"/>
                <w:szCs w:val="18"/>
              </w:rPr>
            </w:pPr>
          </w:p>
          <w:p w14:paraId="05BCF7A1" w14:textId="77777777" w:rsidR="00304D06" w:rsidRDefault="006031B6">
            <w:pPr>
              <w:widowControl w:val="0"/>
              <w:pBdr>
                <w:top w:val="nil"/>
                <w:left w:val="nil"/>
                <w:bottom w:val="nil"/>
                <w:right w:val="nil"/>
                <w:between w:val="nil"/>
              </w:pBdr>
              <w:ind w:left="67"/>
              <w:rPr>
                <w:rFonts w:ascii="Arial" w:eastAsia="Arial" w:hAnsi="Arial" w:cs="Arial"/>
                <w:color w:val="000000"/>
                <w:sz w:val="18"/>
                <w:szCs w:val="18"/>
              </w:rPr>
            </w:pPr>
            <w:r>
              <w:rPr>
                <w:rFonts w:ascii="Arial" w:eastAsia="Arial" w:hAnsi="Arial" w:cs="Arial"/>
                <w:color w:val="000000"/>
                <w:sz w:val="18"/>
                <w:szCs w:val="18"/>
              </w:rPr>
              <w:t>x</w:t>
            </w:r>
          </w:p>
        </w:tc>
        <w:tc>
          <w:tcPr>
            <w:tcW w:w="852" w:type="dxa"/>
            <w:tcBorders>
              <w:top w:val="single" w:sz="4" w:space="0" w:color="4471C4"/>
              <w:left w:val="single" w:sz="4" w:space="0" w:color="4471C4"/>
              <w:bottom w:val="single" w:sz="4" w:space="0" w:color="4471C4"/>
              <w:right w:val="single" w:sz="4" w:space="0" w:color="4471C4"/>
            </w:tcBorders>
            <w:shd w:val="clear" w:color="auto" w:fill="FFFFFF"/>
          </w:tcPr>
          <w:p w14:paraId="3D749329"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1025" w:type="dxa"/>
            <w:tcBorders>
              <w:top w:val="single" w:sz="4" w:space="0" w:color="4471C4"/>
              <w:left w:val="single" w:sz="4" w:space="0" w:color="4471C4"/>
              <w:bottom w:val="single" w:sz="4" w:space="0" w:color="4471C4"/>
              <w:right w:val="single" w:sz="4" w:space="0" w:color="4471C4"/>
            </w:tcBorders>
            <w:shd w:val="clear" w:color="auto" w:fill="C6D9F1"/>
          </w:tcPr>
          <w:p w14:paraId="3C3E6429"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918" w:type="dxa"/>
            <w:tcBorders>
              <w:top w:val="single" w:sz="4" w:space="0" w:color="4471C4"/>
              <w:left w:val="single" w:sz="4" w:space="0" w:color="4471C4"/>
              <w:bottom w:val="single" w:sz="4" w:space="0" w:color="4471C4"/>
              <w:right w:val="single" w:sz="4" w:space="0" w:color="4471C4"/>
            </w:tcBorders>
            <w:shd w:val="clear" w:color="auto" w:fill="C6D9F1"/>
          </w:tcPr>
          <w:p w14:paraId="409551AF"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r>
    </w:tbl>
    <w:p w14:paraId="27918404" w14:textId="77777777" w:rsidR="00304D06" w:rsidRDefault="006031B6">
      <w:pPr>
        <w:spacing w:before="33"/>
        <w:jc w:val="right"/>
        <w:rPr>
          <w:rFonts w:ascii="Arial" w:eastAsia="Arial" w:hAnsi="Arial" w:cs="Arial"/>
          <w:sz w:val="18"/>
          <w:szCs w:val="18"/>
        </w:rPr>
      </w:pPr>
      <w:r>
        <w:rPr>
          <w:rFonts w:ascii="Arial" w:eastAsia="Arial" w:hAnsi="Arial" w:cs="Arial"/>
          <w:color w:val="1F4E78"/>
          <w:sz w:val="18"/>
          <w:szCs w:val="18"/>
        </w:rPr>
        <w:t>Tipo de requisito: A=administrativo, L=legal, F=funcional, T=tecnológico</w:t>
      </w:r>
    </w:p>
    <w:p w14:paraId="14825670" w14:textId="77777777" w:rsidR="00304D06" w:rsidRPr="00EC7385" w:rsidRDefault="00EC7385" w:rsidP="00EC7385">
      <w:pPr>
        <w:pStyle w:val="Descripcin"/>
        <w:rPr>
          <w:rFonts w:ascii="Arial" w:eastAsia="Arial" w:hAnsi="Arial" w:cs="Arial"/>
          <w:b/>
          <w:i w:val="0"/>
          <w:color w:val="1F497D"/>
        </w:rPr>
      </w:pPr>
      <w:bookmarkStart w:id="34" w:name="_Toc183505291"/>
      <w:r w:rsidRPr="00EC7385">
        <w:rPr>
          <w:rFonts w:ascii="Arial" w:hAnsi="Arial" w:cs="Arial"/>
        </w:rPr>
        <w:t xml:space="preserve">Tabla </w:t>
      </w:r>
      <w:r w:rsidRPr="00EC7385">
        <w:rPr>
          <w:rFonts w:ascii="Arial" w:hAnsi="Arial" w:cs="Arial"/>
        </w:rPr>
        <w:fldChar w:fldCharType="begin"/>
      </w:r>
      <w:r w:rsidRPr="00EC7385">
        <w:rPr>
          <w:rFonts w:ascii="Arial" w:hAnsi="Arial" w:cs="Arial"/>
        </w:rPr>
        <w:instrText xml:space="preserve"> SEQ Tabla \* ARABIC </w:instrText>
      </w:r>
      <w:r w:rsidRPr="00EC7385">
        <w:rPr>
          <w:rFonts w:ascii="Arial" w:hAnsi="Arial" w:cs="Arial"/>
        </w:rPr>
        <w:fldChar w:fldCharType="separate"/>
      </w:r>
      <w:r w:rsidR="000D3B15">
        <w:rPr>
          <w:rFonts w:ascii="Arial" w:hAnsi="Arial" w:cs="Arial"/>
          <w:noProof/>
        </w:rPr>
        <w:t>14</w:t>
      </w:r>
      <w:r w:rsidRPr="00EC7385">
        <w:rPr>
          <w:rFonts w:ascii="Arial" w:hAnsi="Arial" w:cs="Arial"/>
        </w:rPr>
        <w:fldChar w:fldCharType="end"/>
      </w:r>
      <w:r w:rsidRPr="00EC7385">
        <w:rPr>
          <w:rFonts w:ascii="Arial" w:hAnsi="Arial" w:cs="Arial"/>
        </w:rPr>
        <w:t>.Cronograma actividades proceso: Disposición de documentos</w:t>
      </w:r>
      <w:bookmarkEnd w:id="34"/>
    </w:p>
    <w:p w14:paraId="673AB704" w14:textId="77777777" w:rsidR="00304D06" w:rsidRDefault="00304D06">
      <w:pPr>
        <w:rPr>
          <w:rFonts w:ascii="Arial" w:eastAsia="Arial" w:hAnsi="Arial" w:cs="Arial"/>
          <w:b/>
        </w:rPr>
      </w:pPr>
    </w:p>
    <w:p w14:paraId="528BF45C" w14:textId="77777777" w:rsidR="00304D06" w:rsidRDefault="006031B6" w:rsidP="00FA4429">
      <w:pPr>
        <w:pStyle w:val="Ttulo2"/>
        <w:tabs>
          <w:tab w:val="left" w:pos="1861"/>
          <w:tab w:val="left" w:pos="1862"/>
        </w:tabs>
        <w:spacing w:before="0" w:after="0" w:line="360" w:lineRule="auto"/>
        <w:rPr>
          <w:rFonts w:ascii="Arial" w:eastAsia="Arial" w:hAnsi="Arial" w:cs="Arial"/>
          <w:color w:val="366091"/>
          <w:sz w:val="22"/>
          <w:szCs w:val="22"/>
        </w:rPr>
      </w:pPr>
      <w:bookmarkStart w:id="35" w:name="_Toc184623135"/>
      <w:r>
        <w:rPr>
          <w:rFonts w:ascii="Arial" w:eastAsia="Arial" w:hAnsi="Arial" w:cs="Arial"/>
          <w:color w:val="366091"/>
          <w:sz w:val="22"/>
          <w:szCs w:val="22"/>
        </w:rPr>
        <w:t>2.7 Preservación a largo plazo</w:t>
      </w:r>
      <w:bookmarkEnd w:id="35"/>
    </w:p>
    <w:p w14:paraId="5E2A5A71" w14:textId="77777777" w:rsidR="00304D06" w:rsidRDefault="00304D06" w:rsidP="00FA4429">
      <w:pPr>
        <w:spacing w:line="360" w:lineRule="auto"/>
        <w:rPr>
          <w:rFonts w:ascii="Arial" w:eastAsia="Arial" w:hAnsi="Arial" w:cs="Arial"/>
          <w:b/>
          <w:sz w:val="22"/>
          <w:szCs w:val="22"/>
        </w:rPr>
      </w:pPr>
    </w:p>
    <w:p w14:paraId="19DC85E8" w14:textId="77777777" w:rsidR="00304D06" w:rsidRDefault="006031B6" w:rsidP="00FA4429">
      <w:pPr>
        <w:pBdr>
          <w:top w:val="nil"/>
          <w:left w:val="nil"/>
          <w:bottom w:val="nil"/>
          <w:right w:val="nil"/>
          <w:between w:val="nil"/>
        </w:pBdr>
        <w:spacing w:line="360" w:lineRule="auto"/>
        <w:ind w:right="-91"/>
        <w:jc w:val="both"/>
        <w:rPr>
          <w:rFonts w:ascii="Arial" w:eastAsia="Arial" w:hAnsi="Arial" w:cs="Arial"/>
          <w:color w:val="000000"/>
          <w:sz w:val="22"/>
          <w:szCs w:val="22"/>
          <w:vertAlign w:val="superscript"/>
        </w:rPr>
      </w:pPr>
      <w:r>
        <w:rPr>
          <w:rFonts w:ascii="Arial" w:eastAsia="Arial" w:hAnsi="Arial" w:cs="Arial"/>
          <w:color w:val="000000"/>
          <w:sz w:val="22"/>
          <w:szCs w:val="22"/>
        </w:rPr>
        <w:t>Conjunto de acciones y estándares aplicados a los documentos durante su gestión para garantizar su preservación en el tiempo, independientemente de su medio y forma de registro o almacenamiento</w:t>
      </w:r>
      <w:r>
        <w:rPr>
          <w:rFonts w:ascii="Arial" w:eastAsia="Arial" w:hAnsi="Arial" w:cs="Arial"/>
          <w:color w:val="000000"/>
          <w:sz w:val="22"/>
          <w:szCs w:val="22"/>
          <w:vertAlign w:val="superscript"/>
        </w:rPr>
        <w:t>.</w:t>
      </w:r>
      <w:r>
        <w:rPr>
          <w:rFonts w:ascii="Arial" w:eastAsia="Arial" w:hAnsi="Arial" w:cs="Arial"/>
          <w:color w:val="000000"/>
          <w:sz w:val="22"/>
          <w:szCs w:val="22"/>
          <w:vertAlign w:val="superscript"/>
        </w:rPr>
        <w:footnoteReference w:id="7"/>
      </w:r>
    </w:p>
    <w:p w14:paraId="3C09DB7D" w14:textId="77777777" w:rsidR="00304D06" w:rsidRDefault="006031B6" w:rsidP="00FA4429">
      <w:pPr>
        <w:spacing w:line="360" w:lineRule="auto"/>
        <w:jc w:val="both"/>
        <w:rPr>
          <w:rFonts w:ascii="Arial" w:eastAsia="Arial" w:hAnsi="Arial" w:cs="Arial"/>
          <w:sz w:val="22"/>
          <w:szCs w:val="22"/>
        </w:rPr>
      </w:pPr>
      <w:r>
        <w:rPr>
          <w:rFonts w:ascii="Arial" w:eastAsia="Arial" w:hAnsi="Arial" w:cs="Arial"/>
          <w:sz w:val="22"/>
          <w:szCs w:val="22"/>
        </w:rPr>
        <w:t>Una vez validada la capacidad administrativa, técnica y económica, se ajustaron actividades para ser ejecutadas durante las vigencias 2024 hasta 2028 en el procedimiento de preservación a largo plazo; que se detalla en la siguiente tabla:</w:t>
      </w:r>
    </w:p>
    <w:p w14:paraId="62E3D8D7" w14:textId="77777777" w:rsidR="0089026D" w:rsidRDefault="0089026D" w:rsidP="00FA4429">
      <w:pPr>
        <w:spacing w:line="360" w:lineRule="auto"/>
        <w:jc w:val="both"/>
        <w:rPr>
          <w:rFonts w:ascii="Arial" w:eastAsia="Arial" w:hAnsi="Arial" w:cs="Arial"/>
          <w:sz w:val="22"/>
          <w:szCs w:val="22"/>
        </w:rPr>
      </w:pPr>
    </w:p>
    <w:p w14:paraId="32C2A8ED" w14:textId="77777777" w:rsidR="0089026D" w:rsidRDefault="0089026D" w:rsidP="00FA4429">
      <w:pPr>
        <w:spacing w:line="360" w:lineRule="auto"/>
        <w:jc w:val="both"/>
        <w:rPr>
          <w:rFonts w:ascii="Arial" w:eastAsia="Arial" w:hAnsi="Arial" w:cs="Arial"/>
          <w:sz w:val="22"/>
          <w:szCs w:val="22"/>
        </w:rPr>
      </w:pPr>
    </w:p>
    <w:p w14:paraId="10ED4B31" w14:textId="77777777" w:rsidR="0089026D" w:rsidRDefault="0089026D" w:rsidP="00FA4429">
      <w:pPr>
        <w:spacing w:line="360" w:lineRule="auto"/>
        <w:jc w:val="both"/>
        <w:rPr>
          <w:rFonts w:ascii="Arial" w:eastAsia="Arial" w:hAnsi="Arial" w:cs="Arial"/>
          <w:sz w:val="22"/>
          <w:szCs w:val="22"/>
        </w:rPr>
      </w:pPr>
    </w:p>
    <w:p w14:paraId="5CE3BE1E" w14:textId="77777777" w:rsidR="0089026D" w:rsidRDefault="0089026D" w:rsidP="00FA4429">
      <w:pPr>
        <w:spacing w:line="360" w:lineRule="auto"/>
        <w:jc w:val="both"/>
        <w:rPr>
          <w:rFonts w:ascii="Arial" w:eastAsia="Arial" w:hAnsi="Arial" w:cs="Arial"/>
          <w:sz w:val="22"/>
          <w:szCs w:val="22"/>
        </w:rPr>
      </w:pPr>
    </w:p>
    <w:p w14:paraId="61362BD1" w14:textId="77777777" w:rsidR="00304D06" w:rsidRDefault="00304D06">
      <w:pPr>
        <w:pBdr>
          <w:top w:val="nil"/>
          <w:left w:val="nil"/>
          <w:bottom w:val="nil"/>
          <w:right w:val="nil"/>
          <w:between w:val="nil"/>
        </w:pBdr>
        <w:spacing w:after="120"/>
        <w:ind w:right="-91"/>
        <w:jc w:val="both"/>
        <w:rPr>
          <w:rFonts w:ascii="Arial" w:eastAsia="Arial" w:hAnsi="Arial" w:cs="Arial"/>
          <w:color w:val="000000"/>
          <w:sz w:val="22"/>
          <w:szCs w:val="22"/>
          <w:vertAlign w:val="superscript"/>
        </w:rPr>
      </w:pPr>
    </w:p>
    <w:tbl>
      <w:tblPr>
        <w:tblStyle w:val="affff1"/>
        <w:tblpPr w:leftFromText="141" w:rightFromText="141" w:vertAnchor="text" w:tblpY="36"/>
        <w:tblW w:w="9351" w:type="dxa"/>
        <w:tblInd w:w="0"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000" w:firstRow="0" w:lastRow="0" w:firstColumn="0" w:lastColumn="0" w:noHBand="0" w:noVBand="0"/>
      </w:tblPr>
      <w:tblGrid>
        <w:gridCol w:w="1838"/>
        <w:gridCol w:w="3674"/>
        <w:gridCol w:w="322"/>
        <w:gridCol w:w="322"/>
        <w:gridCol w:w="322"/>
        <w:gridCol w:w="320"/>
        <w:gridCol w:w="824"/>
        <w:gridCol w:w="878"/>
        <w:gridCol w:w="851"/>
      </w:tblGrid>
      <w:tr w:rsidR="00304D06" w14:paraId="73BCAD18" w14:textId="77777777">
        <w:trPr>
          <w:trHeight w:val="558"/>
        </w:trPr>
        <w:tc>
          <w:tcPr>
            <w:tcW w:w="1838" w:type="dxa"/>
            <w:vMerge w:val="restart"/>
            <w:tcBorders>
              <w:top w:val="single" w:sz="4" w:space="0" w:color="0070C0"/>
              <w:left w:val="single" w:sz="4" w:space="0" w:color="0070C0"/>
              <w:bottom w:val="single" w:sz="4" w:space="0" w:color="0070C0"/>
              <w:right w:val="single" w:sz="4" w:space="0" w:color="0070C0"/>
            </w:tcBorders>
            <w:shd w:val="clear" w:color="auto" w:fill="548DD4"/>
            <w:vAlign w:val="center"/>
          </w:tcPr>
          <w:p w14:paraId="763BCFDB" w14:textId="77777777" w:rsidR="00304D06" w:rsidRDefault="00304D06">
            <w:pPr>
              <w:jc w:val="center"/>
              <w:rPr>
                <w:rFonts w:ascii="Arial" w:eastAsia="Arial" w:hAnsi="Arial" w:cs="Arial"/>
                <w:b/>
                <w:color w:val="FFFFFF"/>
                <w:sz w:val="18"/>
                <w:szCs w:val="18"/>
              </w:rPr>
            </w:pPr>
          </w:p>
          <w:p w14:paraId="6FA20A14" w14:textId="77777777" w:rsidR="00304D06" w:rsidRDefault="00304D06">
            <w:pPr>
              <w:jc w:val="center"/>
              <w:rPr>
                <w:rFonts w:ascii="Arial" w:eastAsia="Arial" w:hAnsi="Arial" w:cs="Arial"/>
                <w:b/>
                <w:color w:val="FFFFFF"/>
                <w:sz w:val="18"/>
                <w:szCs w:val="18"/>
              </w:rPr>
            </w:pPr>
          </w:p>
          <w:p w14:paraId="3669957B" w14:textId="77777777" w:rsidR="00304D06" w:rsidRDefault="006031B6">
            <w:pPr>
              <w:jc w:val="center"/>
              <w:rPr>
                <w:rFonts w:ascii="Arial" w:eastAsia="Arial" w:hAnsi="Arial" w:cs="Arial"/>
                <w:b/>
                <w:color w:val="FFFFFF"/>
                <w:sz w:val="18"/>
                <w:szCs w:val="18"/>
              </w:rPr>
            </w:pPr>
            <w:r>
              <w:rPr>
                <w:rFonts w:ascii="Arial" w:eastAsia="Arial" w:hAnsi="Arial" w:cs="Arial"/>
                <w:b/>
                <w:color w:val="FFFFFF"/>
                <w:sz w:val="18"/>
                <w:szCs w:val="18"/>
              </w:rPr>
              <w:t>Aspecto/</w:t>
            </w:r>
          </w:p>
          <w:p w14:paraId="0B985F09" w14:textId="77777777" w:rsidR="00304D06" w:rsidRDefault="006031B6">
            <w:pPr>
              <w:widowControl w:val="0"/>
              <w:pBdr>
                <w:top w:val="nil"/>
                <w:left w:val="nil"/>
                <w:bottom w:val="nil"/>
                <w:right w:val="nil"/>
                <w:between w:val="nil"/>
              </w:pBdr>
              <w:spacing w:before="111"/>
              <w:ind w:left="69" w:right="12"/>
              <w:jc w:val="center"/>
              <w:rPr>
                <w:rFonts w:ascii="Arial" w:eastAsia="Arial" w:hAnsi="Arial" w:cs="Arial"/>
                <w:color w:val="000000"/>
                <w:sz w:val="18"/>
                <w:szCs w:val="18"/>
              </w:rPr>
            </w:pPr>
            <w:r>
              <w:rPr>
                <w:rFonts w:ascii="Arial" w:eastAsia="Arial" w:hAnsi="Arial" w:cs="Arial"/>
                <w:b/>
                <w:color w:val="FFFFFF"/>
                <w:sz w:val="18"/>
                <w:szCs w:val="18"/>
              </w:rPr>
              <w:t>criterio</w:t>
            </w:r>
          </w:p>
        </w:tc>
        <w:tc>
          <w:tcPr>
            <w:tcW w:w="3674" w:type="dxa"/>
            <w:vMerge w:val="restart"/>
            <w:tcBorders>
              <w:top w:val="single" w:sz="4" w:space="0" w:color="0070C0"/>
              <w:left w:val="single" w:sz="4" w:space="0" w:color="0070C0"/>
              <w:bottom w:val="single" w:sz="4" w:space="0" w:color="0070C0"/>
              <w:right w:val="single" w:sz="4" w:space="0" w:color="0070C0"/>
            </w:tcBorders>
            <w:shd w:val="clear" w:color="auto" w:fill="548DD4"/>
            <w:vAlign w:val="center"/>
          </w:tcPr>
          <w:p w14:paraId="6F829D74" w14:textId="77777777" w:rsidR="00304D06" w:rsidRDefault="00304D06">
            <w:pPr>
              <w:widowControl w:val="0"/>
              <w:pBdr>
                <w:top w:val="nil"/>
                <w:left w:val="nil"/>
                <w:bottom w:val="nil"/>
                <w:right w:val="nil"/>
                <w:between w:val="nil"/>
              </w:pBdr>
              <w:spacing w:before="44"/>
              <w:ind w:left="66"/>
              <w:jc w:val="center"/>
              <w:rPr>
                <w:rFonts w:ascii="Arial" w:eastAsia="Arial" w:hAnsi="Arial" w:cs="Arial"/>
                <w:b/>
                <w:color w:val="FFFFFF"/>
                <w:sz w:val="18"/>
                <w:szCs w:val="18"/>
              </w:rPr>
            </w:pPr>
          </w:p>
          <w:p w14:paraId="00DF6C65" w14:textId="77777777" w:rsidR="00304D06" w:rsidRDefault="00304D06">
            <w:pPr>
              <w:widowControl w:val="0"/>
              <w:pBdr>
                <w:top w:val="nil"/>
                <w:left w:val="nil"/>
                <w:bottom w:val="nil"/>
                <w:right w:val="nil"/>
                <w:between w:val="nil"/>
              </w:pBdr>
              <w:spacing w:before="44"/>
              <w:ind w:left="66"/>
              <w:jc w:val="center"/>
              <w:rPr>
                <w:rFonts w:ascii="Arial" w:eastAsia="Arial" w:hAnsi="Arial" w:cs="Arial"/>
                <w:b/>
                <w:color w:val="FFFFFF"/>
                <w:sz w:val="18"/>
                <w:szCs w:val="18"/>
              </w:rPr>
            </w:pPr>
          </w:p>
          <w:p w14:paraId="164E1EE8" w14:textId="77777777" w:rsidR="00304D06" w:rsidRDefault="006031B6">
            <w:pPr>
              <w:widowControl w:val="0"/>
              <w:pBdr>
                <w:top w:val="nil"/>
                <w:left w:val="nil"/>
                <w:bottom w:val="nil"/>
                <w:right w:val="nil"/>
                <w:between w:val="nil"/>
              </w:pBdr>
              <w:spacing w:before="1"/>
              <w:ind w:left="66"/>
              <w:jc w:val="center"/>
              <w:rPr>
                <w:rFonts w:ascii="Arial" w:eastAsia="Arial" w:hAnsi="Arial" w:cs="Arial"/>
                <w:color w:val="000000"/>
                <w:sz w:val="18"/>
                <w:szCs w:val="18"/>
              </w:rPr>
            </w:pPr>
            <w:r>
              <w:rPr>
                <w:rFonts w:ascii="Arial" w:eastAsia="Arial" w:hAnsi="Arial" w:cs="Arial"/>
                <w:b/>
                <w:color w:val="FFFFFF"/>
                <w:sz w:val="18"/>
                <w:szCs w:val="18"/>
              </w:rPr>
              <w:t>Actividades para desarrollar</w:t>
            </w:r>
          </w:p>
        </w:tc>
        <w:tc>
          <w:tcPr>
            <w:tcW w:w="1286" w:type="dxa"/>
            <w:gridSpan w:val="4"/>
            <w:tcBorders>
              <w:top w:val="single" w:sz="4" w:space="0" w:color="0070C0"/>
              <w:left w:val="single" w:sz="4" w:space="0" w:color="0070C0"/>
              <w:bottom w:val="single" w:sz="4" w:space="0" w:color="0070C0"/>
              <w:right w:val="single" w:sz="4" w:space="0" w:color="0070C0"/>
            </w:tcBorders>
            <w:shd w:val="clear" w:color="auto" w:fill="548DD4"/>
            <w:vAlign w:val="center"/>
          </w:tcPr>
          <w:p w14:paraId="4E04774F" w14:textId="77777777" w:rsidR="00304D06" w:rsidRDefault="006031B6">
            <w:pPr>
              <w:widowControl w:val="0"/>
              <w:pBdr>
                <w:top w:val="nil"/>
                <w:left w:val="nil"/>
                <w:bottom w:val="nil"/>
                <w:right w:val="nil"/>
                <w:between w:val="nil"/>
              </w:pBdr>
              <w:ind w:left="66"/>
              <w:jc w:val="center"/>
              <w:rPr>
                <w:rFonts w:ascii="Arial" w:eastAsia="Arial" w:hAnsi="Arial" w:cs="Arial"/>
                <w:color w:val="000000"/>
              </w:rPr>
            </w:pPr>
            <w:r>
              <w:rPr>
                <w:rFonts w:ascii="Arial" w:eastAsia="Arial" w:hAnsi="Arial" w:cs="Arial"/>
                <w:b/>
                <w:color w:val="FFFFFF"/>
                <w:sz w:val="18"/>
                <w:szCs w:val="18"/>
              </w:rPr>
              <w:t>Tipo de requisito</w:t>
            </w:r>
          </w:p>
        </w:tc>
        <w:tc>
          <w:tcPr>
            <w:tcW w:w="2553" w:type="dxa"/>
            <w:gridSpan w:val="3"/>
            <w:tcBorders>
              <w:top w:val="single" w:sz="4" w:space="0" w:color="0070C0"/>
              <w:left w:val="single" w:sz="4" w:space="0" w:color="0070C0"/>
              <w:bottom w:val="single" w:sz="4" w:space="0" w:color="0070C0"/>
              <w:right w:val="single" w:sz="4" w:space="0" w:color="0070C0"/>
            </w:tcBorders>
            <w:shd w:val="clear" w:color="auto" w:fill="548DD4"/>
          </w:tcPr>
          <w:p w14:paraId="1C61EC8D" w14:textId="77777777" w:rsidR="00304D06" w:rsidRDefault="006031B6">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b/>
                <w:color w:val="FFFFFF"/>
                <w:sz w:val="18"/>
                <w:szCs w:val="18"/>
              </w:rPr>
              <w:t>Ejecución</w:t>
            </w:r>
          </w:p>
        </w:tc>
      </w:tr>
      <w:tr w:rsidR="00304D06" w14:paraId="47E1A05F" w14:textId="77777777">
        <w:trPr>
          <w:trHeight w:val="431"/>
        </w:trPr>
        <w:tc>
          <w:tcPr>
            <w:tcW w:w="1838" w:type="dxa"/>
            <w:vMerge/>
            <w:tcBorders>
              <w:top w:val="single" w:sz="4" w:space="0" w:color="0070C0"/>
              <w:left w:val="single" w:sz="4" w:space="0" w:color="0070C0"/>
              <w:bottom w:val="single" w:sz="4" w:space="0" w:color="0070C0"/>
              <w:right w:val="single" w:sz="4" w:space="0" w:color="0070C0"/>
            </w:tcBorders>
            <w:shd w:val="clear" w:color="auto" w:fill="548DD4"/>
            <w:vAlign w:val="center"/>
          </w:tcPr>
          <w:p w14:paraId="284963B0"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3674" w:type="dxa"/>
            <w:vMerge/>
            <w:tcBorders>
              <w:top w:val="single" w:sz="4" w:space="0" w:color="0070C0"/>
              <w:left w:val="single" w:sz="4" w:space="0" w:color="0070C0"/>
              <w:bottom w:val="single" w:sz="4" w:space="0" w:color="0070C0"/>
              <w:right w:val="single" w:sz="4" w:space="0" w:color="0070C0"/>
            </w:tcBorders>
            <w:shd w:val="clear" w:color="auto" w:fill="548DD4"/>
            <w:vAlign w:val="center"/>
          </w:tcPr>
          <w:p w14:paraId="2282150E"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322" w:type="dxa"/>
            <w:tcBorders>
              <w:top w:val="single" w:sz="4" w:space="0" w:color="0070C0"/>
              <w:left w:val="single" w:sz="4" w:space="0" w:color="0070C0"/>
              <w:bottom w:val="single" w:sz="4" w:space="0" w:color="0070C0"/>
              <w:right w:val="single" w:sz="4" w:space="0" w:color="0070C0"/>
            </w:tcBorders>
            <w:shd w:val="clear" w:color="auto" w:fill="548DD4"/>
            <w:vAlign w:val="center"/>
          </w:tcPr>
          <w:p w14:paraId="736E83D0" w14:textId="77777777" w:rsidR="00304D06" w:rsidRDefault="006031B6">
            <w:pPr>
              <w:widowControl w:val="0"/>
              <w:pBdr>
                <w:top w:val="nil"/>
                <w:left w:val="nil"/>
                <w:bottom w:val="nil"/>
                <w:right w:val="nil"/>
                <w:between w:val="nil"/>
              </w:pBdr>
              <w:spacing w:before="184"/>
              <w:ind w:left="68"/>
              <w:rPr>
                <w:rFonts w:ascii="Arial" w:eastAsia="Arial" w:hAnsi="Arial" w:cs="Arial"/>
                <w:color w:val="000000"/>
              </w:rPr>
            </w:pPr>
            <w:r>
              <w:rPr>
                <w:rFonts w:ascii="Arial" w:eastAsia="Arial" w:hAnsi="Arial" w:cs="Arial"/>
                <w:b/>
                <w:color w:val="FFFFFF"/>
                <w:sz w:val="18"/>
                <w:szCs w:val="18"/>
              </w:rPr>
              <w:t>A</w:t>
            </w:r>
          </w:p>
        </w:tc>
        <w:tc>
          <w:tcPr>
            <w:tcW w:w="322" w:type="dxa"/>
            <w:tcBorders>
              <w:top w:val="single" w:sz="4" w:space="0" w:color="0070C0"/>
              <w:left w:val="single" w:sz="4" w:space="0" w:color="0070C0"/>
              <w:bottom w:val="single" w:sz="4" w:space="0" w:color="0070C0"/>
              <w:right w:val="single" w:sz="4" w:space="0" w:color="0070C0"/>
            </w:tcBorders>
            <w:shd w:val="clear" w:color="auto" w:fill="548DD4"/>
            <w:vAlign w:val="center"/>
          </w:tcPr>
          <w:p w14:paraId="71C3B892" w14:textId="77777777" w:rsidR="00304D06" w:rsidRDefault="006031B6">
            <w:pPr>
              <w:widowControl w:val="0"/>
              <w:pBdr>
                <w:top w:val="nil"/>
                <w:left w:val="nil"/>
                <w:bottom w:val="nil"/>
                <w:right w:val="nil"/>
                <w:between w:val="nil"/>
              </w:pBdr>
              <w:spacing w:before="184"/>
              <w:ind w:left="68"/>
              <w:rPr>
                <w:rFonts w:ascii="Arial" w:eastAsia="Arial" w:hAnsi="Arial" w:cs="Arial"/>
                <w:color w:val="000000"/>
              </w:rPr>
            </w:pPr>
            <w:r>
              <w:rPr>
                <w:rFonts w:ascii="Arial" w:eastAsia="Arial" w:hAnsi="Arial" w:cs="Arial"/>
                <w:b/>
                <w:color w:val="FFFFFF"/>
                <w:sz w:val="18"/>
                <w:szCs w:val="18"/>
              </w:rPr>
              <w:t>L</w:t>
            </w:r>
          </w:p>
        </w:tc>
        <w:tc>
          <w:tcPr>
            <w:tcW w:w="322" w:type="dxa"/>
            <w:tcBorders>
              <w:top w:val="single" w:sz="4" w:space="0" w:color="0070C0"/>
              <w:left w:val="single" w:sz="4" w:space="0" w:color="0070C0"/>
              <w:bottom w:val="single" w:sz="4" w:space="0" w:color="0070C0"/>
              <w:right w:val="single" w:sz="4" w:space="0" w:color="0070C0"/>
            </w:tcBorders>
            <w:shd w:val="clear" w:color="auto" w:fill="548DD4"/>
            <w:vAlign w:val="center"/>
          </w:tcPr>
          <w:p w14:paraId="7C8CBC89" w14:textId="77777777" w:rsidR="00304D06" w:rsidRDefault="006031B6">
            <w:pPr>
              <w:widowControl w:val="0"/>
              <w:pBdr>
                <w:top w:val="nil"/>
                <w:left w:val="nil"/>
                <w:bottom w:val="nil"/>
                <w:right w:val="nil"/>
                <w:between w:val="nil"/>
              </w:pBdr>
              <w:spacing w:before="184"/>
              <w:ind w:left="67"/>
              <w:rPr>
                <w:rFonts w:ascii="Arial" w:eastAsia="Arial" w:hAnsi="Arial" w:cs="Arial"/>
                <w:color w:val="000000"/>
              </w:rPr>
            </w:pPr>
            <w:r>
              <w:rPr>
                <w:rFonts w:ascii="Arial" w:eastAsia="Arial" w:hAnsi="Arial" w:cs="Arial"/>
                <w:b/>
                <w:color w:val="FFFFFF"/>
                <w:sz w:val="20"/>
                <w:szCs w:val="20"/>
              </w:rPr>
              <w:t>F</w:t>
            </w:r>
          </w:p>
        </w:tc>
        <w:tc>
          <w:tcPr>
            <w:tcW w:w="320" w:type="dxa"/>
            <w:tcBorders>
              <w:top w:val="single" w:sz="4" w:space="0" w:color="0070C0"/>
              <w:left w:val="single" w:sz="4" w:space="0" w:color="0070C0"/>
              <w:bottom w:val="single" w:sz="4" w:space="0" w:color="0070C0"/>
              <w:right w:val="single" w:sz="4" w:space="0" w:color="0070C0"/>
            </w:tcBorders>
            <w:shd w:val="clear" w:color="auto" w:fill="548DD4"/>
            <w:vAlign w:val="center"/>
          </w:tcPr>
          <w:p w14:paraId="3E29CB95" w14:textId="77777777" w:rsidR="00304D06" w:rsidRDefault="006031B6">
            <w:pPr>
              <w:widowControl w:val="0"/>
              <w:pBdr>
                <w:top w:val="nil"/>
                <w:left w:val="nil"/>
                <w:bottom w:val="nil"/>
                <w:right w:val="nil"/>
                <w:between w:val="nil"/>
              </w:pBdr>
              <w:spacing w:before="184"/>
              <w:ind w:left="67"/>
              <w:rPr>
                <w:rFonts w:ascii="Arial" w:eastAsia="Arial" w:hAnsi="Arial" w:cs="Arial"/>
                <w:color w:val="000000"/>
              </w:rPr>
            </w:pPr>
            <w:r>
              <w:rPr>
                <w:rFonts w:ascii="Arial" w:eastAsia="Arial" w:hAnsi="Arial" w:cs="Arial"/>
                <w:b/>
                <w:color w:val="FFFFFF"/>
                <w:sz w:val="20"/>
                <w:szCs w:val="20"/>
              </w:rPr>
              <w:t>T</w:t>
            </w:r>
          </w:p>
        </w:tc>
        <w:tc>
          <w:tcPr>
            <w:tcW w:w="824" w:type="dxa"/>
            <w:tcBorders>
              <w:top w:val="single" w:sz="4" w:space="0" w:color="0070C0"/>
              <w:left w:val="single" w:sz="4" w:space="0" w:color="0070C0"/>
              <w:bottom w:val="single" w:sz="4" w:space="0" w:color="0070C0"/>
              <w:right w:val="single" w:sz="4" w:space="0" w:color="0070C0"/>
            </w:tcBorders>
            <w:shd w:val="clear" w:color="auto" w:fill="548DD4"/>
          </w:tcPr>
          <w:p w14:paraId="6473D7B0" w14:textId="77777777" w:rsidR="00304D06" w:rsidRDefault="006031B6">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b/>
                <w:color w:val="FFFFFF"/>
                <w:sz w:val="18"/>
                <w:szCs w:val="18"/>
              </w:rPr>
              <w:t>Corto plazo (2024)</w:t>
            </w:r>
          </w:p>
        </w:tc>
        <w:tc>
          <w:tcPr>
            <w:tcW w:w="878" w:type="dxa"/>
            <w:tcBorders>
              <w:top w:val="single" w:sz="4" w:space="0" w:color="0070C0"/>
              <w:left w:val="single" w:sz="4" w:space="0" w:color="0070C0"/>
              <w:bottom w:val="single" w:sz="4" w:space="0" w:color="0070C0"/>
              <w:right w:val="single" w:sz="4" w:space="0" w:color="0070C0"/>
            </w:tcBorders>
            <w:shd w:val="clear" w:color="auto" w:fill="548DD4"/>
          </w:tcPr>
          <w:p w14:paraId="4B265C7E" w14:textId="77777777" w:rsidR="00304D06" w:rsidRDefault="006031B6">
            <w:pPr>
              <w:widowControl w:val="0"/>
              <w:pBdr>
                <w:top w:val="nil"/>
                <w:left w:val="nil"/>
                <w:bottom w:val="nil"/>
                <w:right w:val="nil"/>
                <w:between w:val="nil"/>
              </w:pBdr>
              <w:jc w:val="center"/>
              <w:rPr>
                <w:rFonts w:ascii="Arial" w:eastAsia="Arial" w:hAnsi="Arial" w:cs="Arial"/>
                <w:b/>
                <w:color w:val="FFFFFF"/>
                <w:sz w:val="18"/>
                <w:szCs w:val="18"/>
              </w:rPr>
            </w:pPr>
            <w:r>
              <w:rPr>
                <w:rFonts w:ascii="Arial" w:eastAsia="Arial" w:hAnsi="Arial" w:cs="Arial"/>
                <w:b/>
                <w:color w:val="FFFFFF"/>
                <w:sz w:val="18"/>
                <w:szCs w:val="18"/>
              </w:rPr>
              <w:t>Mediano plazo</w:t>
            </w:r>
          </w:p>
          <w:p w14:paraId="19B73AA6" w14:textId="77777777" w:rsidR="00304D06" w:rsidRDefault="006031B6">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b/>
                <w:color w:val="FFFFFF"/>
                <w:sz w:val="18"/>
                <w:szCs w:val="18"/>
              </w:rPr>
              <w:t xml:space="preserve"> (2025-2026)</w:t>
            </w:r>
          </w:p>
        </w:tc>
        <w:tc>
          <w:tcPr>
            <w:tcW w:w="851" w:type="dxa"/>
            <w:tcBorders>
              <w:top w:val="single" w:sz="4" w:space="0" w:color="0070C0"/>
              <w:left w:val="single" w:sz="4" w:space="0" w:color="0070C0"/>
              <w:bottom w:val="single" w:sz="4" w:space="0" w:color="0070C0"/>
              <w:right w:val="single" w:sz="4" w:space="0" w:color="0070C0"/>
            </w:tcBorders>
            <w:shd w:val="clear" w:color="auto" w:fill="548DD4"/>
          </w:tcPr>
          <w:p w14:paraId="2551A2DC" w14:textId="77777777" w:rsidR="00304D06" w:rsidRDefault="006031B6">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b/>
                <w:color w:val="FFFFFF"/>
                <w:sz w:val="18"/>
                <w:szCs w:val="18"/>
              </w:rPr>
              <w:t>Largo plazo (2027-2028)</w:t>
            </w:r>
          </w:p>
        </w:tc>
      </w:tr>
      <w:tr w:rsidR="00304D06" w14:paraId="726A1133" w14:textId="77777777">
        <w:trPr>
          <w:trHeight w:val="659"/>
        </w:trPr>
        <w:tc>
          <w:tcPr>
            <w:tcW w:w="1838" w:type="dxa"/>
            <w:vMerge w:val="restart"/>
            <w:tcBorders>
              <w:top w:val="single" w:sz="4" w:space="0" w:color="0070C0"/>
            </w:tcBorders>
            <w:vAlign w:val="center"/>
          </w:tcPr>
          <w:p w14:paraId="35D23D2C" w14:textId="77777777" w:rsidR="00304D06" w:rsidRDefault="006031B6" w:rsidP="00C576C2">
            <w:pPr>
              <w:widowControl w:val="0"/>
              <w:pBdr>
                <w:top w:val="nil"/>
                <w:left w:val="nil"/>
                <w:bottom w:val="nil"/>
                <w:right w:val="nil"/>
                <w:between w:val="nil"/>
              </w:pBdr>
              <w:ind w:left="69" w:right="12"/>
              <w:rPr>
                <w:rFonts w:ascii="Arial" w:eastAsia="Arial" w:hAnsi="Arial" w:cs="Arial"/>
                <w:color w:val="000000"/>
                <w:sz w:val="18"/>
                <w:szCs w:val="18"/>
              </w:rPr>
            </w:pPr>
            <w:r>
              <w:rPr>
                <w:rFonts w:ascii="Arial" w:eastAsia="Arial" w:hAnsi="Arial" w:cs="Arial"/>
                <w:color w:val="000000"/>
                <w:sz w:val="18"/>
                <w:szCs w:val="18"/>
              </w:rPr>
              <w:t>Sistema Integrado de Conservación</w:t>
            </w:r>
          </w:p>
        </w:tc>
        <w:tc>
          <w:tcPr>
            <w:tcW w:w="3674" w:type="dxa"/>
            <w:tcBorders>
              <w:top w:val="single" w:sz="4" w:space="0" w:color="0070C0"/>
            </w:tcBorders>
          </w:tcPr>
          <w:p w14:paraId="5D818099" w14:textId="77777777" w:rsidR="00304D06" w:rsidRDefault="00304D06" w:rsidP="00C576C2">
            <w:pPr>
              <w:widowControl w:val="0"/>
              <w:pBdr>
                <w:top w:val="nil"/>
                <w:left w:val="nil"/>
                <w:bottom w:val="nil"/>
                <w:right w:val="nil"/>
                <w:between w:val="nil"/>
              </w:pBdr>
              <w:ind w:left="66" w:right="118"/>
              <w:jc w:val="both"/>
              <w:rPr>
                <w:rFonts w:ascii="Arial" w:eastAsia="Arial" w:hAnsi="Arial" w:cs="Arial"/>
                <w:color w:val="000000"/>
                <w:sz w:val="18"/>
                <w:szCs w:val="18"/>
              </w:rPr>
            </w:pPr>
          </w:p>
          <w:p w14:paraId="4C2F4F96" w14:textId="77777777" w:rsidR="00304D06" w:rsidRDefault="006031B6" w:rsidP="00C576C2">
            <w:pPr>
              <w:widowControl w:val="0"/>
              <w:pBdr>
                <w:top w:val="nil"/>
                <w:left w:val="nil"/>
                <w:bottom w:val="nil"/>
                <w:right w:val="nil"/>
                <w:between w:val="nil"/>
              </w:pBdr>
              <w:ind w:left="66" w:right="118"/>
              <w:jc w:val="both"/>
              <w:rPr>
                <w:rFonts w:ascii="Arial" w:eastAsia="Arial" w:hAnsi="Arial" w:cs="Arial"/>
                <w:color w:val="000000"/>
                <w:sz w:val="18"/>
                <w:szCs w:val="18"/>
              </w:rPr>
            </w:pPr>
            <w:r>
              <w:rPr>
                <w:rFonts w:ascii="Arial" w:eastAsia="Arial" w:hAnsi="Arial" w:cs="Arial"/>
                <w:color w:val="000000"/>
                <w:sz w:val="18"/>
                <w:szCs w:val="18"/>
              </w:rPr>
              <w:t>Implementar el Plan de conservación documental una vez actualizado</w:t>
            </w:r>
          </w:p>
        </w:tc>
        <w:tc>
          <w:tcPr>
            <w:tcW w:w="322" w:type="dxa"/>
            <w:tcBorders>
              <w:top w:val="single" w:sz="4" w:space="0" w:color="0070C0"/>
            </w:tcBorders>
            <w:vAlign w:val="center"/>
          </w:tcPr>
          <w:p w14:paraId="4E0D1DCF" w14:textId="77777777" w:rsidR="00304D06" w:rsidRDefault="006031B6">
            <w:pPr>
              <w:widowControl w:val="0"/>
              <w:pBdr>
                <w:top w:val="nil"/>
                <w:left w:val="nil"/>
                <w:bottom w:val="nil"/>
                <w:right w:val="nil"/>
                <w:between w:val="nil"/>
              </w:pBdr>
              <w:spacing w:before="184"/>
              <w:ind w:left="68"/>
              <w:jc w:val="center"/>
              <w:rPr>
                <w:rFonts w:ascii="Arial" w:eastAsia="Arial" w:hAnsi="Arial" w:cs="Arial"/>
                <w:color w:val="000000"/>
                <w:sz w:val="18"/>
                <w:szCs w:val="18"/>
              </w:rPr>
            </w:pPr>
            <w:r>
              <w:rPr>
                <w:rFonts w:ascii="Arial" w:eastAsia="Arial" w:hAnsi="Arial" w:cs="Arial"/>
                <w:color w:val="000000"/>
                <w:sz w:val="18"/>
                <w:szCs w:val="18"/>
              </w:rPr>
              <w:t>x</w:t>
            </w:r>
          </w:p>
        </w:tc>
        <w:tc>
          <w:tcPr>
            <w:tcW w:w="322" w:type="dxa"/>
            <w:tcBorders>
              <w:top w:val="single" w:sz="4" w:space="0" w:color="0070C0"/>
            </w:tcBorders>
            <w:vAlign w:val="center"/>
          </w:tcPr>
          <w:p w14:paraId="683D72C0" w14:textId="77777777" w:rsidR="00304D06" w:rsidRDefault="006031B6">
            <w:pPr>
              <w:widowControl w:val="0"/>
              <w:pBdr>
                <w:top w:val="nil"/>
                <w:left w:val="nil"/>
                <w:bottom w:val="nil"/>
                <w:right w:val="nil"/>
                <w:between w:val="nil"/>
              </w:pBdr>
              <w:spacing w:before="184"/>
              <w:ind w:left="68"/>
              <w:jc w:val="center"/>
              <w:rPr>
                <w:rFonts w:ascii="Arial" w:eastAsia="Arial" w:hAnsi="Arial" w:cs="Arial"/>
                <w:color w:val="000000"/>
                <w:sz w:val="18"/>
                <w:szCs w:val="18"/>
              </w:rPr>
            </w:pPr>
            <w:r>
              <w:rPr>
                <w:rFonts w:ascii="Arial" w:eastAsia="Arial" w:hAnsi="Arial" w:cs="Arial"/>
                <w:color w:val="000000"/>
                <w:sz w:val="18"/>
                <w:szCs w:val="18"/>
              </w:rPr>
              <w:t>x</w:t>
            </w:r>
          </w:p>
        </w:tc>
        <w:tc>
          <w:tcPr>
            <w:tcW w:w="322" w:type="dxa"/>
            <w:tcBorders>
              <w:top w:val="single" w:sz="4" w:space="0" w:color="0070C0"/>
            </w:tcBorders>
            <w:vAlign w:val="center"/>
          </w:tcPr>
          <w:p w14:paraId="186826D0" w14:textId="77777777" w:rsidR="00304D06" w:rsidRDefault="006031B6">
            <w:pPr>
              <w:widowControl w:val="0"/>
              <w:pBdr>
                <w:top w:val="nil"/>
                <w:left w:val="nil"/>
                <w:bottom w:val="nil"/>
                <w:right w:val="nil"/>
                <w:between w:val="nil"/>
              </w:pBdr>
              <w:spacing w:before="184"/>
              <w:ind w:left="67"/>
              <w:jc w:val="center"/>
              <w:rPr>
                <w:rFonts w:ascii="Arial" w:eastAsia="Arial" w:hAnsi="Arial" w:cs="Arial"/>
                <w:color w:val="000000"/>
                <w:sz w:val="18"/>
                <w:szCs w:val="18"/>
              </w:rPr>
            </w:pPr>
            <w:r>
              <w:rPr>
                <w:rFonts w:ascii="Arial" w:eastAsia="Arial" w:hAnsi="Arial" w:cs="Arial"/>
                <w:color w:val="000000"/>
                <w:sz w:val="18"/>
                <w:szCs w:val="18"/>
              </w:rPr>
              <w:t>x</w:t>
            </w:r>
          </w:p>
        </w:tc>
        <w:tc>
          <w:tcPr>
            <w:tcW w:w="320" w:type="dxa"/>
            <w:tcBorders>
              <w:top w:val="single" w:sz="4" w:space="0" w:color="0070C0"/>
              <w:right w:val="single" w:sz="4" w:space="0" w:color="4471C4"/>
            </w:tcBorders>
            <w:vAlign w:val="center"/>
          </w:tcPr>
          <w:p w14:paraId="6EA5C516" w14:textId="77777777" w:rsidR="00304D06" w:rsidRDefault="006031B6">
            <w:pPr>
              <w:widowControl w:val="0"/>
              <w:pBdr>
                <w:top w:val="nil"/>
                <w:left w:val="nil"/>
                <w:bottom w:val="nil"/>
                <w:right w:val="nil"/>
                <w:between w:val="nil"/>
              </w:pBdr>
              <w:spacing w:before="184"/>
              <w:ind w:left="67"/>
              <w:jc w:val="center"/>
              <w:rPr>
                <w:rFonts w:ascii="Arial" w:eastAsia="Arial" w:hAnsi="Arial" w:cs="Arial"/>
                <w:color w:val="000000"/>
                <w:sz w:val="18"/>
                <w:szCs w:val="18"/>
              </w:rPr>
            </w:pPr>
            <w:r>
              <w:rPr>
                <w:rFonts w:ascii="Arial" w:eastAsia="Arial" w:hAnsi="Arial" w:cs="Arial"/>
                <w:color w:val="000000"/>
                <w:sz w:val="18"/>
                <w:szCs w:val="18"/>
              </w:rPr>
              <w:t>x</w:t>
            </w:r>
          </w:p>
        </w:tc>
        <w:tc>
          <w:tcPr>
            <w:tcW w:w="824" w:type="dxa"/>
            <w:tcBorders>
              <w:top w:val="single" w:sz="4" w:space="0" w:color="0070C0"/>
              <w:left w:val="single" w:sz="4" w:space="0" w:color="4471C4"/>
              <w:bottom w:val="single" w:sz="4" w:space="0" w:color="4471C4"/>
              <w:right w:val="single" w:sz="4" w:space="0" w:color="4471C4"/>
            </w:tcBorders>
            <w:shd w:val="clear" w:color="auto" w:fill="FFFFFF"/>
          </w:tcPr>
          <w:p w14:paraId="6886E0CA"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878" w:type="dxa"/>
            <w:tcBorders>
              <w:top w:val="single" w:sz="4" w:space="0" w:color="0070C0"/>
              <w:left w:val="single" w:sz="4" w:space="0" w:color="4471C4"/>
              <w:bottom w:val="single" w:sz="4" w:space="0" w:color="4471C4"/>
              <w:right w:val="single" w:sz="4" w:space="0" w:color="4471C4"/>
            </w:tcBorders>
            <w:shd w:val="clear" w:color="auto" w:fill="C6D9F1"/>
          </w:tcPr>
          <w:p w14:paraId="196A92B5"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851" w:type="dxa"/>
            <w:tcBorders>
              <w:top w:val="single" w:sz="4" w:space="0" w:color="0070C0"/>
              <w:left w:val="single" w:sz="4" w:space="0" w:color="4471C4"/>
              <w:bottom w:val="single" w:sz="4" w:space="0" w:color="4471C4"/>
              <w:right w:val="single" w:sz="4" w:space="0" w:color="4471C4"/>
            </w:tcBorders>
            <w:shd w:val="clear" w:color="auto" w:fill="C6D9F1"/>
          </w:tcPr>
          <w:p w14:paraId="288ADDC2"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r>
      <w:tr w:rsidR="00304D06" w14:paraId="5B397719" w14:textId="77777777">
        <w:trPr>
          <w:trHeight w:val="523"/>
        </w:trPr>
        <w:tc>
          <w:tcPr>
            <w:tcW w:w="1838" w:type="dxa"/>
            <w:vMerge/>
            <w:tcBorders>
              <w:top w:val="single" w:sz="4" w:space="0" w:color="0070C0"/>
            </w:tcBorders>
            <w:vAlign w:val="center"/>
          </w:tcPr>
          <w:p w14:paraId="6A22B46E"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3674" w:type="dxa"/>
          </w:tcPr>
          <w:p w14:paraId="5070D72C" w14:textId="77777777" w:rsidR="00304D06" w:rsidRDefault="006031B6" w:rsidP="00C576C2">
            <w:pPr>
              <w:widowControl w:val="0"/>
              <w:pBdr>
                <w:top w:val="nil"/>
                <w:left w:val="nil"/>
                <w:bottom w:val="nil"/>
                <w:right w:val="nil"/>
                <w:between w:val="nil"/>
              </w:pBdr>
              <w:ind w:left="68" w:right="119"/>
              <w:jc w:val="both"/>
              <w:rPr>
                <w:rFonts w:ascii="Arial" w:eastAsia="Arial" w:hAnsi="Arial" w:cs="Arial"/>
                <w:color w:val="000000"/>
                <w:sz w:val="18"/>
                <w:szCs w:val="18"/>
              </w:rPr>
            </w:pPr>
            <w:r>
              <w:rPr>
                <w:rFonts w:ascii="Arial" w:eastAsia="Arial" w:hAnsi="Arial" w:cs="Arial"/>
                <w:color w:val="000000"/>
                <w:sz w:val="18"/>
                <w:szCs w:val="18"/>
              </w:rPr>
              <w:t>Implementar el Plan de preservación a largo plazo una vez actualizado</w:t>
            </w:r>
          </w:p>
        </w:tc>
        <w:tc>
          <w:tcPr>
            <w:tcW w:w="322" w:type="dxa"/>
            <w:vAlign w:val="center"/>
          </w:tcPr>
          <w:p w14:paraId="13FB8C74" w14:textId="77777777" w:rsidR="00304D06" w:rsidRDefault="006031B6">
            <w:pPr>
              <w:widowControl w:val="0"/>
              <w:pBdr>
                <w:top w:val="nil"/>
                <w:left w:val="nil"/>
                <w:bottom w:val="nil"/>
                <w:right w:val="nil"/>
                <w:between w:val="nil"/>
              </w:pBdr>
              <w:ind w:left="68"/>
              <w:jc w:val="center"/>
              <w:rPr>
                <w:rFonts w:ascii="Arial" w:eastAsia="Arial" w:hAnsi="Arial" w:cs="Arial"/>
                <w:color w:val="000000"/>
                <w:sz w:val="18"/>
                <w:szCs w:val="18"/>
              </w:rPr>
            </w:pPr>
            <w:r>
              <w:rPr>
                <w:rFonts w:ascii="Arial" w:eastAsia="Arial" w:hAnsi="Arial" w:cs="Arial"/>
                <w:color w:val="000000"/>
                <w:sz w:val="18"/>
                <w:szCs w:val="18"/>
              </w:rPr>
              <w:t>x</w:t>
            </w:r>
          </w:p>
        </w:tc>
        <w:tc>
          <w:tcPr>
            <w:tcW w:w="322" w:type="dxa"/>
            <w:vAlign w:val="center"/>
          </w:tcPr>
          <w:p w14:paraId="3447ECF9" w14:textId="77777777" w:rsidR="00304D06" w:rsidRDefault="006031B6">
            <w:pPr>
              <w:widowControl w:val="0"/>
              <w:pBdr>
                <w:top w:val="nil"/>
                <w:left w:val="nil"/>
                <w:bottom w:val="nil"/>
                <w:right w:val="nil"/>
                <w:between w:val="nil"/>
              </w:pBdr>
              <w:ind w:left="68"/>
              <w:jc w:val="center"/>
              <w:rPr>
                <w:rFonts w:ascii="Arial" w:eastAsia="Arial" w:hAnsi="Arial" w:cs="Arial"/>
                <w:color w:val="000000"/>
                <w:sz w:val="18"/>
                <w:szCs w:val="18"/>
              </w:rPr>
            </w:pPr>
            <w:r>
              <w:rPr>
                <w:rFonts w:ascii="Arial" w:eastAsia="Arial" w:hAnsi="Arial" w:cs="Arial"/>
                <w:color w:val="000000"/>
                <w:sz w:val="18"/>
                <w:szCs w:val="18"/>
              </w:rPr>
              <w:t>x</w:t>
            </w:r>
          </w:p>
        </w:tc>
        <w:tc>
          <w:tcPr>
            <w:tcW w:w="322" w:type="dxa"/>
            <w:vAlign w:val="center"/>
          </w:tcPr>
          <w:p w14:paraId="465AD417" w14:textId="77777777" w:rsidR="00304D06" w:rsidRDefault="006031B6">
            <w:pPr>
              <w:widowControl w:val="0"/>
              <w:pBdr>
                <w:top w:val="nil"/>
                <w:left w:val="nil"/>
                <w:bottom w:val="nil"/>
                <w:right w:val="nil"/>
                <w:between w:val="nil"/>
              </w:pBdr>
              <w:ind w:left="67"/>
              <w:jc w:val="center"/>
              <w:rPr>
                <w:rFonts w:ascii="Arial" w:eastAsia="Arial" w:hAnsi="Arial" w:cs="Arial"/>
                <w:color w:val="000000"/>
                <w:sz w:val="18"/>
                <w:szCs w:val="18"/>
              </w:rPr>
            </w:pPr>
            <w:r>
              <w:rPr>
                <w:rFonts w:ascii="Arial" w:eastAsia="Arial" w:hAnsi="Arial" w:cs="Arial"/>
                <w:color w:val="000000"/>
                <w:sz w:val="18"/>
                <w:szCs w:val="18"/>
              </w:rPr>
              <w:t>x</w:t>
            </w:r>
          </w:p>
        </w:tc>
        <w:tc>
          <w:tcPr>
            <w:tcW w:w="320" w:type="dxa"/>
            <w:tcBorders>
              <w:right w:val="single" w:sz="4" w:space="0" w:color="4471C4"/>
            </w:tcBorders>
            <w:vAlign w:val="center"/>
          </w:tcPr>
          <w:p w14:paraId="258742B6" w14:textId="77777777" w:rsidR="00304D06" w:rsidRDefault="006031B6">
            <w:pPr>
              <w:widowControl w:val="0"/>
              <w:pBdr>
                <w:top w:val="nil"/>
                <w:left w:val="nil"/>
                <w:bottom w:val="nil"/>
                <w:right w:val="nil"/>
                <w:between w:val="nil"/>
              </w:pBdr>
              <w:ind w:left="67"/>
              <w:jc w:val="center"/>
              <w:rPr>
                <w:rFonts w:ascii="Arial" w:eastAsia="Arial" w:hAnsi="Arial" w:cs="Arial"/>
                <w:color w:val="000000"/>
                <w:sz w:val="18"/>
                <w:szCs w:val="18"/>
              </w:rPr>
            </w:pPr>
            <w:r>
              <w:rPr>
                <w:rFonts w:ascii="Arial" w:eastAsia="Arial" w:hAnsi="Arial" w:cs="Arial"/>
                <w:color w:val="000000"/>
                <w:sz w:val="18"/>
                <w:szCs w:val="18"/>
              </w:rPr>
              <w:t>x</w:t>
            </w:r>
          </w:p>
        </w:tc>
        <w:tc>
          <w:tcPr>
            <w:tcW w:w="824" w:type="dxa"/>
            <w:tcBorders>
              <w:top w:val="single" w:sz="4" w:space="0" w:color="4471C4"/>
              <w:left w:val="single" w:sz="4" w:space="0" w:color="4471C4"/>
              <w:bottom w:val="single" w:sz="4" w:space="0" w:color="4471C4"/>
              <w:right w:val="single" w:sz="4" w:space="0" w:color="4471C4"/>
            </w:tcBorders>
            <w:shd w:val="clear" w:color="auto" w:fill="FFFFFF"/>
          </w:tcPr>
          <w:p w14:paraId="5116F71D"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878" w:type="dxa"/>
            <w:tcBorders>
              <w:top w:val="single" w:sz="4" w:space="0" w:color="4471C4"/>
              <w:left w:val="single" w:sz="4" w:space="0" w:color="4471C4"/>
              <w:bottom w:val="single" w:sz="4" w:space="0" w:color="4471C4"/>
              <w:right w:val="single" w:sz="4" w:space="0" w:color="4471C4"/>
            </w:tcBorders>
            <w:shd w:val="clear" w:color="auto" w:fill="C6D9F1"/>
          </w:tcPr>
          <w:p w14:paraId="7912F9CF"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851" w:type="dxa"/>
            <w:tcBorders>
              <w:top w:val="single" w:sz="4" w:space="0" w:color="4471C4"/>
              <w:left w:val="single" w:sz="4" w:space="0" w:color="4471C4"/>
              <w:bottom w:val="single" w:sz="4" w:space="0" w:color="4471C4"/>
              <w:right w:val="single" w:sz="4" w:space="0" w:color="4471C4"/>
            </w:tcBorders>
            <w:shd w:val="clear" w:color="auto" w:fill="auto"/>
          </w:tcPr>
          <w:p w14:paraId="68067814"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r>
      <w:tr w:rsidR="00304D06" w14:paraId="656DB8B1" w14:textId="77777777" w:rsidTr="00F203B3">
        <w:trPr>
          <w:trHeight w:val="1154"/>
        </w:trPr>
        <w:tc>
          <w:tcPr>
            <w:tcW w:w="1838" w:type="dxa"/>
            <w:vAlign w:val="center"/>
          </w:tcPr>
          <w:p w14:paraId="469AE022" w14:textId="77777777" w:rsidR="00304D06" w:rsidRDefault="006031B6" w:rsidP="00C576C2">
            <w:pPr>
              <w:widowControl w:val="0"/>
              <w:pBdr>
                <w:top w:val="nil"/>
                <w:left w:val="nil"/>
                <w:bottom w:val="nil"/>
                <w:right w:val="nil"/>
                <w:between w:val="nil"/>
              </w:pBdr>
              <w:ind w:left="68"/>
              <w:rPr>
                <w:rFonts w:ascii="Arial" w:eastAsia="Arial" w:hAnsi="Arial" w:cs="Arial"/>
                <w:color w:val="000000"/>
                <w:sz w:val="18"/>
                <w:szCs w:val="18"/>
              </w:rPr>
            </w:pPr>
            <w:r>
              <w:rPr>
                <w:rFonts w:ascii="Arial" w:eastAsia="Arial" w:hAnsi="Arial" w:cs="Arial"/>
                <w:color w:val="000000"/>
                <w:sz w:val="18"/>
                <w:szCs w:val="18"/>
              </w:rPr>
              <w:t>Seguridad de la información</w:t>
            </w:r>
          </w:p>
        </w:tc>
        <w:tc>
          <w:tcPr>
            <w:tcW w:w="3674" w:type="dxa"/>
            <w:vAlign w:val="center"/>
          </w:tcPr>
          <w:p w14:paraId="3E956154" w14:textId="77777777" w:rsidR="00304D06" w:rsidRDefault="006031B6" w:rsidP="00C576C2">
            <w:pPr>
              <w:widowControl w:val="0"/>
              <w:pBdr>
                <w:top w:val="nil"/>
                <w:left w:val="nil"/>
                <w:bottom w:val="nil"/>
                <w:right w:val="nil"/>
                <w:between w:val="nil"/>
              </w:pBdr>
              <w:ind w:left="68" w:right="119"/>
              <w:jc w:val="both"/>
              <w:rPr>
                <w:rFonts w:ascii="Arial" w:eastAsia="Arial" w:hAnsi="Arial" w:cs="Arial"/>
                <w:color w:val="000000"/>
                <w:sz w:val="18"/>
                <w:szCs w:val="18"/>
              </w:rPr>
            </w:pPr>
            <w:r>
              <w:rPr>
                <w:rFonts w:ascii="Arial" w:eastAsia="Arial" w:hAnsi="Arial" w:cs="Arial"/>
                <w:color w:val="000000"/>
                <w:sz w:val="18"/>
                <w:szCs w:val="18"/>
              </w:rPr>
              <w:t>Validar que se el SGDEA GESDOC garantiza permanentemente los atributos de los documentos electrónicos de archivo (autenticidad, integridad, inalterabilidad, acceso, disponibilidad, legibilidad y conservación)</w:t>
            </w:r>
          </w:p>
        </w:tc>
        <w:tc>
          <w:tcPr>
            <w:tcW w:w="322" w:type="dxa"/>
            <w:vAlign w:val="center"/>
          </w:tcPr>
          <w:p w14:paraId="03C3995A" w14:textId="77777777" w:rsidR="00304D06" w:rsidRDefault="006031B6">
            <w:pPr>
              <w:widowControl w:val="0"/>
              <w:pBdr>
                <w:top w:val="nil"/>
                <w:left w:val="nil"/>
                <w:bottom w:val="nil"/>
                <w:right w:val="nil"/>
                <w:between w:val="nil"/>
              </w:pBdr>
              <w:ind w:left="68"/>
              <w:jc w:val="center"/>
              <w:rPr>
                <w:rFonts w:ascii="Arial" w:eastAsia="Arial" w:hAnsi="Arial" w:cs="Arial"/>
                <w:color w:val="000000"/>
                <w:sz w:val="18"/>
                <w:szCs w:val="18"/>
              </w:rPr>
            </w:pPr>
            <w:r>
              <w:rPr>
                <w:rFonts w:ascii="Arial" w:eastAsia="Arial" w:hAnsi="Arial" w:cs="Arial"/>
                <w:color w:val="000000"/>
                <w:sz w:val="18"/>
                <w:szCs w:val="18"/>
              </w:rPr>
              <w:t>x</w:t>
            </w:r>
          </w:p>
        </w:tc>
        <w:tc>
          <w:tcPr>
            <w:tcW w:w="322" w:type="dxa"/>
            <w:vAlign w:val="center"/>
          </w:tcPr>
          <w:p w14:paraId="01DED044" w14:textId="77777777" w:rsidR="00304D06" w:rsidRDefault="006031B6">
            <w:pPr>
              <w:widowControl w:val="0"/>
              <w:pBdr>
                <w:top w:val="nil"/>
                <w:left w:val="nil"/>
                <w:bottom w:val="nil"/>
                <w:right w:val="nil"/>
                <w:between w:val="nil"/>
              </w:pBdr>
              <w:spacing w:before="1"/>
              <w:ind w:left="68"/>
              <w:jc w:val="center"/>
              <w:rPr>
                <w:rFonts w:ascii="Arial" w:eastAsia="Arial" w:hAnsi="Arial" w:cs="Arial"/>
                <w:color w:val="000000"/>
                <w:sz w:val="18"/>
                <w:szCs w:val="18"/>
              </w:rPr>
            </w:pPr>
            <w:r>
              <w:rPr>
                <w:rFonts w:ascii="Arial" w:eastAsia="Arial" w:hAnsi="Arial" w:cs="Arial"/>
                <w:color w:val="000000"/>
                <w:sz w:val="18"/>
                <w:szCs w:val="18"/>
              </w:rPr>
              <w:t>x</w:t>
            </w:r>
          </w:p>
        </w:tc>
        <w:tc>
          <w:tcPr>
            <w:tcW w:w="322" w:type="dxa"/>
            <w:vAlign w:val="center"/>
          </w:tcPr>
          <w:p w14:paraId="5BE86784" w14:textId="77777777" w:rsidR="00304D06" w:rsidRDefault="00304D06">
            <w:pPr>
              <w:widowControl w:val="0"/>
              <w:pBdr>
                <w:top w:val="nil"/>
                <w:left w:val="nil"/>
                <w:bottom w:val="nil"/>
                <w:right w:val="nil"/>
                <w:between w:val="nil"/>
              </w:pBdr>
              <w:ind w:left="67"/>
              <w:jc w:val="center"/>
              <w:rPr>
                <w:rFonts w:ascii="Arial" w:eastAsia="Arial" w:hAnsi="Arial" w:cs="Arial"/>
                <w:color w:val="000000"/>
                <w:sz w:val="18"/>
                <w:szCs w:val="18"/>
              </w:rPr>
            </w:pPr>
          </w:p>
        </w:tc>
        <w:tc>
          <w:tcPr>
            <w:tcW w:w="320" w:type="dxa"/>
            <w:tcBorders>
              <w:right w:val="single" w:sz="4" w:space="0" w:color="4471C4"/>
            </w:tcBorders>
            <w:vAlign w:val="center"/>
          </w:tcPr>
          <w:p w14:paraId="7DD8103D" w14:textId="77777777" w:rsidR="00304D06" w:rsidRDefault="006031B6">
            <w:pPr>
              <w:widowControl w:val="0"/>
              <w:pBdr>
                <w:top w:val="nil"/>
                <w:left w:val="nil"/>
                <w:bottom w:val="nil"/>
                <w:right w:val="nil"/>
                <w:between w:val="nil"/>
              </w:pBdr>
              <w:ind w:left="67"/>
              <w:jc w:val="center"/>
              <w:rPr>
                <w:rFonts w:ascii="Arial" w:eastAsia="Arial" w:hAnsi="Arial" w:cs="Arial"/>
                <w:color w:val="000000"/>
                <w:sz w:val="18"/>
                <w:szCs w:val="18"/>
              </w:rPr>
            </w:pPr>
            <w:r>
              <w:rPr>
                <w:rFonts w:ascii="Arial" w:eastAsia="Arial" w:hAnsi="Arial" w:cs="Arial"/>
                <w:color w:val="000000"/>
                <w:sz w:val="18"/>
                <w:szCs w:val="18"/>
              </w:rPr>
              <w:t>x</w:t>
            </w:r>
          </w:p>
        </w:tc>
        <w:tc>
          <w:tcPr>
            <w:tcW w:w="824" w:type="dxa"/>
            <w:tcBorders>
              <w:top w:val="single" w:sz="4" w:space="0" w:color="4471C4"/>
              <w:left w:val="single" w:sz="4" w:space="0" w:color="4471C4"/>
              <w:bottom w:val="single" w:sz="4" w:space="0" w:color="4471C4"/>
              <w:right w:val="single" w:sz="4" w:space="0" w:color="4471C4"/>
            </w:tcBorders>
            <w:shd w:val="clear" w:color="auto" w:fill="C6D9F1"/>
          </w:tcPr>
          <w:p w14:paraId="64F3EA78"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878" w:type="dxa"/>
            <w:tcBorders>
              <w:top w:val="single" w:sz="4" w:space="0" w:color="4471C4"/>
              <w:left w:val="single" w:sz="4" w:space="0" w:color="4471C4"/>
              <w:bottom w:val="single" w:sz="4" w:space="0" w:color="4471C4"/>
              <w:right w:val="single" w:sz="4" w:space="0" w:color="4471C4"/>
            </w:tcBorders>
            <w:shd w:val="clear" w:color="auto" w:fill="C6D9F1"/>
          </w:tcPr>
          <w:p w14:paraId="7C76F699"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851" w:type="dxa"/>
            <w:tcBorders>
              <w:top w:val="single" w:sz="4" w:space="0" w:color="4471C4"/>
              <w:left w:val="single" w:sz="4" w:space="0" w:color="4471C4"/>
              <w:bottom w:val="single" w:sz="4" w:space="0" w:color="4471C4"/>
              <w:right w:val="single" w:sz="4" w:space="0" w:color="4471C4"/>
            </w:tcBorders>
            <w:shd w:val="clear" w:color="auto" w:fill="C6D9F1"/>
          </w:tcPr>
          <w:p w14:paraId="7ADF5931"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r>
      <w:tr w:rsidR="00304D06" w14:paraId="6045BDFE" w14:textId="77777777" w:rsidTr="00F203B3">
        <w:trPr>
          <w:trHeight w:val="877"/>
        </w:trPr>
        <w:tc>
          <w:tcPr>
            <w:tcW w:w="1838" w:type="dxa"/>
            <w:vAlign w:val="center"/>
          </w:tcPr>
          <w:p w14:paraId="3D533CF0" w14:textId="77777777" w:rsidR="00304D06" w:rsidRDefault="006031B6" w:rsidP="00C576C2">
            <w:pPr>
              <w:widowControl w:val="0"/>
              <w:pBdr>
                <w:top w:val="nil"/>
                <w:left w:val="nil"/>
                <w:bottom w:val="nil"/>
                <w:right w:val="nil"/>
                <w:between w:val="nil"/>
              </w:pBdr>
              <w:ind w:left="68"/>
              <w:rPr>
                <w:rFonts w:ascii="Arial" w:eastAsia="Arial" w:hAnsi="Arial" w:cs="Arial"/>
                <w:color w:val="000000"/>
                <w:sz w:val="18"/>
                <w:szCs w:val="18"/>
              </w:rPr>
            </w:pPr>
            <w:r>
              <w:rPr>
                <w:rFonts w:ascii="Arial" w:eastAsia="Arial" w:hAnsi="Arial" w:cs="Arial"/>
                <w:color w:val="000000"/>
                <w:sz w:val="18"/>
                <w:szCs w:val="18"/>
              </w:rPr>
              <w:t>Requisitos para la preservación y conservación de los documentos electrónicos de archivo</w:t>
            </w:r>
          </w:p>
        </w:tc>
        <w:tc>
          <w:tcPr>
            <w:tcW w:w="3674" w:type="dxa"/>
            <w:vAlign w:val="center"/>
          </w:tcPr>
          <w:p w14:paraId="3D558679" w14:textId="77777777" w:rsidR="00304D06" w:rsidRDefault="00304D06" w:rsidP="00C576C2">
            <w:pPr>
              <w:widowControl w:val="0"/>
              <w:pBdr>
                <w:top w:val="nil"/>
                <w:left w:val="nil"/>
                <w:bottom w:val="nil"/>
                <w:right w:val="nil"/>
                <w:between w:val="nil"/>
              </w:pBdr>
              <w:ind w:left="68" w:right="119"/>
              <w:jc w:val="both"/>
              <w:rPr>
                <w:rFonts w:ascii="Arial" w:eastAsia="Arial" w:hAnsi="Arial" w:cs="Arial"/>
                <w:color w:val="000000"/>
                <w:sz w:val="18"/>
                <w:szCs w:val="18"/>
              </w:rPr>
            </w:pPr>
          </w:p>
          <w:p w14:paraId="1514AE25" w14:textId="77777777" w:rsidR="00304D06" w:rsidRDefault="006031B6" w:rsidP="00C576C2">
            <w:pPr>
              <w:widowControl w:val="0"/>
              <w:pBdr>
                <w:top w:val="nil"/>
                <w:left w:val="nil"/>
                <w:bottom w:val="nil"/>
                <w:right w:val="nil"/>
                <w:between w:val="nil"/>
              </w:pBdr>
              <w:ind w:left="68" w:right="119"/>
              <w:jc w:val="both"/>
              <w:rPr>
                <w:rFonts w:ascii="Arial" w:eastAsia="Arial" w:hAnsi="Arial" w:cs="Arial"/>
                <w:color w:val="000000"/>
                <w:sz w:val="18"/>
                <w:szCs w:val="18"/>
              </w:rPr>
            </w:pPr>
            <w:r>
              <w:rPr>
                <w:rFonts w:ascii="Arial" w:eastAsia="Arial" w:hAnsi="Arial" w:cs="Arial"/>
                <w:color w:val="000000"/>
                <w:sz w:val="18"/>
                <w:szCs w:val="18"/>
              </w:rPr>
              <w:t>Actualización del SIC Sistema Integrado de Conservación donde se establezcan los requisitos para la preservación y conservación desde el momento de la creación del documento.</w:t>
            </w:r>
          </w:p>
        </w:tc>
        <w:tc>
          <w:tcPr>
            <w:tcW w:w="322" w:type="dxa"/>
            <w:vAlign w:val="center"/>
          </w:tcPr>
          <w:p w14:paraId="55698148" w14:textId="77777777" w:rsidR="00304D06" w:rsidRDefault="006031B6">
            <w:pPr>
              <w:widowControl w:val="0"/>
              <w:pBdr>
                <w:top w:val="nil"/>
                <w:left w:val="nil"/>
                <w:bottom w:val="nil"/>
                <w:right w:val="nil"/>
                <w:between w:val="nil"/>
              </w:pBdr>
              <w:ind w:left="68"/>
              <w:jc w:val="center"/>
              <w:rPr>
                <w:rFonts w:ascii="Arial" w:eastAsia="Arial" w:hAnsi="Arial" w:cs="Arial"/>
                <w:color w:val="000000"/>
                <w:sz w:val="18"/>
                <w:szCs w:val="18"/>
              </w:rPr>
            </w:pPr>
            <w:r>
              <w:rPr>
                <w:rFonts w:ascii="Arial" w:eastAsia="Arial" w:hAnsi="Arial" w:cs="Arial"/>
                <w:color w:val="000000"/>
                <w:sz w:val="18"/>
                <w:szCs w:val="18"/>
              </w:rPr>
              <w:t>x</w:t>
            </w:r>
          </w:p>
        </w:tc>
        <w:tc>
          <w:tcPr>
            <w:tcW w:w="322" w:type="dxa"/>
            <w:vAlign w:val="center"/>
          </w:tcPr>
          <w:p w14:paraId="4B9177B4" w14:textId="77777777" w:rsidR="00304D06" w:rsidRDefault="00304D06">
            <w:pPr>
              <w:widowControl w:val="0"/>
              <w:pBdr>
                <w:top w:val="nil"/>
                <w:left w:val="nil"/>
                <w:bottom w:val="nil"/>
                <w:right w:val="nil"/>
                <w:between w:val="nil"/>
              </w:pBdr>
              <w:spacing w:before="1"/>
              <w:ind w:left="68"/>
              <w:jc w:val="center"/>
              <w:rPr>
                <w:rFonts w:ascii="Arial" w:eastAsia="Arial" w:hAnsi="Arial" w:cs="Arial"/>
                <w:color w:val="000000"/>
                <w:sz w:val="18"/>
                <w:szCs w:val="18"/>
              </w:rPr>
            </w:pPr>
          </w:p>
        </w:tc>
        <w:tc>
          <w:tcPr>
            <w:tcW w:w="322" w:type="dxa"/>
            <w:vAlign w:val="center"/>
          </w:tcPr>
          <w:p w14:paraId="26AA1859" w14:textId="77777777" w:rsidR="00304D06" w:rsidRDefault="00304D06">
            <w:pPr>
              <w:widowControl w:val="0"/>
              <w:pBdr>
                <w:top w:val="nil"/>
                <w:left w:val="nil"/>
                <w:bottom w:val="nil"/>
                <w:right w:val="nil"/>
                <w:between w:val="nil"/>
              </w:pBdr>
              <w:ind w:left="67"/>
              <w:jc w:val="center"/>
              <w:rPr>
                <w:rFonts w:ascii="Arial" w:eastAsia="Arial" w:hAnsi="Arial" w:cs="Arial"/>
                <w:color w:val="000000"/>
                <w:sz w:val="18"/>
                <w:szCs w:val="18"/>
              </w:rPr>
            </w:pPr>
          </w:p>
        </w:tc>
        <w:tc>
          <w:tcPr>
            <w:tcW w:w="320" w:type="dxa"/>
            <w:tcBorders>
              <w:right w:val="single" w:sz="4" w:space="0" w:color="4471C4"/>
            </w:tcBorders>
            <w:vAlign w:val="center"/>
          </w:tcPr>
          <w:p w14:paraId="6674CDA5" w14:textId="77777777" w:rsidR="00304D06" w:rsidRDefault="006031B6">
            <w:pPr>
              <w:widowControl w:val="0"/>
              <w:pBdr>
                <w:top w:val="nil"/>
                <w:left w:val="nil"/>
                <w:bottom w:val="nil"/>
                <w:right w:val="nil"/>
                <w:between w:val="nil"/>
              </w:pBdr>
              <w:ind w:left="67"/>
              <w:jc w:val="center"/>
              <w:rPr>
                <w:rFonts w:ascii="Arial" w:eastAsia="Arial" w:hAnsi="Arial" w:cs="Arial"/>
                <w:color w:val="000000"/>
                <w:sz w:val="18"/>
                <w:szCs w:val="18"/>
              </w:rPr>
            </w:pPr>
            <w:r>
              <w:rPr>
                <w:rFonts w:ascii="Arial" w:eastAsia="Arial" w:hAnsi="Arial" w:cs="Arial"/>
                <w:color w:val="000000"/>
                <w:sz w:val="18"/>
                <w:szCs w:val="18"/>
              </w:rPr>
              <w:t>x</w:t>
            </w:r>
          </w:p>
        </w:tc>
        <w:tc>
          <w:tcPr>
            <w:tcW w:w="824" w:type="dxa"/>
            <w:tcBorders>
              <w:top w:val="single" w:sz="4" w:space="0" w:color="4471C4"/>
              <w:left w:val="single" w:sz="4" w:space="0" w:color="4471C4"/>
              <w:bottom w:val="single" w:sz="4" w:space="0" w:color="4471C4"/>
              <w:right w:val="single" w:sz="4" w:space="0" w:color="4471C4"/>
            </w:tcBorders>
            <w:shd w:val="clear" w:color="auto" w:fill="C6D9F1"/>
          </w:tcPr>
          <w:p w14:paraId="2A021F70"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878" w:type="dxa"/>
            <w:tcBorders>
              <w:top w:val="single" w:sz="4" w:space="0" w:color="4471C4"/>
              <w:left w:val="single" w:sz="4" w:space="0" w:color="4471C4"/>
              <w:bottom w:val="single" w:sz="4" w:space="0" w:color="4471C4"/>
              <w:right w:val="single" w:sz="4" w:space="0" w:color="4471C4"/>
            </w:tcBorders>
            <w:shd w:val="clear" w:color="auto" w:fill="FFFFFF"/>
          </w:tcPr>
          <w:p w14:paraId="2E7CE621"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851" w:type="dxa"/>
            <w:tcBorders>
              <w:top w:val="single" w:sz="4" w:space="0" w:color="4471C4"/>
              <w:left w:val="single" w:sz="4" w:space="0" w:color="4471C4"/>
              <w:bottom w:val="single" w:sz="4" w:space="0" w:color="4471C4"/>
              <w:right w:val="single" w:sz="4" w:space="0" w:color="4471C4"/>
            </w:tcBorders>
            <w:shd w:val="clear" w:color="auto" w:fill="auto"/>
          </w:tcPr>
          <w:p w14:paraId="08953CAF"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r>
      <w:tr w:rsidR="00304D06" w14:paraId="072E9164" w14:textId="77777777" w:rsidTr="00F203B3">
        <w:trPr>
          <w:trHeight w:val="877"/>
        </w:trPr>
        <w:tc>
          <w:tcPr>
            <w:tcW w:w="1838" w:type="dxa"/>
            <w:vAlign w:val="center"/>
          </w:tcPr>
          <w:p w14:paraId="6E96B0DB" w14:textId="77777777" w:rsidR="00304D06" w:rsidRDefault="006031B6" w:rsidP="00C576C2">
            <w:pPr>
              <w:widowControl w:val="0"/>
              <w:pBdr>
                <w:top w:val="nil"/>
                <w:left w:val="nil"/>
                <w:bottom w:val="nil"/>
                <w:right w:val="nil"/>
                <w:between w:val="nil"/>
              </w:pBdr>
              <w:ind w:left="68"/>
              <w:rPr>
                <w:rFonts w:ascii="Arial" w:eastAsia="Arial" w:hAnsi="Arial" w:cs="Arial"/>
                <w:color w:val="000000"/>
                <w:sz w:val="18"/>
                <w:szCs w:val="18"/>
              </w:rPr>
            </w:pPr>
            <w:r>
              <w:rPr>
                <w:rFonts w:ascii="Arial" w:eastAsia="Arial" w:hAnsi="Arial" w:cs="Arial"/>
                <w:color w:val="000000"/>
                <w:sz w:val="18"/>
                <w:szCs w:val="18"/>
              </w:rPr>
              <w:t>Requisitos para las técnicas de preservación a largo plazo</w:t>
            </w:r>
          </w:p>
        </w:tc>
        <w:tc>
          <w:tcPr>
            <w:tcW w:w="3674" w:type="dxa"/>
            <w:vAlign w:val="center"/>
          </w:tcPr>
          <w:p w14:paraId="260BBDDE" w14:textId="77777777" w:rsidR="00304D06" w:rsidRDefault="006031B6" w:rsidP="00C576C2">
            <w:pPr>
              <w:widowControl w:val="0"/>
              <w:pBdr>
                <w:top w:val="nil"/>
                <w:left w:val="nil"/>
                <w:bottom w:val="nil"/>
                <w:right w:val="nil"/>
                <w:between w:val="nil"/>
              </w:pBdr>
              <w:ind w:left="68" w:right="119"/>
              <w:jc w:val="both"/>
              <w:rPr>
                <w:rFonts w:ascii="Arial" w:eastAsia="Arial" w:hAnsi="Arial" w:cs="Arial"/>
                <w:color w:val="000000"/>
                <w:sz w:val="18"/>
                <w:szCs w:val="18"/>
              </w:rPr>
            </w:pPr>
            <w:r>
              <w:rPr>
                <w:rFonts w:ascii="Arial" w:eastAsia="Arial" w:hAnsi="Arial" w:cs="Arial"/>
                <w:color w:val="000000"/>
                <w:sz w:val="18"/>
                <w:szCs w:val="18"/>
              </w:rPr>
              <w:t>Diagnóstico para actualización del SIC identificando las necesidades de preservación a largo plazo de los documentos electrónicos de archivo.</w:t>
            </w:r>
          </w:p>
        </w:tc>
        <w:tc>
          <w:tcPr>
            <w:tcW w:w="322" w:type="dxa"/>
            <w:vAlign w:val="center"/>
          </w:tcPr>
          <w:p w14:paraId="2B7FAE50" w14:textId="77777777" w:rsidR="00304D06" w:rsidRDefault="006031B6">
            <w:pPr>
              <w:widowControl w:val="0"/>
              <w:pBdr>
                <w:top w:val="nil"/>
                <w:left w:val="nil"/>
                <w:bottom w:val="nil"/>
                <w:right w:val="nil"/>
                <w:between w:val="nil"/>
              </w:pBdr>
              <w:ind w:left="68"/>
              <w:jc w:val="center"/>
              <w:rPr>
                <w:rFonts w:ascii="Arial" w:eastAsia="Arial" w:hAnsi="Arial" w:cs="Arial"/>
                <w:color w:val="000000"/>
                <w:sz w:val="18"/>
                <w:szCs w:val="18"/>
              </w:rPr>
            </w:pPr>
            <w:r>
              <w:rPr>
                <w:rFonts w:ascii="Arial" w:eastAsia="Arial" w:hAnsi="Arial" w:cs="Arial"/>
                <w:color w:val="000000"/>
                <w:sz w:val="18"/>
                <w:szCs w:val="18"/>
              </w:rPr>
              <w:t>x</w:t>
            </w:r>
          </w:p>
        </w:tc>
        <w:tc>
          <w:tcPr>
            <w:tcW w:w="322" w:type="dxa"/>
            <w:vAlign w:val="center"/>
          </w:tcPr>
          <w:p w14:paraId="5C4F0389" w14:textId="77777777" w:rsidR="00304D06" w:rsidRDefault="00304D06">
            <w:pPr>
              <w:widowControl w:val="0"/>
              <w:pBdr>
                <w:top w:val="nil"/>
                <w:left w:val="nil"/>
                <w:bottom w:val="nil"/>
                <w:right w:val="nil"/>
                <w:between w:val="nil"/>
              </w:pBdr>
              <w:spacing w:before="1"/>
              <w:ind w:left="68"/>
              <w:jc w:val="center"/>
              <w:rPr>
                <w:rFonts w:ascii="Arial" w:eastAsia="Arial" w:hAnsi="Arial" w:cs="Arial"/>
                <w:color w:val="000000"/>
                <w:sz w:val="18"/>
                <w:szCs w:val="18"/>
              </w:rPr>
            </w:pPr>
          </w:p>
        </w:tc>
        <w:tc>
          <w:tcPr>
            <w:tcW w:w="322" w:type="dxa"/>
            <w:vAlign w:val="center"/>
          </w:tcPr>
          <w:p w14:paraId="5E477BC1" w14:textId="77777777" w:rsidR="00304D06" w:rsidRDefault="00304D06">
            <w:pPr>
              <w:widowControl w:val="0"/>
              <w:pBdr>
                <w:top w:val="nil"/>
                <w:left w:val="nil"/>
                <w:bottom w:val="nil"/>
                <w:right w:val="nil"/>
                <w:between w:val="nil"/>
              </w:pBdr>
              <w:ind w:left="67"/>
              <w:jc w:val="center"/>
              <w:rPr>
                <w:rFonts w:ascii="Arial" w:eastAsia="Arial" w:hAnsi="Arial" w:cs="Arial"/>
                <w:color w:val="000000"/>
                <w:sz w:val="18"/>
                <w:szCs w:val="18"/>
              </w:rPr>
            </w:pPr>
          </w:p>
        </w:tc>
        <w:tc>
          <w:tcPr>
            <w:tcW w:w="320" w:type="dxa"/>
            <w:tcBorders>
              <w:right w:val="single" w:sz="4" w:space="0" w:color="4471C4"/>
            </w:tcBorders>
            <w:vAlign w:val="center"/>
          </w:tcPr>
          <w:p w14:paraId="776384E9" w14:textId="77777777" w:rsidR="00304D06" w:rsidRDefault="006031B6">
            <w:pPr>
              <w:widowControl w:val="0"/>
              <w:pBdr>
                <w:top w:val="nil"/>
                <w:left w:val="nil"/>
                <w:bottom w:val="nil"/>
                <w:right w:val="nil"/>
                <w:between w:val="nil"/>
              </w:pBdr>
              <w:ind w:left="67"/>
              <w:jc w:val="center"/>
              <w:rPr>
                <w:rFonts w:ascii="Arial" w:eastAsia="Arial" w:hAnsi="Arial" w:cs="Arial"/>
                <w:color w:val="000000"/>
                <w:sz w:val="18"/>
                <w:szCs w:val="18"/>
              </w:rPr>
            </w:pPr>
            <w:r>
              <w:rPr>
                <w:rFonts w:ascii="Arial" w:eastAsia="Arial" w:hAnsi="Arial" w:cs="Arial"/>
                <w:color w:val="000000"/>
                <w:sz w:val="18"/>
                <w:szCs w:val="18"/>
              </w:rPr>
              <w:t>x</w:t>
            </w:r>
          </w:p>
        </w:tc>
        <w:tc>
          <w:tcPr>
            <w:tcW w:w="824" w:type="dxa"/>
            <w:tcBorders>
              <w:top w:val="single" w:sz="4" w:space="0" w:color="4471C4"/>
              <w:left w:val="single" w:sz="4" w:space="0" w:color="4471C4"/>
              <w:bottom w:val="single" w:sz="4" w:space="0" w:color="4471C4"/>
              <w:right w:val="single" w:sz="4" w:space="0" w:color="4471C4"/>
            </w:tcBorders>
            <w:shd w:val="clear" w:color="auto" w:fill="C6D9F1"/>
          </w:tcPr>
          <w:p w14:paraId="3FEECAC4"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878" w:type="dxa"/>
            <w:tcBorders>
              <w:top w:val="single" w:sz="4" w:space="0" w:color="4471C4"/>
              <w:left w:val="single" w:sz="4" w:space="0" w:color="4471C4"/>
              <w:bottom w:val="single" w:sz="4" w:space="0" w:color="4471C4"/>
              <w:right w:val="single" w:sz="4" w:space="0" w:color="4471C4"/>
            </w:tcBorders>
            <w:shd w:val="clear" w:color="auto" w:fill="FFFFFF"/>
          </w:tcPr>
          <w:p w14:paraId="46E59F3D"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851" w:type="dxa"/>
            <w:tcBorders>
              <w:top w:val="single" w:sz="4" w:space="0" w:color="4471C4"/>
              <w:left w:val="single" w:sz="4" w:space="0" w:color="4471C4"/>
              <w:bottom w:val="single" w:sz="4" w:space="0" w:color="4471C4"/>
              <w:right w:val="single" w:sz="4" w:space="0" w:color="4471C4"/>
            </w:tcBorders>
            <w:shd w:val="clear" w:color="auto" w:fill="auto"/>
          </w:tcPr>
          <w:p w14:paraId="721ABF6C"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r>
    </w:tbl>
    <w:p w14:paraId="208C663F" w14:textId="77777777" w:rsidR="00304D06" w:rsidRDefault="006031B6">
      <w:pPr>
        <w:spacing w:before="33"/>
        <w:jc w:val="right"/>
        <w:rPr>
          <w:rFonts w:ascii="Arial" w:eastAsia="Arial" w:hAnsi="Arial" w:cs="Arial"/>
          <w:sz w:val="18"/>
          <w:szCs w:val="18"/>
        </w:rPr>
      </w:pPr>
      <w:r>
        <w:rPr>
          <w:rFonts w:ascii="Arial" w:eastAsia="Arial" w:hAnsi="Arial" w:cs="Arial"/>
          <w:color w:val="1F4E78"/>
          <w:sz w:val="18"/>
          <w:szCs w:val="18"/>
        </w:rPr>
        <w:t>Tipo de requisito: A=administrativo, L=legal, F=funcional, T=tecnológico</w:t>
      </w:r>
    </w:p>
    <w:p w14:paraId="453B4C36" w14:textId="77777777" w:rsidR="00FA4429" w:rsidRPr="00EC7385" w:rsidRDefault="00EC7385" w:rsidP="00EC7385">
      <w:pPr>
        <w:pStyle w:val="Descripcin"/>
        <w:rPr>
          <w:rFonts w:ascii="Arial" w:eastAsia="Arial" w:hAnsi="Arial" w:cs="Arial"/>
          <w:i w:val="0"/>
          <w:color w:val="1F497D"/>
        </w:rPr>
      </w:pPr>
      <w:bookmarkStart w:id="36" w:name="_Toc183505292"/>
      <w:r w:rsidRPr="00EC7385">
        <w:rPr>
          <w:rFonts w:ascii="Arial" w:hAnsi="Arial" w:cs="Arial"/>
        </w:rPr>
        <w:t xml:space="preserve">Tabla </w:t>
      </w:r>
      <w:r w:rsidRPr="00EC7385">
        <w:rPr>
          <w:rFonts w:ascii="Arial" w:hAnsi="Arial" w:cs="Arial"/>
        </w:rPr>
        <w:fldChar w:fldCharType="begin"/>
      </w:r>
      <w:r w:rsidRPr="00EC7385">
        <w:rPr>
          <w:rFonts w:ascii="Arial" w:hAnsi="Arial" w:cs="Arial"/>
        </w:rPr>
        <w:instrText xml:space="preserve"> SEQ Tabla \* ARABIC </w:instrText>
      </w:r>
      <w:r w:rsidRPr="00EC7385">
        <w:rPr>
          <w:rFonts w:ascii="Arial" w:hAnsi="Arial" w:cs="Arial"/>
        </w:rPr>
        <w:fldChar w:fldCharType="separate"/>
      </w:r>
      <w:r w:rsidR="000D3B15">
        <w:rPr>
          <w:rFonts w:ascii="Arial" w:hAnsi="Arial" w:cs="Arial"/>
          <w:noProof/>
        </w:rPr>
        <w:t>15</w:t>
      </w:r>
      <w:r w:rsidRPr="00EC7385">
        <w:rPr>
          <w:rFonts w:ascii="Arial" w:hAnsi="Arial" w:cs="Arial"/>
        </w:rPr>
        <w:fldChar w:fldCharType="end"/>
      </w:r>
      <w:r w:rsidRPr="00EC7385">
        <w:rPr>
          <w:rFonts w:ascii="Arial" w:hAnsi="Arial" w:cs="Arial"/>
        </w:rPr>
        <w:t>. Cronograma actividades proceso: preservación a largo plazo</w:t>
      </w:r>
      <w:bookmarkEnd w:id="36"/>
    </w:p>
    <w:p w14:paraId="0EE79ED8" w14:textId="77777777" w:rsidR="00304D06" w:rsidRDefault="006031B6" w:rsidP="00FA4429">
      <w:pPr>
        <w:pStyle w:val="Ttulo2"/>
        <w:tabs>
          <w:tab w:val="left" w:pos="1861"/>
          <w:tab w:val="left" w:pos="1862"/>
        </w:tabs>
        <w:spacing w:before="0" w:after="0" w:line="360" w:lineRule="auto"/>
        <w:rPr>
          <w:rFonts w:ascii="Arial" w:eastAsia="Arial" w:hAnsi="Arial" w:cs="Arial"/>
          <w:color w:val="366091"/>
          <w:sz w:val="22"/>
          <w:szCs w:val="22"/>
        </w:rPr>
      </w:pPr>
      <w:bookmarkStart w:id="37" w:name="_Toc184623136"/>
      <w:r>
        <w:rPr>
          <w:rFonts w:ascii="Arial" w:eastAsia="Arial" w:hAnsi="Arial" w:cs="Arial"/>
          <w:color w:val="366091"/>
          <w:sz w:val="22"/>
          <w:szCs w:val="22"/>
        </w:rPr>
        <w:t>2.8 Valoración documental</w:t>
      </w:r>
      <w:bookmarkEnd w:id="37"/>
    </w:p>
    <w:p w14:paraId="66C5752C" w14:textId="77777777" w:rsidR="00304D06" w:rsidRDefault="00304D06" w:rsidP="00FA4429">
      <w:pPr>
        <w:pBdr>
          <w:top w:val="nil"/>
          <w:left w:val="nil"/>
          <w:bottom w:val="nil"/>
          <w:right w:val="nil"/>
          <w:between w:val="nil"/>
        </w:pBdr>
        <w:spacing w:line="360" w:lineRule="auto"/>
        <w:ind w:right="-91"/>
        <w:jc w:val="both"/>
        <w:rPr>
          <w:rFonts w:ascii="Arial" w:eastAsia="Arial" w:hAnsi="Arial" w:cs="Arial"/>
          <w:b/>
          <w:color w:val="000000"/>
          <w:sz w:val="22"/>
          <w:szCs w:val="22"/>
        </w:rPr>
      </w:pPr>
    </w:p>
    <w:p w14:paraId="402CF55F" w14:textId="77777777" w:rsidR="00304D06" w:rsidRDefault="006031B6" w:rsidP="00FA4429">
      <w:pPr>
        <w:pBdr>
          <w:top w:val="nil"/>
          <w:left w:val="nil"/>
          <w:bottom w:val="nil"/>
          <w:right w:val="nil"/>
          <w:between w:val="nil"/>
        </w:pBdr>
        <w:spacing w:line="360" w:lineRule="auto"/>
        <w:ind w:right="-91"/>
        <w:jc w:val="both"/>
        <w:rPr>
          <w:rFonts w:ascii="Arial" w:eastAsia="Arial" w:hAnsi="Arial" w:cs="Arial"/>
          <w:color w:val="000000"/>
          <w:sz w:val="22"/>
          <w:szCs w:val="22"/>
        </w:rPr>
      </w:pPr>
      <w:r>
        <w:rPr>
          <w:rFonts w:ascii="Arial" w:eastAsia="Arial" w:hAnsi="Arial" w:cs="Arial"/>
          <w:color w:val="000000"/>
          <w:sz w:val="22"/>
          <w:szCs w:val="22"/>
        </w:rPr>
        <w:t>Proceso permanente y continuo, que inicia desde la planificación de los documentos y por medio del cual se determinan sus valores primarios y secundarios, con el fin de establecer su permanencia en las diferentes fases del archivo y determinar su destino final (eliminación o conservación temporal o definitiva).</w:t>
      </w:r>
      <w:r>
        <w:rPr>
          <w:rFonts w:ascii="Arial" w:eastAsia="Arial" w:hAnsi="Arial" w:cs="Arial"/>
          <w:color w:val="000000"/>
          <w:sz w:val="22"/>
          <w:szCs w:val="22"/>
          <w:vertAlign w:val="superscript"/>
        </w:rPr>
        <w:footnoteReference w:id="8"/>
      </w:r>
    </w:p>
    <w:p w14:paraId="17CE15EE" w14:textId="77777777" w:rsidR="00FA4429" w:rsidRDefault="00FA4429" w:rsidP="00FA4429">
      <w:pPr>
        <w:pBdr>
          <w:top w:val="nil"/>
          <w:left w:val="nil"/>
          <w:bottom w:val="nil"/>
          <w:right w:val="nil"/>
          <w:between w:val="nil"/>
        </w:pBdr>
        <w:spacing w:line="360" w:lineRule="auto"/>
        <w:ind w:right="-91"/>
        <w:jc w:val="both"/>
        <w:rPr>
          <w:rFonts w:ascii="Arial" w:eastAsia="Arial" w:hAnsi="Arial" w:cs="Arial"/>
          <w:color w:val="000000"/>
          <w:sz w:val="22"/>
          <w:szCs w:val="22"/>
        </w:rPr>
      </w:pPr>
    </w:p>
    <w:p w14:paraId="2CCE789E" w14:textId="4946450F" w:rsidR="00FA4429" w:rsidRDefault="006031B6" w:rsidP="00FA4429">
      <w:pPr>
        <w:spacing w:line="360" w:lineRule="auto"/>
        <w:jc w:val="both"/>
        <w:rPr>
          <w:rFonts w:ascii="Arial" w:eastAsia="Arial" w:hAnsi="Arial" w:cs="Arial"/>
          <w:sz w:val="22"/>
          <w:szCs w:val="22"/>
        </w:rPr>
      </w:pPr>
      <w:r>
        <w:rPr>
          <w:rFonts w:ascii="Arial" w:eastAsia="Arial" w:hAnsi="Arial" w:cs="Arial"/>
          <w:sz w:val="22"/>
          <w:szCs w:val="22"/>
        </w:rPr>
        <w:lastRenderedPageBreak/>
        <w:t>Una vez validada la capacidad administrativa, técnica y económica, se ajustaron actividades para ser ejecutadas durante las vigencias 2024 hasta 2028 en el procedimiento de valoración documental; que se detalla en la siguiente tabla:</w:t>
      </w:r>
    </w:p>
    <w:p w14:paraId="19E2B41B" w14:textId="77777777" w:rsidR="00FA4429" w:rsidRDefault="00FA4429" w:rsidP="00FA4429">
      <w:pPr>
        <w:pStyle w:val="Descripcin"/>
        <w:keepNext/>
      </w:pPr>
    </w:p>
    <w:tbl>
      <w:tblPr>
        <w:tblStyle w:val="affff2"/>
        <w:tblpPr w:leftFromText="141" w:rightFromText="141" w:vertAnchor="text" w:tblpY="36"/>
        <w:tblW w:w="9209" w:type="dxa"/>
        <w:tblInd w:w="0"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000" w:firstRow="0" w:lastRow="0" w:firstColumn="0" w:lastColumn="0" w:noHBand="0" w:noVBand="0"/>
      </w:tblPr>
      <w:tblGrid>
        <w:gridCol w:w="1555"/>
        <w:gridCol w:w="3957"/>
        <w:gridCol w:w="322"/>
        <w:gridCol w:w="322"/>
        <w:gridCol w:w="322"/>
        <w:gridCol w:w="320"/>
        <w:gridCol w:w="824"/>
        <w:gridCol w:w="878"/>
        <w:gridCol w:w="709"/>
      </w:tblGrid>
      <w:tr w:rsidR="00304D06" w14:paraId="1779CC82" w14:textId="77777777">
        <w:trPr>
          <w:trHeight w:val="558"/>
        </w:trPr>
        <w:tc>
          <w:tcPr>
            <w:tcW w:w="1555" w:type="dxa"/>
            <w:vMerge w:val="restart"/>
            <w:tcBorders>
              <w:top w:val="single" w:sz="4" w:space="0" w:color="0070C0"/>
              <w:left w:val="single" w:sz="4" w:space="0" w:color="0070C0"/>
              <w:bottom w:val="single" w:sz="4" w:space="0" w:color="0070C0"/>
              <w:right w:val="single" w:sz="4" w:space="0" w:color="0070C0"/>
            </w:tcBorders>
            <w:shd w:val="clear" w:color="auto" w:fill="548DD4"/>
            <w:vAlign w:val="center"/>
          </w:tcPr>
          <w:p w14:paraId="29242D1A" w14:textId="77777777" w:rsidR="00304D06" w:rsidRDefault="00304D06">
            <w:pPr>
              <w:jc w:val="center"/>
              <w:rPr>
                <w:rFonts w:ascii="Arial" w:eastAsia="Arial" w:hAnsi="Arial" w:cs="Arial"/>
                <w:b/>
                <w:color w:val="FFFFFF"/>
                <w:sz w:val="18"/>
                <w:szCs w:val="18"/>
              </w:rPr>
            </w:pPr>
          </w:p>
          <w:p w14:paraId="6BE3083F" w14:textId="77777777" w:rsidR="00304D06" w:rsidRDefault="00304D06">
            <w:pPr>
              <w:jc w:val="center"/>
              <w:rPr>
                <w:rFonts w:ascii="Arial" w:eastAsia="Arial" w:hAnsi="Arial" w:cs="Arial"/>
                <w:b/>
                <w:color w:val="FFFFFF"/>
                <w:sz w:val="18"/>
                <w:szCs w:val="18"/>
              </w:rPr>
            </w:pPr>
          </w:p>
          <w:p w14:paraId="7FC055DD" w14:textId="77777777" w:rsidR="00304D06" w:rsidRDefault="006031B6">
            <w:pPr>
              <w:jc w:val="center"/>
              <w:rPr>
                <w:rFonts w:ascii="Arial" w:eastAsia="Arial" w:hAnsi="Arial" w:cs="Arial"/>
                <w:b/>
                <w:color w:val="FFFFFF"/>
                <w:sz w:val="18"/>
                <w:szCs w:val="18"/>
              </w:rPr>
            </w:pPr>
            <w:r>
              <w:rPr>
                <w:rFonts w:ascii="Arial" w:eastAsia="Arial" w:hAnsi="Arial" w:cs="Arial"/>
                <w:b/>
                <w:color w:val="FFFFFF"/>
                <w:sz w:val="18"/>
                <w:szCs w:val="18"/>
              </w:rPr>
              <w:t>Aspecto/</w:t>
            </w:r>
          </w:p>
          <w:p w14:paraId="10AAFE97" w14:textId="77777777" w:rsidR="00304D06" w:rsidRDefault="006031B6">
            <w:pPr>
              <w:widowControl w:val="0"/>
              <w:pBdr>
                <w:top w:val="nil"/>
                <w:left w:val="nil"/>
                <w:bottom w:val="nil"/>
                <w:right w:val="nil"/>
                <w:between w:val="nil"/>
              </w:pBdr>
              <w:spacing w:before="111"/>
              <w:ind w:left="69" w:right="12"/>
              <w:jc w:val="center"/>
              <w:rPr>
                <w:rFonts w:ascii="Arial" w:eastAsia="Arial" w:hAnsi="Arial" w:cs="Arial"/>
                <w:color w:val="000000"/>
                <w:sz w:val="18"/>
                <w:szCs w:val="18"/>
              </w:rPr>
            </w:pPr>
            <w:r>
              <w:rPr>
                <w:rFonts w:ascii="Arial" w:eastAsia="Arial" w:hAnsi="Arial" w:cs="Arial"/>
                <w:b/>
                <w:color w:val="FFFFFF"/>
                <w:sz w:val="18"/>
                <w:szCs w:val="18"/>
              </w:rPr>
              <w:t>criterio</w:t>
            </w:r>
          </w:p>
        </w:tc>
        <w:tc>
          <w:tcPr>
            <w:tcW w:w="3957" w:type="dxa"/>
            <w:vMerge w:val="restart"/>
            <w:tcBorders>
              <w:top w:val="single" w:sz="4" w:space="0" w:color="0070C0"/>
              <w:left w:val="single" w:sz="4" w:space="0" w:color="0070C0"/>
              <w:bottom w:val="single" w:sz="4" w:space="0" w:color="0070C0"/>
              <w:right w:val="single" w:sz="4" w:space="0" w:color="0070C0"/>
            </w:tcBorders>
            <w:shd w:val="clear" w:color="auto" w:fill="548DD4"/>
            <w:vAlign w:val="center"/>
          </w:tcPr>
          <w:p w14:paraId="0AF5B1B6" w14:textId="77777777" w:rsidR="00304D06" w:rsidRDefault="00304D06">
            <w:pPr>
              <w:widowControl w:val="0"/>
              <w:pBdr>
                <w:top w:val="nil"/>
                <w:left w:val="nil"/>
                <w:bottom w:val="nil"/>
                <w:right w:val="nil"/>
                <w:between w:val="nil"/>
              </w:pBdr>
              <w:spacing w:before="44"/>
              <w:ind w:left="66"/>
              <w:jc w:val="center"/>
              <w:rPr>
                <w:rFonts w:ascii="Arial" w:eastAsia="Arial" w:hAnsi="Arial" w:cs="Arial"/>
                <w:b/>
                <w:color w:val="FFFFFF"/>
                <w:sz w:val="18"/>
                <w:szCs w:val="18"/>
              </w:rPr>
            </w:pPr>
          </w:p>
          <w:p w14:paraId="0EAF5834" w14:textId="77777777" w:rsidR="00304D06" w:rsidRDefault="00304D06">
            <w:pPr>
              <w:widowControl w:val="0"/>
              <w:pBdr>
                <w:top w:val="nil"/>
                <w:left w:val="nil"/>
                <w:bottom w:val="nil"/>
                <w:right w:val="nil"/>
                <w:between w:val="nil"/>
              </w:pBdr>
              <w:spacing w:before="44"/>
              <w:ind w:left="66"/>
              <w:jc w:val="center"/>
              <w:rPr>
                <w:rFonts w:ascii="Arial" w:eastAsia="Arial" w:hAnsi="Arial" w:cs="Arial"/>
                <w:b/>
                <w:color w:val="FFFFFF"/>
                <w:sz w:val="18"/>
                <w:szCs w:val="18"/>
              </w:rPr>
            </w:pPr>
          </w:p>
          <w:p w14:paraId="77D7887F" w14:textId="77777777" w:rsidR="00304D06" w:rsidRDefault="006031B6">
            <w:pPr>
              <w:widowControl w:val="0"/>
              <w:pBdr>
                <w:top w:val="nil"/>
                <w:left w:val="nil"/>
                <w:bottom w:val="nil"/>
                <w:right w:val="nil"/>
                <w:between w:val="nil"/>
              </w:pBdr>
              <w:spacing w:before="1"/>
              <w:ind w:left="66"/>
              <w:jc w:val="center"/>
              <w:rPr>
                <w:rFonts w:ascii="Arial" w:eastAsia="Arial" w:hAnsi="Arial" w:cs="Arial"/>
                <w:color w:val="000000"/>
                <w:sz w:val="18"/>
                <w:szCs w:val="18"/>
              </w:rPr>
            </w:pPr>
            <w:r>
              <w:rPr>
                <w:rFonts w:ascii="Arial" w:eastAsia="Arial" w:hAnsi="Arial" w:cs="Arial"/>
                <w:b/>
                <w:color w:val="FFFFFF"/>
                <w:sz w:val="18"/>
                <w:szCs w:val="18"/>
              </w:rPr>
              <w:t>Actividades para desarrollar</w:t>
            </w:r>
          </w:p>
        </w:tc>
        <w:tc>
          <w:tcPr>
            <w:tcW w:w="1286" w:type="dxa"/>
            <w:gridSpan w:val="4"/>
            <w:tcBorders>
              <w:top w:val="single" w:sz="4" w:space="0" w:color="0070C0"/>
              <w:left w:val="single" w:sz="4" w:space="0" w:color="0070C0"/>
              <w:bottom w:val="single" w:sz="4" w:space="0" w:color="0070C0"/>
              <w:right w:val="single" w:sz="4" w:space="0" w:color="0070C0"/>
            </w:tcBorders>
            <w:shd w:val="clear" w:color="auto" w:fill="548DD4"/>
            <w:vAlign w:val="center"/>
          </w:tcPr>
          <w:p w14:paraId="229C6687" w14:textId="77777777" w:rsidR="00304D06" w:rsidRDefault="006031B6">
            <w:pPr>
              <w:widowControl w:val="0"/>
              <w:pBdr>
                <w:top w:val="nil"/>
                <w:left w:val="nil"/>
                <w:bottom w:val="nil"/>
                <w:right w:val="nil"/>
                <w:between w:val="nil"/>
              </w:pBdr>
              <w:ind w:left="66"/>
              <w:jc w:val="center"/>
              <w:rPr>
                <w:rFonts w:ascii="Arial" w:eastAsia="Arial" w:hAnsi="Arial" w:cs="Arial"/>
                <w:color w:val="000000"/>
              </w:rPr>
            </w:pPr>
            <w:r>
              <w:rPr>
                <w:rFonts w:ascii="Arial" w:eastAsia="Arial" w:hAnsi="Arial" w:cs="Arial"/>
                <w:b/>
                <w:color w:val="FFFFFF"/>
                <w:sz w:val="18"/>
                <w:szCs w:val="18"/>
              </w:rPr>
              <w:t>Tipo de requisito</w:t>
            </w:r>
          </w:p>
        </w:tc>
        <w:tc>
          <w:tcPr>
            <w:tcW w:w="2411" w:type="dxa"/>
            <w:gridSpan w:val="3"/>
            <w:tcBorders>
              <w:top w:val="single" w:sz="4" w:space="0" w:color="0070C0"/>
              <w:left w:val="single" w:sz="4" w:space="0" w:color="0070C0"/>
              <w:bottom w:val="single" w:sz="4" w:space="0" w:color="0070C0"/>
              <w:right w:val="single" w:sz="4" w:space="0" w:color="0070C0"/>
            </w:tcBorders>
            <w:shd w:val="clear" w:color="auto" w:fill="548DD4"/>
          </w:tcPr>
          <w:p w14:paraId="6515FC38" w14:textId="77777777" w:rsidR="00304D06" w:rsidRDefault="006031B6">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b/>
                <w:color w:val="FFFFFF"/>
                <w:sz w:val="18"/>
                <w:szCs w:val="18"/>
              </w:rPr>
              <w:t>Ejecución</w:t>
            </w:r>
          </w:p>
        </w:tc>
      </w:tr>
      <w:tr w:rsidR="00304D06" w14:paraId="5EF631FA" w14:textId="77777777">
        <w:trPr>
          <w:trHeight w:val="431"/>
        </w:trPr>
        <w:tc>
          <w:tcPr>
            <w:tcW w:w="1555" w:type="dxa"/>
            <w:vMerge/>
            <w:tcBorders>
              <w:top w:val="single" w:sz="4" w:space="0" w:color="0070C0"/>
              <w:left w:val="single" w:sz="4" w:space="0" w:color="0070C0"/>
              <w:bottom w:val="single" w:sz="4" w:space="0" w:color="0070C0"/>
              <w:right w:val="single" w:sz="4" w:space="0" w:color="0070C0"/>
            </w:tcBorders>
            <w:shd w:val="clear" w:color="auto" w:fill="548DD4"/>
            <w:vAlign w:val="center"/>
          </w:tcPr>
          <w:p w14:paraId="36A75ABD"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3957" w:type="dxa"/>
            <w:vMerge/>
            <w:tcBorders>
              <w:top w:val="single" w:sz="4" w:space="0" w:color="0070C0"/>
              <w:left w:val="single" w:sz="4" w:space="0" w:color="0070C0"/>
              <w:bottom w:val="single" w:sz="4" w:space="0" w:color="0070C0"/>
              <w:right w:val="single" w:sz="4" w:space="0" w:color="0070C0"/>
            </w:tcBorders>
            <w:shd w:val="clear" w:color="auto" w:fill="548DD4"/>
            <w:vAlign w:val="center"/>
          </w:tcPr>
          <w:p w14:paraId="4D50D163"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322" w:type="dxa"/>
            <w:tcBorders>
              <w:top w:val="single" w:sz="4" w:space="0" w:color="0070C0"/>
              <w:left w:val="single" w:sz="4" w:space="0" w:color="0070C0"/>
              <w:bottom w:val="single" w:sz="4" w:space="0" w:color="0070C0"/>
              <w:right w:val="single" w:sz="4" w:space="0" w:color="0070C0"/>
            </w:tcBorders>
            <w:shd w:val="clear" w:color="auto" w:fill="548DD4"/>
            <w:vAlign w:val="center"/>
          </w:tcPr>
          <w:p w14:paraId="307D9CCE" w14:textId="77777777" w:rsidR="00304D06" w:rsidRDefault="006031B6">
            <w:pPr>
              <w:widowControl w:val="0"/>
              <w:pBdr>
                <w:top w:val="nil"/>
                <w:left w:val="nil"/>
                <w:bottom w:val="nil"/>
                <w:right w:val="nil"/>
                <w:between w:val="nil"/>
              </w:pBdr>
              <w:spacing w:before="184"/>
              <w:ind w:left="68"/>
              <w:rPr>
                <w:rFonts w:ascii="Arial" w:eastAsia="Arial" w:hAnsi="Arial" w:cs="Arial"/>
                <w:color w:val="000000"/>
              </w:rPr>
            </w:pPr>
            <w:r>
              <w:rPr>
                <w:rFonts w:ascii="Arial" w:eastAsia="Arial" w:hAnsi="Arial" w:cs="Arial"/>
                <w:b/>
                <w:color w:val="FFFFFF"/>
                <w:sz w:val="18"/>
                <w:szCs w:val="18"/>
              </w:rPr>
              <w:t>A</w:t>
            </w:r>
          </w:p>
        </w:tc>
        <w:tc>
          <w:tcPr>
            <w:tcW w:w="322" w:type="dxa"/>
            <w:tcBorders>
              <w:top w:val="single" w:sz="4" w:space="0" w:color="0070C0"/>
              <w:left w:val="single" w:sz="4" w:space="0" w:color="0070C0"/>
              <w:bottom w:val="single" w:sz="4" w:space="0" w:color="0070C0"/>
              <w:right w:val="single" w:sz="4" w:space="0" w:color="0070C0"/>
            </w:tcBorders>
            <w:shd w:val="clear" w:color="auto" w:fill="548DD4"/>
            <w:vAlign w:val="center"/>
          </w:tcPr>
          <w:p w14:paraId="5DF55C82" w14:textId="77777777" w:rsidR="00304D06" w:rsidRDefault="006031B6">
            <w:pPr>
              <w:widowControl w:val="0"/>
              <w:pBdr>
                <w:top w:val="nil"/>
                <w:left w:val="nil"/>
                <w:bottom w:val="nil"/>
                <w:right w:val="nil"/>
                <w:between w:val="nil"/>
              </w:pBdr>
              <w:spacing w:before="184"/>
              <w:ind w:left="68"/>
              <w:rPr>
                <w:rFonts w:ascii="Arial" w:eastAsia="Arial" w:hAnsi="Arial" w:cs="Arial"/>
                <w:color w:val="000000"/>
              </w:rPr>
            </w:pPr>
            <w:r>
              <w:rPr>
                <w:rFonts w:ascii="Arial" w:eastAsia="Arial" w:hAnsi="Arial" w:cs="Arial"/>
                <w:b/>
                <w:color w:val="FFFFFF"/>
                <w:sz w:val="18"/>
                <w:szCs w:val="18"/>
              </w:rPr>
              <w:t>L</w:t>
            </w:r>
          </w:p>
        </w:tc>
        <w:tc>
          <w:tcPr>
            <w:tcW w:w="322" w:type="dxa"/>
            <w:tcBorders>
              <w:top w:val="single" w:sz="4" w:space="0" w:color="0070C0"/>
              <w:left w:val="single" w:sz="4" w:space="0" w:color="0070C0"/>
              <w:bottom w:val="single" w:sz="4" w:space="0" w:color="0070C0"/>
              <w:right w:val="single" w:sz="4" w:space="0" w:color="0070C0"/>
            </w:tcBorders>
            <w:shd w:val="clear" w:color="auto" w:fill="548DD4"/>
            <w:vAlign w:val="center"/>
          </w:tcPr>
          <w:p w14:paraId="28EAC09E" w14:textId="77777777" w:rsidR="00304D06" w:rsidRDefault="006031B6">
            <w:pPr>
              <w:widowControl w:val="0"/>
              <w:pBdr>
                <w:top w:val="nil"/>
                <w:left w:val="nil"/>
                <w:bottom w:val="nil"/>
                <w:right w:val="nil"/>
                <w:between w:val="nil"/>
              </w:pBdr>
              <w:spacing w:before="184"/>
              <w:ind w:left="67"/>
              <w:rPr>
                <w:rFonts w:ascii="Arial" w:eastAsia="Arial" w:hAnsi="Arial" w:cs="Arial"/>
                <w:color w:val="000000"/>
              </w:rPr>
            </w:pPr>
            <w:r>
              <w:rPr>
                <w:rFonts w:ascii="Arial" w:eastAsia="Arial" w:hAnsi="Arial" w:cs="Arial"/>
                <w:b/>
                <w:color w:val="FFFFFF"/>
                <w:sz w:val="20"/>
                <w:szCs w:val="20"/>
              </w:rPr>
              <w:t>F</w:t>
            </w:r>
          </w:p>
        </w:tc>
        <w:tc>
          <w:tcPr>
            <w:tcW w:w="320" w:type="dxa"/>
            <w:tcBorders>
              <w:top w:val="single" w:sz="4" w:space="0" w:color="0070C0"/>
              <w:left w:val="single" w:sz="4" w:space="0" w:color="0070C0"/>
              <w:bottom w:val="single" w:sz="4" w:space="0" w:color="0070C0"/>
              <w:right w:val="single" w:sz="4" w:space="0" w:color="0070C0"/>
            </w:tcBorders>
            <w:shd w:val="clear" w:color="auto" w:fill="548DD4"/>
            <w:vAlign w:val="center"/>
          </w:tcPr>
          <w:p w14:paraId="50EC3B9F" w14:textId="77777777" w:rsidR="00304D06" w:rsidRDefault="006031B6">
            <w:pPr>
              <w:widowControl w:val="0"/>
              <w:pBdr>
                <w:top w:val="nil"/>
                <w:left w:val="nil"/>
                <w:bottom w:val="nil"/>
                <w:right w:val="nil"/>
                <w:between w:val="nil"/>
              </w:pBdr>
              <w:spacing w:before="184"/>
              <w:ind w:left="67"/>
              <w:rPr>
                <w:rFonts w:ascii="Arial" w:eastAsia="Arial" w:hAnsi="Arial" w:cs="Arial"/>
                <w:color w:val="000000"/>
              </w:rPr>
            </w:pPr>
            <w:r>
              <w:rPr>
                <w:rFonts w:ascii="Arial" w:eastAsia="Arial" w:hAnsi="Arial" w:cs="Arial"/>
                <w:b/>
                <w:color w:val="FFFFFF"/>
                <w:sz w:val="20"/>
                <w:szCs w:val="20"/>
              </w:rPr>
              <w:t>T</w:t>
            </w:r>
          </w:p>
        </w:tc>
        <w:tc>
          <w:tcPr>
            <w:tcW w:w="824" w:type="dxa"/>
            <w:tcBorders>
              <w:top w:val="single" w:sz="4" w:space="0" w:color="0070C0"/>
              <w:left w:val="single" w:sz="4" w:space="0" w:color="0070C0"/>
              <w:bottom w:val="single" w:sz="4" w:space="0" w:color="0070C0"/>
              <w:right w:val="single" w:sz="4" w:space="0" w:color="0070C0"/>
            </w:tcBorders>
            <w:shd w:val="clear" w:color="auto" w:fill="548DD4"/>
          </w:tcPr>
          <w:p w14:paraId="11B834E1" w14:textId="77777777" w:rsidR="00304D06" w:rsidRDefault="006031B6">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b/>
                <w:color w:val="FFFFFF"/>
                <w:sz w:val="18"/>
                <w:szCs w:val="18"/>
              </w:rPr>
              <w:t>Corto plazo (2024)</w:t>
            </w:r>
          </w:p>
        </w:tc>
        <w:tc>
          <w:tcPr>
            <w:tcW w:w="878" w:type="dxa"/>
            <w:tcBorders>
              <w:top w:val="single" w:sz="4" w:space="0" w:color="0070C0"/>
              <w:left w:val="single" w:sz="4" w:space="0" w:color="0070C0"/>
              <w:bottom w:val="single" w:sz="4" w:space="0" w:color="0070C0"/>
              <w:right w:val="single" w:sz="4" w:space="0" w:color="0070C0"/>
            </w:tcBorders>
            <w:shd w:val="clear" w:color="auto" w:fill="548DD4"/>
          </w:tcPr>
          <w:p w14:paraId="62D167B7" w14:textId="77777777" w:rsidR="00304D06" w:rsidRDefault="006031B6">
            <w:pPr>
              <w:widowControl w:val="0"/>
              <w:pBdr>
                <w:top w:val="nil"/>
                <w:left w:val="nil"/>
                <w:bottom w:val="nil"/>
                <w:right w:val="nil"/>
                <w:between w:val="nil"/>
              </w:pBdr>
              <w:jc w:val="center"/>
              <w:rPr>
                <w:rFonts w:ascii="Arial" w:eastAsia="Arial" w:hAnsi="Arial" w:cs="Arial"/>
                <w:b/>
                <w:color w:val="FFFFFF"/>
                <w:sz w:val="18"/>
                <w:szCs w:val="18"/>
              </w:rPr>
            </w:pPr>
            <w:r>
              <w:rPr>
                <w:rFonts w:ascii="Arial" w:eastAsia="Arial" w:hAnsi="Arial" w:cs="Arial"/>
                <w:b/>
                <w:color w:val="FFFFFF"/>
                <w:sz w:val="18"/>
                <w:szCs w:val="18"/>
              </w:rPr>
              <w:t>Mediano plazo</w:t>
            </w:r>
          </w:p>
          <w:p w14:paraId="1684B85E" w14:textId="77777777" w:rsidR="00304D06" w:rsidRDefault="006031B6">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b/>
                <w:color w:val="FFFFFF"/>
                <w:sz w:val="18"/>
                <w:szCs w:val="18"/>
              </w:rPr>
              <w:t xml:space="preserve"> (2025-2026)</w:t>
            </w:r>
          </w:p>
        </w:tc>
        <w:tc>
          <w:tcPr>
            <w:tcW w:w="709" w:type="dxa"/>
            <w:tcBorders>
              <w:top w:val="single" w:sz="4" w:space="0" w:color="0070C0"/>
              <w:left w:val="single" w:sz="4" w:space="0" w:color="0070C0"/>
              <w:bottom w:val="single" w:sz="4" w:space="0" w:color="0070C0"/>
              <w:right w:val="single" w:sz="4" w:space="0" w:color="0070C0"/>
            </w:tcBorders>
            <w:shd w:val="clear" w:color="auto" w:fill="548DD4"/>
          </w:tcPr>
          <w:p w14:paraId="7CA19C4D" w14:textId="77777777" w:rsidR="00304D06" w:rsidRDefault="006031B6">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b/>
                <w:color w:val="FFFFFF"/>
                <w:sz w:val="18"/>
                <w:szCs w:val="18"/>
              </w:rPr>
              <w:t>Largo plazo (2027-2028)</w:t>
            </w:r>
          </w:p>
        </w:tc>
      </w:tr>
      <w:tr w:rsidR="00304D06" w14:paraId="496737D9" w14:textId="77777777">
        <w:trPr>
          <w:trHeight w:val="659"/>
        </w:trPr>
        <w:tc>
          <w:tcPr>
            <w:tcW w:w="1555" w:type="dxa"/>
            <w:vMerge w:val="restart"/>
            <w:tcBorders>
              <w:top w:val="single" w:sz="4" w:space="0" w:color="0070C0"/>
            </w:tcBorders>
            <w:vAlign w:val="center"/>
          </w:tcPr>
          <w:p w14:paraId="25E83557" w14:textId="77777777" w:rsidR="00304D06" w:rsidRPr="0063610C" w:rsidRDefault="00304D06" w:rsidP="00C576C2">
            <w:pPr>
              <w:widowControl w:val="0"/>
              <w:pBdr>
                <w:top w:val="nil"/>
                <w:left w:val="nil"/>
                <w:bottom w:val="nil"/>
                <w:right w:val="nil"/>
                <w:between w:val="nil"/>
              </w:pBdr>
              <w:ind w:left="69" w:right="12"/>
              <w:rPr>
                <w:rFonts w:ascii="Arial" w:eastAsia="Arial" w:hAnsi="Arial" w:cs="Arial"/>
                <w:color w:val="000000"/>
                <w:sz w:val="18"/>
                <w:szCs w:val="18"/>
              </w:rPr>
            </w:pPr>
          </w:p>
          <w:p w14:paraId="58530533" w14:textId="77777777" w:rsidR="00304D06" w:rsidRPr="0063610C" w:rsidRDefault="006031B6" w:rsidP="00C576C2">
            <w:pPr>
              <w:widowControl w:val="0"/>
              <w:pBdr>
                <w:top w:val="nil"/>
                <w:left w:val="nil"/>
                <w:bottom w:val="nil"/>
                <w:right w:val="nil"/>
                <w:between w:val="nil"/>
              </w:pBdr>
              <w:ind w:left="69" w:right="12"/>
              <w:rPr>
                <w:rFonts w:ascii="Arial" w:eastAsia="Arial" w:hAnsi="Arial" w:cs="Arial"/>
                <w:color w:val="000000"/>
                <w:sz w:val="18"/>
                <w:szCs w:val="18"/>
              </w:rPr>
            </w:pPr>
            <w:r w:rsidRPr="0063610C">
              <w:rPr>
                <w:rFonts w:ascii="Arial" w:eastAsia="Arial" w:hAnsi="Arial" w:cs="Arial"/>
                <w:color w:val="000000"/>
                <w:sz w:val="18"/>
                <w:szCs w:val="18"/>
              </w:rPr>
              <w:t>Directrices generales</w:t>
            </w:r>
          </w:p>
        </w:tc>
        <w:tc>
          <w:tcPr>
            <w:tcW w:w="3957" w:type="dxa"/>
            <w:tcBorders>
              <w:top w:val="single" w:sz="4" w:space="0" w:color="0070C0"/>
            </w:tcBorders>
          </w:tcPr>
          <w:p w14:paraId="03FB5105" w14:textId="77777777" w:rsidR="00304D06" w:rsidRPr="0063610C" w:rsidRDefault="006031B6" w:rsidP="00C576C2">
            <w:pPr>
              <w:pStyle w:val="Sinespaciado"/>
              <w:rPr>
                <w:rFonts w:ascii="Arial" w:eastAsia="Arial" w:hAnsi="Arial" w:cs="Arial"/>
                <w:sz w:val="18"/>
              </w:rPr>
            </w:pPr>
            <w:r w:rsidRPr="0063610C">
              <w:rPr>
                <w:rFonts w:ascii="Arial" w:eastAsia="Arial" w:hAnsi="Arial" w:cs="Arial"/>
                <w:sz w:val="18"/>
              </w:rPr>
              <w:t>Identificar las series de carácter misional y que hacen parte de la memoria Institucional, con el objeto de establecer criterios de valoración sustancial frente a los tiempos de retención y disposición final de las mismas. Actualización TRD.</w:t>
            </w:r>
          </w:p>
        </w:tc>
        <w:tc>
          <w:tcPr>
            <w:tcW w:w="322" w:type="dxa"/>
            <w:tcBorders>
              <w:top w:val="single" w:sz="4" w:space="0" w:color="0070C0"/>
            </w:tcBorders>
            <w:vAlign w:val="center"/>
          </w:tcPr>
          <w:p w14:paraId="5B5FD7F9" w14:textId="77777777" w:rsidR="00304D06" w:rsidRDefault="006031B6">
            <w:pPr>
              <w:widowControl w:val="0"/>
              <w:pBdr>
                <w:top w:val="nil"/>
                <w:left w:val="nil"/>
                <w:bottom w:val="nil"/>
                <w:right w:val="nil"/>
                <w:between w:val="nil"/>
              </w:pBdr>
              <w:spacing w:before="184"/>
              <w:ind w:left="68"/>
              <w:jc w:val="center"/>
              <w:rPr>
                <w:rFonts w:ascii="Arial" w:eastAsia="Arial" w:hAnsi="Arial" w:cs="Arial"/>
                <w:color w:val="000000"/>
                <w:sz w:val="18"/>
                <w:szCs w:val="18"/>
              </w:rPr>
            </w:pPr>
            <w:r>
              <w:rPr>
                <w:rFonts w:ascii="Arial" w:eastAsia="Arial" w:hAnsi="Arial" w:cs="Arial"/>
                <w:color w:val="000000"/>
                <w:sz w:val="18"/>
                <w:szCs w:val="18"/>
              </w:rPr>
              <w:t>x</w:t>
            </w:r>
          </w:p>
        </w:tc>
        <w:tc>
          <w:tcPr>
            <w:tcW w:w="322" w:type="dxa"/>
            <w:tcBorders>
              <w:top w:val="single" w:sz="4" w:space="0" w:color="0070C0"/>
            </w:tcBorders>
            <w:vAlign w:val="center"/>
          </w:tcPr>
          <w:p w14:paraId="06ED5D47" w14:textId="77777777" w:rsidR="00304D06" w:rsidRDefault="006031B6">
            <w:pPr>
              <w:widowControl w:val="0"/>
              <w:pBdr>
                <w:top w:val="nil"/>
                <w:left w:val="nil"/>
                <w:bottom w:val="nil"/>
                <w:right w:val="nil"/>
                <w:between w:val="nil"/>
              </w:pBdr>
              <w:spacing w:before="184"/>
              <w:ind w:left="68"/>
              <w:jc w:val="center"/>
              <w:rPr>
                <w:rFonts w:ascii="Arial" w:eastAsia="Arial" w:hAnsi="Arial" w:cs="Arial"/>
                <w:color w:val="000000"/>
                <w:sz w:val="18"/>
                <w:szCs w:val="18"/>
              </w:rPr>
            </w:pPr>
            <w:r>
              <w:rPr>
                <w:rFonts w:ascii="Arial" w:eastAsia="Arial" w:hAnsi="Arial" w:cs="Arial"/>
                <w:color w:val="000000"/>
                <w:sz w:val="18"/>
                <w:szCs w:val="18"/>
              </w:rPr>
              <w:t>x</w:t>
            </w:r>
          </w:p>
        </w:tc>
        <w:tc>
          <w:tcPr>
            <w:tcW w:w="322" w:type="dxa"/>
            <w:tcBorders>
              <w:top w:val="single" w:sz="4" w:space="0" w:color="0070C0"/>
            </w:tcBorders>
            <w:vAlign w:val="center"/>
          </w:tcPr>
          <w:p w14:paraId="5B201CE5" w14:textId="77777777" w:rsidR="00304D06" w:rsidRDefault="00304D06">
            <w:pPr>
              <w:widowControl w:val="0"/>
              <w:pBdr>
                <w:top w:val="nil"/>
                <w:left w:val="nil"/>
                <w:bottom w:val="nil"/>
                <w:right w:val="nil"/>
                <w:between w:val="nil"/>
              </w:pBdr>
              <w:spacing w:before="184"/>
              <w:ind w:left="67"/>
              <w:jc w:val="center"/>
              <w:rPr>
                <w:rFonts w:ascii="Arial" w:eastAsia="Arial" w:hAnsi="Arial" w:cs="Arial"/>
                <w:color w:val="000000"/>
                <w:sz w:val="18"/>
                <w:szCs w:val="18"/>
              </w:rPr>
            </w:pPr>
          </w:p>
        </w:tc>
        <w:tc>
          <w:tcPr>
            <w:tcW w:w="320" w:type="dxa"/>
            <w:tcBorders>
              <w:top w:val="single" w:sz="4" w:space="0" w:color="0070C0"/>
              <w:right w:val="single" w:sz="4" w:space="0" w:color="4471C4"/>
            </w:tcBorders>
            <w:vAlign w:val="center"/>
          </w:tcPr>
          <w:p w14:paraId="7A016E8E" w14:textId="77777777" w:rsidR="00304D06" w:rsidRDefault="006031B6">
            <w:pPr>
              <w:widowControl w:val="0"/>
              <w:pBdr>
                <w:top w:val="nil"/>
                <w:left w:val="nil"/>
                <w:bottom w:val="nil"/>
                <w:right w:val="nil"/>
                <w:between w:val="nil"/>
              </w:pBdr>
              <w:spacing w:before="184"/>
              <w:ind w:left="67"/>
              <w:jc w:val="center"/>
              <w:rPr>
                <w:rFonts w:ascii="Arial" w:eastAsia="Arial" w:hAnsi="Arial" w:cs="Arial"/>
                <w:color w:val="000000"/>
                <w:sz w:val="18"/>
                <w:szCs w:val="18"/>
              </w:rPr>
            </w:pPr>
            <w:r>
              <w:rPr>
                <w:rFonts w:ascii="Arial" w:eastAsia="Arial" w:hAnsi="Arial" w:cs="Arial"/>
                <w:color w:val="000000"/>
                <w:sz w:val="18"/>
                <w:szCs w:val="18"/>
              </w:rPr>
              <w:t>x</w:t>
            </w:r>
          </w:p>
        </w:tc>
        <w:tc>
          <w:tcPr>
            <w:tcW w:w="824" w:type="dxa"/>
            <w:tcBorders>
              <w:top w:val="single" w:sz="4" w:space="0" w:color="0070C0"/>
              <w:left w:val="single" w:sz="4" w:space="0" w:color="4471C4"/>
              <w:bottom w:val="single" w:sz="4" w:space="0" w:color="4471C4"/>
              <w:right w:val="single" w:sz="4" w:space="0" w:color="4471C4"/>
            </w:tcBorders>
            <w:shd w:val="clear" w:color="auto" w:fill="C6D9F1"/>
          </w:tcPr>
          <w:p w14:paraId="23FB36F9"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p w14:paraId="7778ABD2"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878" w:type="dxa"/>
            <w:tcBorders>
              <w:top w:val="single" w:sz="4" w:space="0" w:color="0070C0"/>
              <w:left w:val="single" w:sz="4" w:space="0" w:color="4471C4"/>
              <w:bottom w:val="single" w:sz="4" w:space="0" w:color="4471C4"/>
              <w:right w:val="single" w:sz="4" w:space="0" w:color="4471C4"/>
            </w:tcBorders>
            <w:shd w:val="clear" w:color="auto" w:fill="FFFFFF"/>
          </w:tcPr>
          <w:p w14:paraId="6B648E6C"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709" w:type="dxa"/>
            <w:tcBorders>
              <w:top w:val="single" w:sz="4" w:space="0" w:color="0070C0"/>
              <w:left w:val="single" w:sz="4" w:space="0" w:color="4471C4"/>
              <w:bottom w:val="single" w:sz="4" w:space="0" w:color="4471C4"/>
              <w:right w:val="single" w:sz="4" w:space="0" w:color="4471C4"/>
            </w:tcBorders>
            <w:shd w:val="clear" w:color="auto" w:fill="auto"/>
          </w:tcPr>
          <w:p w14:paraId="0BB8BE3F"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r>
      <w:tr w:rsidR="00304D06" w14:paraId="5118A3DA" w14:textId="77777777">
        <w:trPr>
          <w:trHeight w:val="523"/>
        </w:trPr>
        <w:tc>
          <w:tcPr>
            <w:tcW w:w="1555" w:type="dxa"/>
            <w:vMerge/>
            <w:tcBorders>
              <w:top w:val="single" w:sz="4" w:space="0" w:color="0070C0"/>
            </w:tcBorders>
            <w:vAlign w:val="center"/>
          </w:tcPr>
          <w:p w14:paraId="17D66C2E" w14:textId="77777777" w:rsidR="00304D06" w:rsidRPr="0063610C" w:rsidRDefault="00304D06" w:rsidP="00C576C2">
            <w:pPr>
              <w:widowControl w:val="0"/>
              <w:pBdr>
                <w:top w:val="nil"/>
                <w:left w:val="nil"/>
                <w:bottom w:val="nil"/>
                <w:right w:val="nil"/>
                <w:between w:val="nil"/>
              </w:pBdr>
              <w:rPr>
                <w:rFonts w:ascii="Arial" w:eastAsia="Arial" w:hAnsi="Arial" w:cs="Arial"/>
                <w:color w:val="000000"/>
                <w:sz w:val="18"/>
                <w:szCs w:val="18"/>
              </w:rPr>
            </w:pPr>
          </w:p>
        </w:tc>
        <w:tc>
          <w:tcPr>
            <w:tcW w:w="3957" w:type="dxa"/>
          </w:tcPr>
          <w:p w14:paraId="1800ED37" w14:textId="77777777" w:rsidR="00304D06" w:rsidRPr="0063610C" w:rsidRDefault="00304D06" w:rsidP="00C576C2">
            <w:pPr>
              <w:pStyle w:val="Sinespaciado"/>
              <w:rPr>
                <w:rFonts w:ascii="Arial" w:eastAsia="Arial" w:hAnsi="Arial" w:cs="Arial"/>
                <w:sz w:val="18"/>
              </w:rPr>
            </w:pPr>
          </w:p>
          <w:p w14:paraId="76991BE9" w14:textId="77777777" w:rsidR="00304D06" w:rsidRPr="0063610C" w:rsidRDefault="006031B6" w:rsidP="00C576C2">
            <w:pPr>
              <w:pStyle w:val="Sinespaciado"/>
              <w:rPr>
                <w:rFonts w:ascii="Arial" w:eastAsia="Arial" w:hAnsi="Arial" w:cs="Arial"/>
                <w:sz w:val="18"/>
              </w:rPr>
            </w:pPr>
            <w:r w:rsidRPr="0063610C">
              <w:rPr>
                <w:rFonts w:ascii="Arial" w:eastAsia="Arial" w:hAnsi="Arial" w:cs="Arial"/>
                <w:sz w:val="18"/>
              </w:rPr>
              <w:t>Elaboración Fichas de valoración Primaria</w:t>
            </w:r>
          </w:p>
        </w:tc>
        <w:tc>
          <w:tcPr>
            <w:tcW w:w="322" w:type="dxa"/>
            <w:vAlign w:val="center"/>
          </w:tcPr>
          <w:p w14:paraId="6AD0BE0A" w14:textId="77777777" w:rsidR="00304D06" w:rsidRDefault="006031B6">
            <w:pPr>
              <w:widowControl w:val="0"/>
              <w:pBdr>
                <w:top w:val="nil"/>
                <w:left w:val="nil"/>
                <w:bottom w:val="nil"/>
                <w:right w:val="nil"/>
                <w:between w:val="nil"/>
              </w:pBdr>
              <w:ind w:left="68"/>
              <w:jc w:val="center"/>
              <w:rPr>
                <w:rFonts w:ascii="Arial" w:eastAsia="Arial" w:hAnsi="Arial" w:cs="Arial"/>
                <w:color w:val="000000"/>
                <w:sz w:val="18"/>
                <w:szCs w:val="18"/>
              </w:rPr>
            </w:pPr>
            <w:r>
              <w:rPr>
                <w:rFonts w:ascii="Arial" w:eastAsia="Arial" w:hAnsi="Arial" w:cs="Arial"/>
                <w:color w:val="000000"/>
                <w:sz w:val="18"/>
                <w:szCs w:val="18"/>
              </w:rPr>
              <w:t>x</w:t>
            </w:r>
          </w:p>
        </w:tc>
        <w:tc>
          <w:tcPr>
            <w:tcW w:w="322" w:type="dxa"/>
            <w:vAlign w:val="center"/>
          </w:tcPr>
          <w:p w14:paraId="65178456" w14:textId="77777777" w:rsidR="00304D06" w:rsidRDefault="006031B6">
            <w:pPr>
              <w:widowControl w:val="0"/>
              <w:pBdr>
                <w:top w:val="nil"/>
                <w:left w:val="nil"/>
                <w:bottom w:val="nil"/>
                <w:right w:val="nil"/>
                <w:between w:val="nil"/>
              </w:pBdr>
              <w:ind w:left="68"/>
              <w:jc w:val="center"/>
              <w:rPr>
                <w:rFonts w:ascii="Arial" w:eastAsia="Arial" w:hAnsi="Arial" w:cs="Arial"/>
                <w:color w:val="000000"/>
                <w:sz w:val="18"/>
                <w:szCs w:val="18"/>
              </w:rPr>
            </w:pPr>
            <w:r>
              <w:rPr>
                <w:rFonts w:ascii="Arial" w:eastAsia="Arial" w:hAnsi="Arial" w:cs="Arial"/>
                <w:color w:val="000000"/>
                <w:sz w:val="18"/>
                <w:szCs w:val="18"/>
              </w:rPr>
              <w:t>x</w:t>
            </w:r>
          </w:p>
        </w:tc>
        <w:tc>
          <w:tcPr>
            <w:tcW w:w="322" w:type="dxa"/>
            <w:vAlign w:val="center"/>
          </w:tcPr>
          <w:p w14:paraId="523CB713" w14:textId="77777777" w:rsidR="00304D06" w:rsidRDefault="00304D06">
            <w:pPr>
              <w:widowControl w:val="0"/>
              <w:pBdr>
                <w:top w:val="nil"/>
                <w:left w:val="nil"/>
                <w:bottom w:val="nil"/>
                <w:right w:val="nil"/>
                <w:between w:val="nil"/>
              </w:pBdr>
              <w:ind w:left="67"/>
              <w:jc w:val="center"/>
              <w:rPr>
                <w:rFonts w:ascii="Arial" w:eastAsia="Arial" w:hAnsi="Arial" w:cs="Arial"/>
                <w:color w:val="000000"/>
                <w:sz w:val="18"/>
                <w:szCs w:val="18"/>
              </w:rPr>
            </w:pPr>
          </w:p>
        </w:tc>
        <w:tc>
          <w:tcPr>
            <w:tcW w:w="320" w:type="dxa"/>
            <w:tcBorders>
              <w:right w:val="single" w:sz="4" w:space="0" w:color="4471C4"/>
            </w:tcBorders>
            <w:vAlign w:val="center"/>
          </w:tcPr>
          <w:p w14:paraId="7E4839F4" w14:textId="77777777" w:rsidR="00304D06" w:rsidRDefault="00304D06">
            <w:pPr>
              <w:widowControl w:val="0"/>
              <w:pBdr>
                <w:top w:val="nil"/>
                <w:left w:val="nil"/>
                <w:bottom w:val="nil"/>
                <w:right w:val="nil"/>
                <w:between w:val="nil"/>
              </w:pBdr>
              <w:ind w:left="67"/>
              <w:jc w:val="center"/>
              <w:rPr>
                <w:rFonts w:ascii="Arial" w:eastAsia="Arial" w:hAnsi="Arial" w:cs="Arial"/>
                <w:color w:val="000000"/>
                <w:sz w:val="18"/>
                <w:szCs w:val="18"/>
              </w:rPr>
            </w:pPr>
          </w:p>
        </w:tc>
        <w:tc>
          <w:tcPr>
            <w:tcW w:w="824" w:type="dxa"/>
            <w:tcBorders>
              <w:top w:val="single" w:sz="4" w:space="0" w:color="4471C4"/>
              <w:left w:val="single" w:sz="4" w:space="0" w:color="4471C4"/>
              <w:bottom w:val="single" w:sz="4" w:space="0" w:color="4471C4"/>
              <w:right w:val="single" w:sz="4" w:space="0" w:color="4471C4"/>
            </w:tcBorders>
            <w:shd w:val="clear" w:color="auto" w:fill="C6D9F1"/>
          </w:tcPr>
          <w:p w14:paraId="33E42E9E"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878" w:type="dxa"/>
            <w:tcBorders>
              <w:top w:val="single" w:sz="4" w:space="0" w:color="4471C4"/>
              <w:left w:val="single" w:sz="4" w:space="0" w:color="4471C4"/>
              <w:bottom w:val="single" w:sz="4" w:space="0" w:color="4471C4"/>
              <w:right w:val="single" w:sz="4" w:space="0" w:color="4471C4"/>
            </w:tcBorders>
            <w:shd w:val="clear" w:color="auto" w:fill="FFFFFF"/>
          </w:tcPr>
          <w:p w14:paraId="53DD294E"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709" w:type="dxa"/>
            <w:tcBorders>
              <w:top w:val="single" w:sz="4" w:space="0" w:color="4471C4"/>
              <w:left w:val="single" w:sz="4" w:space="0" w:color="4471C4"/>
              <w:bottom w:val="single" w:sz="4" w:space="0" w:color="4471C4"/>
              <w:right w:val="single" w:sz="4" w:space="0" w:color="4471C4"/>
            </w:tcBorders>
            <w:shd w:val="clear" w:color="auto" w:fill="auto"/>
          </w:tcPr>
          <w:p w14:paraId="6686813B"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r>
      <w:tr w:rsidR="00304D06" w14:paraId="0C163978" w14:textId="77777777">
        <w:trPr>
          <w:trHeight w:val="523"/>
        </w:trPr>
        <w:tc>
          <w:tcPr>
            <w:tcW w:w="1555" w:type="dxa"/>
            <w:vMerge/>
            <w:tcBorders>
              <w:top w:val="single" w:sz="4" w:space="0" w:color="0070C0"/>
            </w:tcBorders>
            <w:vAlign w:val="center"/>
          </w:tcPr>
          <w:p w14:paraId="3952BFDB" w14:textId="77777777" w:rsidR="00304D06" w:rsidRPr="0063610C" w:rsidRDefault="00304D06" w:rsidP="00C576C2">
            <w:pPr>
              <w:widowControl w:val="0"/>
              <w:pBdr>
                <w:top w:val="nil"/>
                <w:left w:val="nil"/>
                <w:bottom w:val="nil"/>
                <w:right w:val="nil"/>
                <w:between w:val="nil"/>
              </w:pBdr>
              <w:rPr>
                <w:rFonts w:ascii="Arial" w:eastAsia="Arial" w:hAnsi="Arial" w:cs="Arial"/>
                <w:color w:val="000000"/>
                <w:sz w:val="18"/>
                <w:szCs w:val="18"/>
              </w:rPr>
            </w:pPr>
          </w:p>
        </w:tc>
        <w:tc>
          <w:tcPr>
            <w:tcW w:w="3957" w:type="dxa"/>
          </w:tcPr>
          <w:p w14:paraId="36971059" w14:textId="77777777" w:rsidR="00304D06" w:rsidRPr="0063610C" w:rsidRDefault="006031B6" w:rsidP="00C576C2">
            <w:pPr>
              <w:pStyle w:val="Sinespaciado"/>
              <w:rPr>
                <w:rFonts w:ascii="Arial" w:eastAsia="Arial" w:hAnsi="Arial" w:cs="Arial"/>
                <w:sz w:val="18"/>
              </w:rPr>
            </w:pPr>
            <w:r w:rsidRPr="0063610C">
              <w:rPr>
                <w:rFonts w:ascii="Arial" w:eastAsia="Arial" w:hAnsi="Arial" w:cs="Arial"/>
                <w:sz w:val="18"/>
              </w:rPr>
              <w:t>Elaboración Fichas de valoración Secundaria</w:t>
            </w:r>
          </w:p>
        </w:tc>
        <w:tc>
          <w:tcPr>
            <w:tcW w:w="322" w:type="dxa"/>
            <w:vAlign w:val="center"/>
          </w:tcPr>
          <w:p w14:paraId="5C5AED5D" w14:textId="77777777" w:rsidR="00304D06" w:rsidRDefault="006031B6">
            <w:pPr>
              <w:widowControl w:val="0"/>
              <w:pBdr>
                <w:top w:val="nil"/>
                <w:left w:val="nil"/>
                <w:bottom w:val="nil"/>
                <w:right w:val="nil"/>
                <w:between w:val="nil"/>
              </w:pBdr>
              <w:ind w:left="68"/>
              <w:jc w:val="center"/>
              <w:rPr>
                <w:rFonts w:ascii="Arial" w:eastAsia="Arial" w:hAnsi="Arial" w:cs="Arial"/>
                <w:color w:val="000000"/>
                <w:sz w:val="18"/>
                <w:szCs w:val="18"/>
              </w:rPr>
            </w:pPr>
            <w:r>
              <w:rPr>
                <w:rFonts w:ascii="Arial" w:eastAsia="Arial" w:hAnsi="Arial" w:cs="Arial"/>
                <w:color w:val="000000"/>
                <w:sz w:val="18"/>
                <w:szCs w:val="18"/>
              </w:rPr>
              <w:t>x</w:t>
            </w:r>
          </w:p>
        </w:tc>
        <w:tc>
          <w:tcPr>
            <w:tcW w:w="322" w:type="dxa"/>
            <w:vAlign w:val="center"/>
          </w:tcPr>
          <w:p w14:paraId="2750EA1E" w14:textId="77777777" w:rsidR="00304D06" w:rsidRDefault="006031B6">
            <w:pPr>
              <w:widowControl w:val="0"/>
              <w:pBdr>
                <w:top w:val="nil"/>
                <w:left w:val="nil"/>
                <w:bottom w:val="nil"/>
                <w:right w:val="nil"/>
                <w:between w:val="nil"/>
              </w:pBdr>
              <w:ind w:left="68"/>
              <w:jc w:val="center"/>
              <w:rPr>
                <w:rFonts w:ascii="Arial" w:eastAsia="Arial" w:hAnsi="Arial" w:cs="Arial"/>
                <w:color w:val="000000"/>
                <w:sz w:val="18"/>
                <w:szCs w:val="18"/>
              </w:rPr>
            </w:pPr>
            <w:r>
              <w:rPr>
                <w:rFonts w:ascii="Arial" w:eastAsia="Arial" w:hAnsi="Arial" w:cs="Arial"/>
                <w:color w:val="000000"/>
                <w:sz w:val="18"/>
                <w:szCs w:val="18"/>
              </w:rPr>
              <w:t>x</w:t>
            </w:r>
          </w:p>
        </w:tc>
        <w:tc>
          <w:tcPr>
            <w:tcW w:w="322" w:type="dxa"/>
            <w:vAlign w:val="center"/>
          </w:tcPr>
          <w:p w14:paraId="663258DD" w14:textId="77777777" w:rsidR="00304D06" w:rsidRDefault="00304D06">
            <w:pPr>
              <w:widowControl w:val="0"/>
              <w:pBdr>
                <w:top w:val="nil"/>
                <w:left w:val="nil"/>
                <w:bottom w:val="nil"/>
                <w:right w:val="nil"/>
                <w:between w:val="nil"/>
              </w:pBdr>
              <w:ind w:left="67"/>
              <w:jc w:val="center"/>
              <w:rPr>
                <w:rFonts w:ascii="Arial" w:eastAsia="Arial" w:hAnsi="Arial" w:cs="Arial"/>
                <w:color w:val="000000"/>
                <w:sz w:val="18"/>
                <w:szCs w:val="18"/>
              </w:rPr>
            </w:pPr>
          </w:p>
        </w:tc>
        <w:tc>
          <w:tcPr>
            <w:tcW w:w="320" w:type="dxa"/>
            <w:tcBorders>
              <w:right w:val="single" w:sz="4" w:space="0" w:color="4471C4"/>
            </w:tcBorders>
            <w:vAlign w:val="center"/>
          </w:tcPr>
          <w:p w14:paraId="3487F991" w14:textId="77777777" w:rsidR="00304D06" w:rsidRDefault="00304D06">
            <w:pPr>
              <w:widowControl w:val="0"/>
              <w:pBdr>
                <w:top w:val="nil"/>
                <w:left w:val="nil"/>
                <w:bottom w:val="nil"/>
                <w:right w:val="nil"/>
                <w:between w:val="nil"/>
              </w:pBdr>
              <w:ind w:left="67"/>
              <w:jc w:val="center"/>
              <w:rPr>
                <w:rFonts w:ascii="Arial" w:eastAsia="Arial" w:hAnsi="Arial" w:cs="Arial"/>
                <w:color w:val="000000"/>
                <w:sz w:val="18"/>
                <w:szCs w:val="18"/>
              </w:rPr>
            </w:pPr>
          </w:p>
        </w:tc>
        <w:tc>
          <w:tcPr>
            <w:tcW w:w="824" w:type="dxa"/>
            <w:tcBorders>
              <w:top w:val="single" w:sz="4" w:space="0" w:color="4471C4"/>
              <w:left w:val="single" w:sz="4" w:space="0" w:color="4471C4"/>
              <w:bottom w:val="single" w:sz="4" w:space="0" w:color="4471C4"/>
              <w:right w:val="single" w:sz="4" w:space="0" w:color="4471C4"/>
            </w:tcBorders>
            <w:shd w:val="clear" w:color="auto" w:fill="C6D9F1"/>
          </w:tcPr>
          <w:p w14:paraId="5F7DFD00"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878" w:type="dxa"/>
            <w:tcBorders>
              <w:top w:val="single" w:sz="4" w:space="0" w:color="4471C4"/>
              <w:left w:val="single" w:sz="4" w:space="0" w:color="4471C4"/>
              <w:bottom w:val="single" w:sz="4" w:space="0" w:color="4471C4"/>
              <w:right w:val="single" w:sz="4" w:space="0" w:color="4471C4"/>
            </w:tcBorders>
            <w:shd w:val="clear" w:color="auto" w:fill="FFFFFF"/>
          </w:tcPr>
          <w:p w14:paraId="7F5FD438"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709" w:type="dxa"/>
            <w:tcBorders>
              <w:top w:val="single" w:sz="4" w:space="0" w:color="4471C4"/>
              <w:left w:val="single" w:sz="4" w:space="0" w:color="4471C4"/>
              <w:bottom w:val="single" w:sz="4" w:space="0" w:color="4471C4"/>
              <w:right w:val="single" w:sz="4" w:space="0" w:color="4471C4"/>
            </w:tcBorders>
            <w:shd w:val="clear" w:color="auto" w:fill="auto"/>
          </w:tcPr>
          <w:p w14:paraId="1A5D65C7"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r>
      <w:tr w:rsidR="00304D06" w14:paraId="42ED44DC" w14:textId="77777777">
        <w:trPr>
          <w:trHeight w:val="523"/>
        </w:trPr>
        <w:tc>
          <w:tcPr>
            <w:tcW w:w="1555" w:type="dxa"/>
            <w:vMerge/>
            <w:tcBorders>
              <w:top w:val="single" w:sz="4" w:space="0" w:color="0070C0"/>
            </w:tcBorders>
            <w:vAlign w:val="center"/>
          </w:tcPr>
          <w:p w14:paraId="4BA77095" w14:textId="77777777" w:rsidR="00304D06" w:rsidRPr="0063610C" w:rsidRDefault="00304D06" w:rsidP="00C576C2">
            <w:pPr>
              <w:widowControl w:val="0"/>
              <w:pBdr>
                <w:top w:val="nil"/>
                <w:left w:val="nil"/>
                <w:bottom w:val="nil"/>
                <w:right w:val="nil"/>
                <w:between w:val="nil"/>
              </w:pBdr>
              <w:rPr>
                <w:rFonts w:ascii="Arial" w:eastAsia="Arial" w:hAnsi="Arial" w:cs="Arial"/>
                <w:color w:val="000000"/>
                <w:sz w:val="18"/>
                <w:szCs w:val="18"/>
              </w:rPr>
            </w:pPr>
          </w:p>
        </w:tc>
        <w:tc>
          <w:tcPr>
            <w:tcW w:w="3957" w:type="dxa"/>
          </w:tcPr>
          <w:p w14:paraId="7196E29C" w14:textId="77777777" w:rsidR="00304D06" w:rsidRPr="0063610C" w:rsidRDefault="006031B6" w:rsidP="00C576C2">
            <w:pPr>
              <w:pStyle w:val="Sinespaciado"/>
              <w:rPr>
                <w:rFonts w:ascii="Arial" w:eastAsia="Arial" w:hAnsi="Arial" w:cs="Arial"/>
                <w:sz w:val="18"/>
              </w:rPr>
            </w:pPr>
            <w:r w:rsidRPr="0063610C">
              <w:rPr>
                <w:rFonts w:ascii="Arial" w:eastAsia="Arial" w:hAnsi="Arial" w:cs="Arial"/>
                <w:sz w:val="18"/>
              </w:rPr>
              <w:t>Desarrollar el Programa de documentos vitales y esenciales y el programa de documento</w:t>
            </w:r>
            <w:r w:rsidR="00FA4429" w:rsidRPr="0063610C">
              <w:rPr>
                <w:rFonts w:ascii="Arial" w:eastAsia="Arial" w:hAnsi="Arial" w:cs="Arial"/>
                <w:sz w:val="18"/>
              </w:rPr>
              <w:t xml:space="preserve"> especiales (</w:t>
            </w:r>
            <w:r w:rsidRPr="0063610C">
              <w:rPr>
                <w:rFonts w:ascii="Arial" w:eastAsia="Arial" w:hAnsi="Arial" w:cs="Arial"/>
                <w:sz w:val="18"/>
              </w:rPr>
              <w:t>Cartográficos, fotográficos, planos, sonoros y audiovisuales)</w:t>
            </w:r>
          </w:p>
        </w:tc>
        <w:tc>
          <w:tcPr>
            <w:tcW w:w="322" w:type="dxa"/>
            <w:vAlign w:val="center"/>
          </w:tcPr>
          <w:p w14:paraId="44807CBF" w14:textId="77777777" w:rsidR="00304D06" w:rsidRDefault="006031B6">
            <w:pPr>
              <w:widowControl w:val="0"/>
              <w:pBdr>
                <w:top w:val="nil"/>
                <w:left w:val="nil"/>
                <w:bottom w:val="nil"/>
                <w:right w:val="nil"/>
                <w:between w:val="nil"/>
              </w:pBdr>
              <w:ind w:left="68"/>
              <w:jc w:val="center"/>
              <w:rPr>
                <w:rFonts w:ascii="Arial" w:eastAsia="Arial" w:hAnsi="Arial" w:cs="Arial"/>
                <w:color w:val="000000"/>
                <w:sz w:val="18"/>
                <w:szCs w:val="18"/>
              </w:rPr>
            </w:pPr>
            <w:r>
              <w:rPr>
                <w:rFonts w:ascii="Arial" w:eastAsia="Arial" w:hAnsi="Arial" w:cs="Arial"/>
                <w:color w:val="000000"/>
                <w:sz w:val="18"/>
                <w:szCs w:val="18"/>
              </w:rPr>
              <w:t>x</w:t>
            </w:r>
          </w:p>
        </w:tc>
        <w:tc>
          <w:tcPr>
            <w:tcW w:w="322" w:type="dxa"/>
            <w:vAlign w:val="center"/>
          </w:tcPr>
          <w:p w14:paraId="103E91D1" w14:textId="77777777" w:rsidR="00304D06" w:rsidRDefault="006031B6">
            <w:pPr>
              <w:widowControl w:val="0"/>
              <w:pBdr>
                <w:top w:val="nil"/>
                <w:left w:val="nil"/>
                <w:bottom w:val="nil"/>
                <w:right w:val="nil"/>
                <w:between w:val="nil"/>
              </w:pBdr>
              <w:ind w:left="68"/>
              <w:jc w:val="center"/>
              <w:rPr>
                <w:rFonts w:ascii="Arial" w:eastAsia="Arial" w:hAnsi="Arial" w:cs="Arial"/>
                <w:color w:val="000000"/>
                <w:sz w:val="18"/>
                <w:szCs w:val="18"/>
              </w:rPr>
            </w:pPr>
            <w:r>
              <w:rPr>
                <w:rFonts w:ascii="Arial" w:eastAsia="Arial" w:hAnsi="Arial" w:cs="Arial"/>
                <w:color w:val="000000"/>
                <w:sz w:val="18"/>
                <w:szCs w:val="18"/>
              </w:rPr>
              <w:t>x</w:t>
            </w:r>
          </w:p>
        </w:tc>
        <w:tc>
          <w:tcPr>
            <w:tcW w:w="322" w:type="dxa"/>
            <w:vAlign w:val="center"/>
          </w:tcPr>
          <w:p w14:paraId="4B6CBE04" w14:textId="77777777" w:rsidR="00304D06" w:rsidRDefault="00304D06">
            <w:pPr>
              <w:widowControl w:val="0"/>
              <w:pBdr>
                <w:top w:val="nil"/>
                <w:left w:val="nil"/>
                <w:bottom w:val="nil"/>
                <w:right w:val="nil"/>
                <w:between w:val="nil"/>
              </w:pBdr>
              <w:ind w:left="67"/>
              <w:jc w:val="center"/>
              <w:rPr>
                <w:rFonts w:ascii="Arial" w:eastAsia="Arial" w:hAnsi="Arial" w:cs="Arial"/>
                <w:color w:val="000000"/>
                <w:sz w:val="18"/>
                <w:szCs w:val="18"/>
              </w:rPr>
            </w:pPr>
          </w:p>
        </w:tc>
        <w:tc>
          <w:tcPr>
            <w:tcW w:w="320" w:type="dxa"/>
            <w:tcBorders>
              <w:right w:val="single" w:sz="4" w:space="0" w:color="4471C4"/>
            </w:tcBorders>
            <w:vAlign w:val="center"/>
          </w:tcPr>
          <w:p w14:paraId="25C2770C" w14:textId="77777777" w:rsidR="00304D06" w:rsidRDefault="006031B6">
            <w:pPr>
              <w:widowControl w:val="0"/>
              <w:pBdr>
                <w:top w:val="nil"/>
                <w:left w:val="nil"/>
                <w:bottom w:val="nil"/>
                <w:right w:val="nil"/>
                <w:between w:val="nil"/>
              </w:pBdr>
              <w:ind w:left="67"/>
              <w:jc w:val="center"/>
              <w:rPr>
                <w:rFonts w:ascii="Arial" w:eastAsia="Arial" w:hAnsi="Arial" w:cs="Arial"/>
                <w:color w:val="000000"/>
                <w:sz w:val="18"/>
                <w:szCs w:val="18"/>
              </w:rPr>
            </w:pPr>
            <w:r>
              <w:rPr>
                <w:rFonts w:ascii="Arial" w:eastAsia="Arial" w:hAnsi="Arial" w:cs="Arial"/>
                <w:color w:val="000000"/>
                <w:sz w:val="18"/>
                <w:szCs w:val="18"/>
              </w:rPr>
              <w:t>x</w:t>
            </w:r>
          </w:p>
        </w:tc>
        <w:tc>
          <w:tcPr>
            <w:tcW w:w="824" w:type="dxa"/>
            <w:tcBorders>
              <w:top w:val="single" w:sz="4" w:space="0" w:color="4471C4"/>
              <w:left w:val="single" w:sz="4" w:space="0" w:color="4471C4"/>
              <w:bottom w:val="single" w:sz="4" w:space="0" w:color="4471C4"/>
              <w:right w:val="single" w:sz="4" w:space="0" w:color="4471C4"/>
            </w:tcBorders>
            <w:shd w:val="clear" w:color="auto" w:fill="C6D9F1"/>
          </w:tcPr>
          <w:p w14:paraId="305DC7CD"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878" w:type="dxa"/>
            <w:tcBorders>
              <w:top w:val="single" w:sz="4" w:space="0" w:color="4471C4"/>
              <w:left w:val="single" w:sz="4" w:space="0" w:color="4471C4"/>
              <w:bottom w:val="single" w:sz="4" w:space="0" w:color="4471C4"/>
              <w:right w:val="single" w:sz="4" w:space="0" w:color="4471C4"/>
            </w:tcBorders>
            <w:shd w:val="clear" w:color="auto" w:fill="FFFFFF"/>
          </w:tcPr>
          <w:p w14:paraId="18C6BF0B"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c>
          <w:tcPr>
            <w:tcW w:w="709" w:type="dxa"/>
            <w:tcBorders>
              <w:top w:val="single" w:sz="4" w:space="0" w:color="4471C4"/>
              <w:left w:val="single" w:sz="4" w:space="0" w:color="4471C4"/>
              <w:bottom w:val="single" w:sz="4" w:space="0" w:color="4471C4"/>
              <w:right w:val="single" w:sz="4" w:space="0" w:color="4471C4"/>
            </w:tcBorders>
            <w:shd w:val="clear" w:color="auto" w:fill="auto"/>
          </w:tcPr>
          <w:p w14:paraId="1B9BCBFC" w14:textId="77777777" w:rsidR="00304D06" w:rsidRDefault="00304D06">
            <w:pPr>
              <w:widowControl w:val="0"/>
              <w:pBdr>
                <w:top w:val="nil"/>
                <w:left w:val="nil"/>
                <w:bottom w:val="nil"/>
                <w:right w:val="nil"/>
                <w:between w:val="nil"/>
              </w:pBdr>
              <w:rPr>
                <w:rFonts w:ascii="Arial" w:eastAsia="Arial" w:hAnsi="Arial" w:cs="Arial"/>
                <w:color w:val="000000"/>
                <w:sz w:val="18"/>
                <w:szCs w:val="18"/>
              </w:rPr>
            </w:pPr>
          </w:p>
        </w:tc>
      </w:tr>
    </w:tbl>
    <w:p w14:paraId="23777C3F" w14:textId="77777777" w:rsidR="00FA4429" w:rsidRDefault="00FA4429" w:rsidP="00FA4429">
      <w:pPr>
        <w:spacing w:before="33"/>
        <w:jc w:val="right"/>
        <w:rPr>
          <w:rFonts w:ascii="Arial" w:eastAsia="Arial" w:hAnsi="Arial" w:cs="Arial"/>
          <w:sz w:val="18"/>
          <w:szCs w:val="18"/>
        </w:rPr>
      </w:pPr>
      <w:r>
        <w:rPr>
          <w:rFonts w:ascii="Arial" w:eastAsia="Arial" w:hAnsi="Arial" w:cs="Arial"/>
          <w:color w:val="1F4E78"/>
          <w:sz w:val="18"/>
          <w:szCs w:val="18"/>
        </w:rPr>
        <w:t>Tipo de requisito: A=administrativo, L=legal, F=funcional, T=tecnológico</w:t>
      </w:r>
    </w:p>
    <w:p w14:paraId="39E64BF0" w14:textId="77777777" w:rsidR="00304D06" w:rsidRPr="00EC7385" w:rsidRDefault="00EC7385" w:rsidP="00EC7385">
      <w:pPr>
        <w:pStyle w:val="Descripcin"/>
        <w:rPr>
          <w:rFonts w:ascii="Arial" w:eastAsia="Arial" w:hAnsi="Arial" w:cs="Arial"/>
          <w:b/>
        </w:rPr>
      </w:pPr>
      <w:bookmarkStart w:id="38" w:name="_Toc183505293"/>
      <w:r w:rsidRPr="00EC7385">
        <w:rPr>
          <w:rFonts w:ascii="Arial" w:hAnsi="Arial" w:cs="Arial"/>
        </w:rPr>
        <w:t xml:space="preserve">Tabla </w:t>
      </w:r>
      <w:r w:rsidRPr="00EC7385">
        <w:rPr>
          <w:rFonts w:ascii="Arial" w:hAnsi="Arial" w:cs="Arial"/>
        </w:rPr>
        <w:fldChar w:fldCharType="begin"/>
      </w:r>
      <w:r w:rsidRPr="00EC7385">
        <w:rPr>
          <w:rFonts w:ascii="Arial" w:hAnsi="Arial" w:cs="Arial"/>
        </w:rPr>
        <w:instrText xml:space="preserve"> SEQ Tabla \* ARABIC </w:instrText>
      </w:r>
      <w:r w:rsidRPr="00EC7385">
        <w:rPr>
          <w:rFonts w:ascii="Arial" w:hAnsi="Arial" w:cs="Arial"/>
        </w:rPr>
        <w:fldChar w:fldCharType="separate"/>
      </w:r>
      <w:r w:rsidR="000D3B15">
        <w:rPr>
          <w:rFonts w:ascii="Arial" w:hAnsi="Arial" w:cs="Arial"/>
          <w:noProof/>
        </w:rPr>
        <w:t>16</w:t>
      </w:r>
      <w:r w:rsidRPr="00EC7385">
        <w:rPr>
          <w:rFonts w:ascii="Arial" w:hAnsi="Arial" w:cs="Arial"/>
        </w:rPr>
        <w:fldChar w:fldCharType="end"/>
      </w:r>
      <w:r w:rsidRPr="00EC7385">
        <w:rPr>
          <w:rFonts w:ascii="Arial" w:hAnsi="Arial" w:cs="Arial"/>
        </w:rPr>
        <w:t>.Cronograma actividades proceso: valoración Documental</w:t>
      </w:r>
      <w:bookmarkEnd w:id="38"/>
    </w:p>
    <w:p w14:paraId="52FC01DD" w14:textId="77777777" w:rsidR="00304D06" w:rsidRDefault="00304D06">
      <w:pPr>
        <w:rPr>
          <w:rFonts w:ascii="Arial" w:eastAsia="Arial" w:hAnsi="Arial" w:cs="Arial"/>
          <w:b/>
        </w:rPr>
      </w:pPr>
    </w:p>
    <w:p w14:paraId="28E066A9" w14:textId="77777777" w:rsidR="00304D06" w:rsidRDefault="00304D06">
      <w:pPr>
        <w:rPr>
          <w:rFonts w:ascii="Arial" w:eastAsia="Arial" w:hAnsi="Arial" w:cs="Arial"/>
          <w:b/>
        </w:rPr>
      </w:pPr>
    </w:p>
    <w:p w14:paraId="43CF2009" w14:textId="77777777" w:rsidR="00304D06" w:rsidRDefault="00304D06">
      <w:pPr>
        <w:rPr>
          <w:rFonts w:ascii="Arial" w:eastAsia="Arial" w:hAnsi="Arial" w:cs="Arial"/>
          <w:b/>
        </w:rPr>
      </w:pPr>
    </w:p>
    <w:p w14:paraId="7C0CCD69" w14:textId="77777777" w:rsidR="00FA4429" w:rsidRDefault="00FA4429">
      <w:pPr>
        <w:rPr>
          <w:rFonts w:ascii="Arial" w:eastAsia="Arial" w:hAnsi="Arial" w:cs="Arial"/>
          <w:b/>
        </w:rPr>
      </w:pPr>
    </w:p>
    <w:p w14:paraId="123134AD" w14:textId="77777777" w:rsidR="00FA4429" w:rsidRDefault="00FA4429">
      <w:pPr>
        <w:rPr>
          <w:rFonts w:ascii="Arial" w:eastAsia="Arial" w:hAnsi="Arial" w:cs="Arial"/>
          <w:b/>
        </w:rPr>
      </w:pPr>
    </w:p>
    <w:p w14:paraId="04BE8A52" w14:textId="77777777" w:rsidR="00EC7385" w:rsidRDefault="00EC7385">
      <w:pPr>
        <w:rPr>
          <w:rFonts w:ascii="Arial" w:eastAsia="Arial" w:hAnsi="Arial" w:cs="Arial"/>
          <w:b/>
        </w:rPr>
      </w:pPr>
    </w:p>
    <w:p w14:paraId="1CCD2B7B" w14:textId="77777777" w:rsidR="00EC7385" w:rsidRDefault="00EC7385">
      <w:pPr>
        <w:rPr>
          <w:rFonts w:ascii="Arial" w:eastAsia="Arial" w:hAnsi="Arial" w:cs="Arial"/>
          <w:b/>
        </w:rPr>
      </w:pPr>
    </w:p>
    <w:p w14:paraId="0609D04C" w14:textId="77777777" w:rsidR="00FA4429" w:rsidRDefault="00FA4429">
      <w:pPr>
        <w:rPr>
          <w:rFonts w:ascii="Arial" w:eastAsia="Arial" w:hAnsi="Arial" w:cs="Arial"/>
          <w:b/>
        </w:rPr>
      </w:pPr>
    </w:p>
    <w:p w14:paraId="4188B971" w14:textId="77777777" w:rsidR="00FA4429" w:rsidRDefault="00FA4429">
      <w:pPr>
        <w:rPr>
          <w:rFonts w:ascii="Arial" w:eastAsia="Arial" w:hAnsi="Arial" w:cs="Arial"/>
          <w:b/>
        </w:rPr>
      </w:pPr>
    </w:p>
    <w:p w14:paraId="353F08FB" w14:textId="77777777" w:rsidR="00FA4429" w:rsidRDefault="00FA4429">
      <w:pPr>
        <w:rPr>
          <w:rFonts w:ascii="Arial" w:eastAsia="Arial" w:hAnsi="Arial" w:cs="Arial"/>
          <w:b/>
        </w:rPr>
      </w:pPr>
    </w:p>
    <w:p w14:paraId="4E48525C" w14:textId="77777777" w:rsidR="00FA4429" w:rsidRDefault="00FA4429">
      <w:pPr>
        <w:rPr>
          <w:rFonts w:ascii="Arial" w:eastAsia="Arial" w:hAnsi="Arial" w:cs="Arial"/>
          <w:b/>
        </w:rPr>
      </w:pPr>
    </w:p>
    <w:p w14:paraId="478C70B5" w14:textId="77777777" w:rsidR="00FA4429" w:rsidRDefault="00FA4429">
      <w:pPr>
        <w:rPr>
          <w:rFonts w:ascii="Arial" w:eastAsia="Arial" w:hAnsi="Arial" w:cs="Arial"/>
          <w:b/>
        </w:rPr>
      </w:pPr>
    </w:p>
    <w:p w14:paraId="71CCAF0F" w14:textId="77777777" w:rsidR="00FA4429" w:rsidRDefault="00FA4429">
      <w:pPr>
        <w:rPr>
          <w:rFonts w:ascii="Arial" w:eastAsia="Arial" w:hAnsi="Arial" w:cs="Arial"/>
          <w:b/>
        </w:rPr>
      </w:pPr>
    </w:p>
    <w:p w14:paraId="5464D473" w14:textId="77777777" w:rsidR="00FA4429" w:rsidRDefault="00FA4429">
      <w:pPr>
        <w:rPr>
          <w:rFonts w:ascii="Arial" w:eastAsia="Arial" w:hAnsi="Arial" w:cs="Arial"/>
          <w:b/>
        </w:rPr>
      </w:pPr>
    </w:p>
    <w:p w14:paraId="3B371F50" w14:textId="77777777" w:rsidR="00FA4429" w:rsidRDefault="00FA4429">
      <w:pPr>
        <w:rPr>
          <w:rFonts w:ascii="Arial" w:eastAsia="Arial" w:hAnsi="Arial" w:cs="Arial"/>
          <w:b/>
        </w:rPr>
      </w:pPr>
    </w:p>
    <w:p w14:paraId="4CB90A3E" w14:textId="77777777" w:rsidR="00FA4429" w:rsidRDefault="00FA4429">
      <w:pPr>
        <w:rPr>
          <w:rFonts w:ascii="Arial" w:eastAsia="Arial" w:hAnsi="Arial" w:cs="Arial"/>
          <w:b/>
        </w:rPr>
      </w:pPr>
    </w:p>
    <w:p w14:paraId="71CABF9E" w14:textId="77777777" w:rsidR="00C576C2" w:rsidRDefault="00C576C2">
      <w:pPr>
        <w:rPr>
          <w:rFonts w:ascii="Arial" w:eastAsia="Arial" w:hAnsi="Arial" w:cs="Arial"/>
          <w:b/>
        </w:rPr>
      </w:pPr>
    </w:p>
    <w:p w14:paraId="0A25FB1A" w14:textId="77777777" w:rsidR="00FA4429" w:rsidRDefault="00FA4429">
      <w:pPr>
        <w:rPr>
          <w:rFonts w:ascii="Arial" w:eastAsia="Arial" w:hAnsi="Arial" w:cs="Arial"/>
          <w:b/>
        </w:rPr>
      </w:pPr>
    </w:p>
    <w:p w14:paraId="6E1EBABB" w14:textId="77777777" w:rsidR="00304D06" w:rsidRDefault="00304D06">
      <w:pPr>
        <w:rPr>
          <w:rFonts w:ascii="Arial" w:eastAsia="Arial" w:hAnsi="Arial" w:cs="Arial"/>
          <w:b/>
        </w:rPr>
      </w:pPr>
    </w:p>
    <w:p w14:paraId="2BEE912B" w14:textId="77777777" w:rsidR="00304D06" w:rsidRDefault="006031B6" w:rsidP="00FA4429">
      <w:pPr>
        <w:pStyle w:val="Ttulo1"/>
        <w:numPr>
          <w:ilvl w:val="0"/>
          <w:numId w:val="13"/>
        </w:numPr>
        <w:jc w:val="center"/>
        <w:rPr>
          <w:rFonts w:ascii="Arial" w:eastAsia="Arial" w:hAnsi="Arial" w:cs="Arial"/>
          <w:b/>
          <w:sz w:val="24"/>
          <w:szCs w:val="24"/>
        </w:rPr>
      </w:pPr>
      <w:bookmarkStart w:id="39" w:name="_Toc184623137"/>
      <w:r>
        <w:rPr>
          <w:rFonts w:ascii="Arial" w:eastAsia="Arial" w:hAnsi="Arial" w:cs="Arial"/>
          <w:b/>
          <w:sz w:val="24"/>
          <w:szCs w:val="24"/>
        </w:rPr>
        <w:lastRenderedPageBreak/>
        <w:t>FASES DE IMPLEMENTACIÓN PGD</w:t>
      </w:r>
      <w:bookmarkEnd w:id="39"/>
    </w:p>
    <w:p w14:paraId="7A43F490" w14:textId="77777777" w:rsidR="00304D06" w:rsidRDefault="00304D06">
      <w:pPr>
        <w:rPr>
          <w:rFonts w:ascii="Arial" w:eastAsia="Arial" w:hAnsi="Arial" w:cs="Arial"/>
        </w:rPr>
      </w:pPr>
    </w:p>
    <w:p w14:paraId="1C0A1F44" w14:textId="77777777" w:rsidR="00304D06" w:rsidRDefault="00304D06">
      <w:pPr>
        <w:rPr>
          <w:rFonts w:ascii="Arial" w:eastAsia="Arial" w:hAnsi="Arial" w:cs="Arial"/>
          <w:sz w:val="22"/>
          <w:szCs w:val="22"/>
        </w:rPr>
      </w:pPr>
    </w:p>
    <w:p w14:paraId="4B5E3D5B" w14:textId="77777777" w:rsidR="00304D06" w:rsidRDefault="006031B6" w:rsidP="00FA4429">
      <w:pPr>
        <w:pBdr>
          <w:top w:val="nil"/>
          <w:left w:val="nil"/>
          <w:bottom w:val="nil"/>
          <w:right w:val="nil"/>
          <w:between w:val="nil"/>
        </w:pBdr>
        <w:tabs>
          <w:tab w:val="left" w:pos="8738"/>
        </w:tabs>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La implementación del PGD comprende las fases de elaboración, ejecución, seguimiento y mejora, con sus respectivos responsables y función, como se muestra a continuación:</w:t>
      </w:r>
    </w:p>
    <w:p w14:paraId="7964BB19" w14:textId="77777777" w:rsidR="00304D06" w:rsidRDefault="006031B6">
      <w:pPr>
        <w:pBdr>
          <w:top w:val="nil"/>
          <w:left w:val="nil"/>
          <w:bottom w:val="nil"/>
          <w:right w:val="nil"/>
          <w:between w:val="nil"/>
        </w:pBdr>
        <w:tabs>
          <w:tab w:val="left" w:pos="8789"/>
        </w:tabs>
        <w:spacing w:after="120"/>
        <w:ind w:right="51"/>
        <w:jc w:val="both"/>
        <w:rPr>
          <w:rFonts w:ascii="Arial" w:eastAsia="Arial" w:hAnsi="Arial" w:cs="Arial"/>
          <w:color w:val="000000"/>
        </w:rPr>
      </w:pPr>
      <w:r>
        <w:rPr>
          <w:rFonts w:ascii="Arial" w:eastAsia="Arial" w:hAnsi="Arial" w:cs="Arial"/>
          <w:noProof/>
          <w:color w:val="000000"/>
        </w:rPr>
        <mc:AlternateContent>
          <mc:Choice Requires="wpg">
            <w:drawing>
              <wp:inline distT="0" distB="0" distL="0" distR="0" wp14:anchorId="4F79D61D" wp14:editId="1017F074">
                <wp:extent cx="5862955" cy="2716530"/>
                <wp:effectExtent l="0" t="0" r="0" b="0"/>
                <wp:docPr id="2087692205" name="Grupo 2087692205"/>
                <wp:cNvGraphicFramePr/>
                <a:graphic xmlns:a="http://schemas.openxmlformats.org/drawingml/2006/main">
                  <a:graphicData uri="http://schemas.microsoft.com/office/word/2010/wordprocessingGroup">
                    <wpg:wgp>
                      <wpg:cNvGrpSpPr/>
                      <wpg:grpSpPr>
                        <a:xfrm>
                          <a:off x="0" y="0"/>
                          <a:ext cx="5862955" cy="2716530"/>
                          <a:chOff x="0" y="0"/>
                          <a:chExt cx="5875675" cy="2729250"/>
                        </a:xfrm>
                      </wpg:grpSpPr>
                      <wpg:grpSp>
                        <wpg:cNvPr id="1" name="Grupo 1"/>
                        <wpg:cNvGrpSpPr/>
                        <wpg:grpSpPr>
                          <a:xfrm>
                            <a:off x="0" y="0"/>
                            <a:ext cx="5862954" cy="2716529"/>
                            <a:chOff x="0" y="0"/>
                            <a:chExt cx="5862954" cy="2716529"/>
                          </a:xfrm>
                        </wpg:grpSpPr>
                        <wps:wsp>
                          <wps:cNvPr id="2" name="Rectángulo 2"/>
                          <wps:cNvSpPr/>
                          <wps:spPr>
                            <a:xfrm>
                              <a:off x="0" y="0"/>
                              <a:ext cx="5862950" cy="2716525"/>
                            </a:xfrm>
                            <a:prstGeom prst="rect">
                              <a:avLst/>
                            </a:prstGeom>
                            <a:noFill/>
                            <a:ln>
                              <a:noFill/>
                            </a:ln>
                          </wps:spPr>
                          <wps:txbx>
                            <w:txbxContent>
                              <w:p w14:paraId="4D7EB6BE" w14:textId="77777777" w:rsidR="005414C2" w:rsidRDefault="005414C2">
                                <w:pPr>
                                  <w:textDirection w:val="btLr"/>
                                </w:pPr>
                              </w:p>
                            </w:txbxContent>
                          </wps:txbx>
                          <wps:bodyPr spcFirstLastPara="1" wrap="square" lIns="91425" tIns="91425" rIns="91425" bIns="91425" anchor="ctr" anchorCtr="0">
                            <a:noAutofit/>
                          </wps:bodyPr>
                        </wps:wsp>
                        <wps:wsp>
                          <wps:cNvPr id="3" name="Rectángulo: esquinas redondeadas 3"/>
                          <wps:cNvSpPr/>
                          <wps:spPr>
                            <a:xfrm>
                              <a:off x="65" y="240531"/>
                              <a:ext cx="1326430" cy="331607"/>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4A03E249" w14:textId="77777777" w:rsidR="005414C2" w:rsidRDefault="005414C2">
                                <w:pPr>
                                  <w:textDirection w:val="btLr"/>
                                </w:pPr>
                              </w:p>
                            </w:txbxContent>
                          </wps:txbx>
                          <wps:bodyPr spcFirstLastPara="1" wrap="square" lIns="91425" tIns="91425" rIns="91425" bIns="91425" anchor="ctr" anchorCtr="0">
                            <a:noAutofit/>
                          </wps:bodyPr>
                        </wps:wsp>
                        <wps:wsp>
                          <wps:cNvPr id="4" name="Cuadro de texto 4"/>
                          <wps:cNvSpPr txBox="1"/>
                          <wps:spPr>
                            <a:xfrm>
                              <a:off x="9777" y="250243"/>
                              <a:ext cx="1307006" cy="312183"/>
                            </a:xfrm>
                            <a:prstGeom prst="rect">
                              <a:avLst/>
                            </a:prstGeom>
                            <a:noFill/>
                            <a:ln>
                              <a:noFill/>
                            </a:ln>
                          </wps:spPr>
                          <wps:txbx>
                            <w:txbxContent>
                              <w:p w14:paraId="132E7445" w14:textId="77777777" w:rsidR="005414C2" w:rsidRDefault="005414C2">
                                <w:pPr>
                                  <w:spacing w:line="215" w:lineRule="auto"/>
                                  <w:jc w:val="center"/>
                                  <w:textDirection w:val="btLr"/>
                                </w:pPr>
                                <w:r>
                                  <w:rPr>
                                    <w:rFonts w:ascii="Calibri" w:eastAsia="Calibri" w:hAnsi="Calibri" w:cs="Calibri"/>
                                    <w:b/>
                                    <w:color w:val="000000"/>
                                  </w:rPr>
                                  <w:t>ELABORACIÓN</w:t>
                                </w:r>
                              </w:p>
                            </w:txbxContent>
                          </wps:txbx>
                          <wps:bodyPr spcFirstLastPara="1" wrap="square" lIns="15225" tIns="15225" rIns="15225" bIns="15225" anchor="ctr" anchorCtr="0">
                            <a:noAutofit/>
                          </wps:bodyPr>
                        </wps:wsp>
                        <wps:wsp>
                          <wps:cNvPr id="5" name="Flecha: a la derecha 5"/>
                          <wps:cNvSpPr/>
                          <wps:spPr>
                            <a:xfrm rot="5400285">
                              <a:off x="594346" y="680943"/>
                              <a:ext cx="137819" cy="58031"/>
                            </a:xfrm>
                            <a:prstGeom prst="rightArrow">
                              <a:avLst>
                                <a:gd name="adj1" fmla="val 66700"/>
                                <a:gd name="adj2" fmla="val 50000"/>
                              </a:avLst>
                            </a:prstGeom>
                            <a:solidFill>
                              <a:srgbClr val="B1C0D7"/>
                            </a:solidFill>
                            <a:ln>
                              <a:noFill/>
                            </a:ln>
                          </wps:spPr>
                          <wps:txbx>
                            <w:txbxContent>
                              <w:p w14:paraId="46BD0949" w14:textId="77777777" w:rsidR="005414C2" w:rsidRDefault="005414C2">
                                <w:pPr>
                                  <w:textDirection w:val="btLr"/>
                                </w:pPr>
                              </w:p>
                            </w:txbxContent>
                          </wps:txbx>
                          <wps:bodyPr spcFirstLastPara="1" wrap="square" lIns="91425" tIns="91425" rIns="91425" bIns="91425" anchor="ctr" anchorCtr="0">
                            <a:noAutofit/>
                          </wps:bodyPr>
                        </wps:wsp>
                        <wps:wsp>
                          <wps:cNvPr id="6" name="Rectángulo: esquinas redondeadas 6"/>
                          <wps:cNvSpPr/>
                          <wps:spPr>
                            <a:xfrm>
                              <a:off x="0" y="847778"/>
                              <a:ext cx="1326430" cy="700308"/>
                            </a:xfrm>
                            <a:prstGeom prst="roundRect">
                              <a:avLst>
                                <a:gd name="adj" fmla="val 10000"/>
                              </a:avLst>
                            </a:prstGeom>
                            <a:solidFill>
                              <a:srgbClr val="CFD7E7">
                                <a:alpha val="89803"/>
                              </a:srgbClr>
                            </a:solidFill>
                            <a:ln w="25400" cap="flat" cmpd="sng">
                              <a:solidFill>
                                <a:srgbClr val="CFD7E7">
                                  <a:alpha val="89803"/>
                                </a:srgbClr>
                              </a:solidFill>
                              <a:prstDash val="solid"/>
                              <a:round/>
                              <a:headEnd type="none" w="sm" len="sm"/>
                              <a:tailEnd type="none" w="sm" len="sm"/>
                            </a:ln>
                          </wps:spPr>
                          <wps:txbx>
                            <w:txbxContent>
                              <w:p w14:paraId="4D8C79EB" w14:textId="77777777" w:rsidR="005414C2" w:rsidRDefault="005414C2">
                                <w:pPr>
                                  <w:textDirection w:val="btLr"/>
                                </w:pPr>
                              </w:p>
                            </w:txbxContent>
                          </wps:txbx>
                          <wps:bodyPr spcFirstLastPara="1" wrap="square" lIns="91425" tIns="91425" rIns="91425" bIns="91425" anchor="ctr" anchorCtr="0">
                            <a:noAutofit/>
                          </wps:bodyPr>
                        </wps:wsp>
                        <wps:wsp>
                          <wps:cNvPr id="7" name="Cuadro de texto 7"/>
                          <wps:cNvSpPr txBox="1"/>
                          <wps:spPr>
                            <a:xfrm>
                              <a:off x="20511" y="868289"/>
                              <a:ext cx="1285408" cy="659286"/>
                            </a:xfrm>
                            <a:prstGeom prst="rect">
                              <a:avLst/>
                            </a:prstGeom>
                            <a:noFill/>
                            <a:ln>
                              <a:noFill/>
                            </a:ln>
                          </wps:spPr>
                          <wps:txbx>
                            <w:txbxContent>
                              <w:p w14:paraId="7F044806" w14:textId="77777777" w:rsidR="005414C2" w:rsidRDefault="005414C2">
                                <w:pPr>
                                  <w:spacing w:line="215" w:lineRule="auto"/>
                                  <w:jc w:val="center"/>
                                  <w:textDirection w:val="btLr"/>
                                </w:pPr>
                                <w:r>
                                  <w:rPr>
                                    <w:rFonts w:ascii="Calibri" w:eastAsia="Calibri" w:hAnsi="Calibri" w:cs="Calibri"/>
                                    <w:color w:val="000000"/>
                                    <w:sz w:val="20"/>
                                  </w:rPr>
                                  <w:t>RESPONSABLES</w:t>
                                </w:r>
                              </w:p>
                              <w:p w14:paraId="624C1A5E" w14:textId="77777777" w:rsidR="005414C2" w:rsidRDefault="005414C2">
                                <w:pPr>
                                  <w:spacing w:before="70" w:line="215" w:lineRule="auto"/>
                                  <w:jc w:val="center"/>
                                  <w:textDirection w:val="btLr"/>
                                </w:pPr>
                                <w:r>
                                  <w:rPr>
                                    <w:rFonts w:ascii="Calibri" w:eastAsia="Calibri" w:hAnsi="Calibri" w:cs="Calibri"/>
                                    <w:color w:val="000000"/>
                                    <w:sz w:val="20"/>
                                  </w:rPr>
                                  <w:t>Grupo de gestión Documental SAF</w:t>
                                </w:r>
                              </w:p>
                            </w:txbxContent>
                          </wps:txbx>
                          <wps:bodyPr spcFirstLastPara="1" wrap="square" lIns="12700" tIns="12700" rIns="12700" bIns="12700" anchor="ctr" anchorCtr="0">
                            <a:noAutofit/>
                          </wps:bodyPr>
                        </wps:wsp>
                        <wps:wsp>
                          <wps:cNvPr id="8" name="Flecha: a la derecha 8"/>
                          <wps:cNvSpPr/>
                          <wps:spPr>
                            <a:xfrm rot="5400000">
                              <a:off x="575689" y="1635613"/>
                              <a:ext cx="175052" cy="58031"/>
                            </a:xfrm>
                            <a:prstGeom prst="rightArrow">
                              <a:avLst>
                                <a:gd name="adj1" fmla="val 66700"/>
                                <a:gd name="adj2" fmla="val 50000"/>
                              </a:avLst>
                            </a:prstGeom>
                            <a:solidFill>
                              <a:srgbClr val="B1C0D7"/>
                            </a:solidFill>
                            <a:ln>
                              <a:noFill/>
                            </a:ln>
                          </wps:spPr>
                          <wps:txbx>
                            <w:txbxContent>
                              <w:p w14:paraId="3B4D4032" w14:textId="77777777" w:rsidR="005414C2" w:rsidRDefault="005414C2">
                                <w:pPr>
                                  <w:textDirection w:val="btLr"/>
                                </w:pPr>
                              </w:p>
                            </w:txbxContent>
                          </wps:txbx>
                          <wps:bodyPr spcFirstLastPara="1" wrap="square" lIns="91425" tIns="91425" rIns="91425" bIns="91425" anchor="ctr" anchorCtr="0">
                            <a:noAutofit/>
                          </wps:bodyPr>
                        </wps:wsp>
                        <wps:wsp>
                          <wps:cNvPr id="9" name="Rectángulo: esquinas redondeadas 9"/>
                          <wps:cNvSpPr/>
                          <wps:spPr>
                            <a:xfrm>
                              <a:off x="0" y="1781170"/>
                              <a:ext cx="1326430" cy="670116"/>
                            </a:xfrm>
                            <a:prstGeom prst="roundRect">
                              <a:avLst>
                                <a:gd name="adj" fmla="val 10000"/>
                              </a:avLst>
                            </a:prstGeom>
                            <a:solidFill>
                              <a:srgbClr val="CFD7E7">
                                <a:alpha val="89803"/>
                              </a:srgbClr>
                            </a:solidFill>
                            <a:ln w="25400" cap="flat" cmpd="sng">
                              <a:solidFill>
                                <a:srgbClr val="CFD7E7">
                                  <a:alpha val="89803"/>
                                </a:srgbClr>
                              </a:solidFill>
                              <a:prstDash val="solid"/>
                              <a:round/>
                              <a:headEnd type="none" w="sm" len="sm"/>
                              <a:tailEnd type="none" w="sm" len="sm"/>
                            </a:ln>
                          </wps:spPr>
                          <wps:txbx>
                            <w:txbxContent>
                              <w:p w14:paraId="4F4865F2" w14:textId="77777777" w:rsidR="005414C2" w:rsidRDefault="005414C2">
                                <w:pPr>
                                  <w:textDirection w:val="btLr"/>
                                </w:pPr>
                              </w:p>
                            </w:txbxContent>
                          </wps:txbx>
                          <wps:bodyPr spcFirstLastPara="1" wrap="square" lIns="91425" tIns="91425" rIns="91425" bIns="91425" anchor="ctr" anchorCtr="0">
                            <a:noAutofit/>
                          </wps:bodyPr>
                        </wps:wsp>
                        <wps:wsp>
                          <wps:cNvPr id="10" name="Cuadro de texto 10"/>
                          <wps:cNvSpPr txBox="1"/>
                          <wps:spPr>
                            <a:xfrm>
                              <a:off x="19627" y="1800797"/>
                              <a:ext cx="1287176" cy="630862"/>
                            </a:xfrm>
                            <a:prstGeom prst="rect">
                              <a:avLst/>
                            </a:prstGeom>
                            <a:noFill/>
                            <a:ln>
                              <a:noFill/>
                            </a:ln>
                          </wps:spPr>
                          <wps:txbx>
                            <w:txbxContent>
                              <w:p w14:paraId="57386B6F" w14:textId="77777777" w:rsidR="005414C2" w:rsidRDefault="005414C2">
                                <w:pPr>
                                  <w:spacing w:line="215" w:lineRule="auto"/>
                                  <w:jc w:val="center"/>
                                  <w:textDirection w:val="btLr"/>
                                </w:pPr>
                                <w:r>
                                  <w:rPr>
                                    <w:rFonts w:ascii="Calibri" w:eastAsia="Calibri" w:hAnsi="Calibri" w:cs="Calibri"/>
                                    <w:color w:val="000000"/>
                                    <w:sz w:val="20"/>
                                  </w:rPr>
                                  <w:t>APROBACIÓN</w:t>
                                </w:r>
                              </w:p>
                              <w:p w14:paraId="2A7E6D4C" w14:textId="77777777" w:rsidR="005414C2" w:rsidRDefault="005414C2">
                                <w:pPr>
                                  <w:spacing w:before="70" w:line="215" w:lineRule="auto"/>
                                  <w:jc w:val="center"/>
                                  <w:textDirection w:val="btLr"/>
                                </w:pPr>
                                <w:r>
                                  <w:rPr>
                                    <w:rFonts w:ascii="Calibri" w:eastAsia="Calibri" w:hAnsi="Calibri" w:cs="Calibri"/>
                                    <w:color w:val="000000"/>
                                    <w:sz w:val="20"/>
                                  </w:rPr>
                                  <w:t>Comité Interno de Gestión y Desempeño</w:t>
                                </w:r>
                              </w:p>
                            </w:txbxContent>
                          </wps:txbx>
                          <wps:bodyPr spcFirstLastPara="1" wrap="square" lIns="12700" tIns="12700" rIns="12700" bIns="12700" anchor="ctr" anchorCtr="0">
                            <a:noAutofit/>
                          </wps:bodyPr>
                        </wps:wsp>
                        <wps:wsp>
                          <wps:cNvPr id="11" name="Rectángulo: esquinas redondeadas 11"/>
                          <wps:cNvSpPr/>
                          <wps:spPr>
                            <a:xfrm>
                              <a:off x="1512196" y="240531"/>
                              <a:ext cx="1326430" cy="331607"/>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113E3C65" w14:textId="77777777" w:rsidR="005414C2" w:rsidRDefault="005414C2">
                                <w:pPr>
                                  <w:textDirection w:val="btLr"/>
                                </w:pPr>
                              </w:p>
                            </w:txbxContent>
                          </wps:txbx>
                          <wps:bodyPr spcFirstLastPara="1" wrap="square" lIns="91425" tIns="91425" rIns="91425" bIns="91425" anchor="ctr" anchorCtr="0">
                            <a:noAutofit/>
                          </wps:bodyPr>
                        </wps:wsp>
                        <wps:wsp>
                          <wps:cNvPr id="12" name="Cuadro de texto 12"/>
                          <wps:cNvSpPr txBox="1"/>
                          <wps:spPr>
                            <a:xfrm>
                              <a:off x="1521908" y="250243"/>
                              <a:ext cx="1307006" cy="312183"/>
                            </a:xfrm>
                            <a:prstGeom prst="rect">
                              <a:avLst/>
                            </a:prstGeom>
                            <a:noFill/>
                            <a:ln>
                              <a:noFill/>
                            </a:ln>
                          </wps:spPr>
                          <wps:txbx>
                            <w:txbxContent>
                              <w:p w14:paraId="56763948" w14:textId="77777777" w:rsidR="005414C2" w:rsidRDefault="005414C2">
                                <w:pPr>
                                  <w:spacing w:line="215" w:lineRule="auto"/>
                                  <w:jc w:val="center"/>
                                  <w:textDirection w:val="btLr"/>
                                </w:pPr>
                                <w:r>
                                  <w:rPr>
                                    <w:rFonts w:ascii="Calibri" w:eastAsia="Calibri" w:hAnsi="Calibri" w:cs="Calibri"/>
                                    <w:b/>
                                    <w:color w:val="000000"/>
                                  </w:rPr>
                                  <w:t>EJECUCIÓN</w:t>
                                </w:r>
                                <w:r>
                                  <w:rPr>
                                    <w:rFonts w:ascii="Calibri" w:eastAsia="Calibri" w:hAnsi="Calibri" w:cs="Calibri"/>
                                    <w:color w:val="000000"/>
                                    <w:sz w:val="36"/>
                                  </w:rPr>
                                  <w:t xml:space="preserve"> </w:t>
                                </w:r>
                              </w:p>
                            </w:txbxContent>
                          </wps:txbx>
                          <wps:bodyPr spcFirstLastPara="1" wrap="square" lIns="15225" tIns="15225" rIns="15225" bIns="15225" anchor="ctr" anchorCtr="0">
                            <a:noAutofit/>
                          </wps:bodyPr>
                        </wps:wsp>
                        <wps:wsp>
                          <wps:cNvPr id="13" name="Flecha: a la derecha 13"/>
                          <wps:cNvSpPr/>
                          <wps:spPr>
                            <a:xfrm rot="5490562">
                              <a:off x="2090076" y="696900"/>
                              <a:ext cx="153829" cy="58031"/>
                            </a:xfrm>
                            <a:prstGeom prst="rightArrow">
                              <a:avLst>
                                <a:gd name="adj1" fmla="val 66700"/>
                                <a:gd name="adj2" fmla="val 50000"/>
                              </a:avLst>
                            </a:prstGeom>
                            <a:solidFill>
                              <a:srgbClr val="B1C0D7"/>
                            </a:solidFill>
                            <a:ln>
                              <a:noFill/>
                            </a:ln>
                          </wps:spPr>
                          <wps:txbx>
                            <w:txbxContent>
                              <w:p w14:paraId="2AABB4BA" w14:textId="77777777" w:rsidR="005414C2" w:rsidRDefault="005414C2">
                                <w:pPr>
                                  <w:textDirection w:val="btLr"/>
                                </w:pPr>
                              </w:p>
                            </w:txbxContent>
                          </wps:txbx>
                          <wps:bodyPr spcFirstLastPara="1" wrap="square" lIns="91425" tIns="91425" rIns="91425" bIns="91425" anchor="ctr" anchorCtr="0">
                            <a:noAutofit/>
                          </wps:bodyPr>
                        </wps:wsp>
                        <wps:wsp>
                          <wps:cNvPr id="14" name="Rectángulo: esquinas redondeadas 14"/>
                          <wps:cNvSpPr/>
                          <wps:spPr>
                            <a:xfrm>
                              <a:off x="1490920" y="879692"/>
                              <a:ext cx="1326430" cy="668192"/>
                            </a:xfrm>
                            <a:prstGeom prst="roundRect">
                              <a:avLst>
                                <a:gd name="adj" fmla="val 10000"/>
                              </a:avLst>
                            </a:prstGeom>
                            <a:solidFill>
                              <a:srgbClr val="CFD7E7">
                                <a:alpha val="89803"/>
                              </a:srgbClr>
                            </a:solidFill>
                            <a:ln w="25400" cap="flat" cmpd="sng">
                              <a:solidFill>
                                <a:srgbClr val="CFD7E7">
                                  <a:alpha val="89803"/>
                                </a:srgbClr>
                              </a:solidFill>
                              <a:prstDash val="solid"/>
                              <a:round/>
                              <a:headEnd type="none" w="sm" len="sm"/>
                              <a:tailEnd type="none" w="sm" len="sm"/>
                            </a:ln>
                          </wps:spPr>
                          <wps:txbx>
                            <w:txbxContent>
                              <w:p w14:paraId="13D8C4EA" w14:textId="77777777" w:rsidR="005414C2" w:rsidRDefault="005414C2">
                                <w:pPr>
                                  <w:textDirection w:val="btLr"/>
                                </w:pPr>
                              </w:p>
                            </w:txbxContent>
                          </wps:txbx>
                          <wps:bodyPr spcFirstLastPara="1" wrap="square" lIns="91425" tIns="91425" rIns="91425" bIns="91425" anchor="ctr" anchorCtr="0">
                            <a:noAutofit/>
                          </wps:bodyPr>
                        </wps:wsp>
                        <wps:wsp>
                          <wps:cNvPr id="15" name="Cuadro de texto 15"/>
                          <wps:cNvSpPr txBox="1"/>
                          <wps:spPr>
                            <a:xfrm>
                              <a:off x="1510491" y="899263"/>
                              <a:ext cx="1287288" cy="629050"/>
                            </a:xfrm>
                            <a:prstGeom prst="rect">
                              <a:avLst/>
                            </a:prstGeom>
                            <a:noFill/>
                            <a:ln>
                              <a:noFill/>
                            </a:ln>
                          </wps:spPr>
                          <wps:txbx>
                            <w:txbxContent>
                              <w:p w14:paraId="7079B08C" w14:textId="77777777" w:rsidR="005414C2" w:rsidRDefault="005414C2">
                                <w:pPr>
                                  <w:spacing w:line="215" w:lineRule="auto"/>
                                  <w:jc w:val="center"/>
                                  <w:textDirection w:val="btLr"/>
                                </w:pPr>
                                <w:r>
                                  <w:rPr>
                                    <w:rFonts w:ascii="Calibri" w:eastAsia="Calibri" w:hAnsi="Calibri" w:cs="Calibri"/>
                                    <w:color w:val="000000"/>
                                    <w:sz w:val="20"/>
                                  </w:rPr>
                                  <w:t>RESPONSABLES</w:t>
                                </w:r>
                              </w:p>
                              <w:p w14:paraId="0776DD47" w14:textId="77777777" w:rsidR="005414C2" w:rsidRDefault="005414C2">
                                <w:pPr>
                                  <w:spacing w:before="70" w:line="215" w:lineRule="auto"/>
                                  <w:jc w:val="center"/>
                                  <w:textDirection w:val="btLr"/>
                                </w:pPr>
                                <w:r>
                                  <w:rPr>
                                    <w:rFonts w:ascii="Calibri" w:eastAsia="Calibri" w:hAnsi="Calibri" w:cs="Calibri"/>
                                    <w:color w:val="000000"/>
                                    <w:sz w:val="20"/>
                                  </w:rPr>
                                  <w:t>Grupo de gestión Documental SAF</w:t>
                                </w:r>
                              </w:p>
                            </w:txbxContent>
                          </wps:txbx>
                          <wps:bodyPr spcFirstLastPara="1" wrap="square" lIns="12700" tIns="12700" rIns="12700" bIns="12700" anchor="ctr" anchorCtr="0">
                            <a:noAutofit/>
                          </wps:bodyPr>
                        </wps:wsp>
                        <wps:wsp>
                          <wps:cNvPr id="16" name="Flecha: a la derecha 16"/>
                          <wps:cNvSpPr/>
                          <wps:spPr>
                            <a:xfrm rot="5294338">
                              <a:off x="2077461" y="1638451"/>
                              <a:ext cx="181247" cy="58031"/>
                            </a:xfrm>
                            <a:prstGeom prst="rightArrow">
                              <a:avLst>
                                <a:gd name="adj1" fmla="val 66700"/>
                                <a:gd name="adj2" fmla="val 50000"/>
                              </a:avLst>
                            </a:prstGeom>
                            <a:solidFill>
                              <a:srgbClr val="B1C0D7"/>
                            </a:solidFill>
                            <a:ln>
                              <a:noFill/>
                            </a:ln>
                          </wps:spPr>
                          <wps:txbx>
                            <w:txbxContent>
                              <w:p w14:paraId="6C14B06C" w14:textId="77777777" w:rsidR="005414C2" w:rsidRDefault="005414C2">
                                <w:pPr>
                                  <w:textDirection w:val="btLr"/>
                                </w:pPr>
                              </w:p>
                            </w:txbxContent>
                          </wps:txbx>
                          <wps:bodyPr spcFirstLastPara="1" wrap="square" lIns="91425" tIns="91425" rIns="91425" bIns="91425" anchor="ctr" anchorCtr="0">
                            <a:noAutofit/>
                          </wps:bodyPr>
                        </wps:wsp>
                        <wps:wsp>
                          <wps:cNvPr id="17" name="Rectángulo: esquinas redondeadas 17"/>
                          <wps:cNvSpPr/>
                          <wps:spPr>
                            <a:xfrm>
                              <a:off x="1522834" y="1787050"/>
                              <a:ext cx="1326430" cy="929479"/>
                            </a:xfrm>
                            <a:prstGeom prst="roundRect">
                              <a:avLst>
                                <a:gd name="adj" fmla="val 10000"/>
                              </a:avLst>
                            </a:prstGeom>
                            <a:solidFill>
                              <a:srgbClr val="CFD7E7">
                                <a:alpha val="89803"/>
                              </a:srgbClr>
                            </a:solidFill>
                            <a:ln w="25400" cap="flat" cmpd="sng">
                              <a:solidFill>
                                <a:srgbClr val="CFD7E7">
                                  <a:alpha val="89803"/>
                                </a:srgbClr>
                              </a:solidFill>
                              <a:prstDash val="solid"/>
                              <a:round/>
                              <a:headEnd type="none" w="sm" len="sm"/>
                              <a:tailEnd type="none" w="sm" len="sm"/>
                            </a:ln>
                          </wps:spPr>
                          <wps:txbx>
                            <w:txbxContent>
                              <w:p w14:paraId="3AB4EAE3" w14:textId="77777777" w:rsidR="005414C2" w:rsidRDefault="005414C2">
                                <w:pPr>
                                  <w:textDirection w:val="btLr"/>
                                </w:pPr>
                              </w:p>
                            </w:txbxContent>
                          </wps:txbx>
                          <wps:bodyPr spcFirstLastPara="1" wrap="square" lIns="91425" tIns="91425" rIns="91425" bIns="91425" anchor="ctr" anchorCtr="0">
                            <a:noAutofit/>
                          </wps:bodyPr>
                        </wps:wsp>
                        <wps:wsp>
                          <wps:cNvPr id="18" name="Cuadro de texto 18"/>
                          <wps:cNvSpPr txBox="1"/>
                          <wps:spPr>
                            <a:xfrm>
                              <a:off x="1550058" y="1814274"/>
                              <a:ext cx="1271982" cy="875031"/>
                            </a:xfrm>
                            <a:prstGeom prst="rect">
                              <a:avLst/>
                            </a:prstGeom>
                            <a:noFill/>
                            <a:ln>
                              <a:noFill/>
                            </a:ln>
                          </wps:spPr>
                          <wps:txbx>
                            <w:txbxContent>
                              <w:p w14:paraId="2B1B0D76" w14:textId="77777777" w:rsidR="005414C2" w:rsidRDefault="005414C2">
                                <w:pPr>
                                  <w:spacing w:line="215" w:lineRule="auto"/>
                                  <w:jc w:val="center"/>
                                  <w:textDirection w:val="btLr"/>
                                </w:pPr>
                                <w:r>
                                  <w:rPr>
                                    <w:rFonts w:ascii="Calibri" w:eastAsia="Calibri" w:hAnsi="Calibri" w:cs="Calibri"/>
                                    <w:color w:val="000000"/>
                                    <w:sz w:val="20"/>
                                  </w:rPr>
                                  <w:t>Despacho, Subsecretaría, Direcciones, Subdirecciones Oficinas</w:t>
                                </w:r>
                              </w:p>
                            </w:txbxContent>
                          </wps:txbx>
                          <wps:bodyPr spcFirstLastPara="1" wrap="square" lIns="12700" tIns="12700" rIns="12700" bIns="12700" anchor="ctr" anchorCtr="0">
                            <a:noAutofit/>
                          </wps:bodyPr>
                        </wps:wsp>
                        <wps:wsp>
                          <wps:cNvPr id="19" name="Rectángulo: esquinas redondeadas 19"/>
                          <wps:cNvSpPr/>
                          <wps:spPr>
                            <a:xfrm>
                              <a:off x="3024327" y="240531"/>
                              <a:ext cx="1326430" cy="331607"/>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01BE4900" w14:textId="77777777" w:rsidR="005414C2" w:rsidRDefault="005414C2">
                                <w:pPr>
                                  <w:textDirection w:val="btLr"/>
                                </w:pPr>
                              </w:p>
                            </w:txbxContent>
                          </wps:txbx>
                          <wps:bodyPr spcFirstLastPara="1" wrap="square" lIns="91425" tIns="91425" rIns="91425" bIns="91425" anchor="ctr" anchorCtr="0">
                            <a:noAutofit/>
                          </wps:bodyPr>
                        </wps:wsp>
                        <wps:wsp>
                          <wps:cNvPr id="20" name="Cuadro de texto 20"/>
                          <wps:cNvSpPr txBox="1"/>
                          <wps:spPr>
                            <a:xfrm>
                              <a:off x="3034039" y="250243"/>
                              <a:ext cx="1307006" cy="312183"/>
                            </a:xfrm>
                            <a:prstGeom prst="rect">
                              <a:avLst/>
                            </a:prstGeom>
                            <a:noFill/>
                            <a:ln>
                              <a:noFill/>
                            </a:ln>
                          </wps:spPr>
                          <wps:txbx>
                            <w:txbxContent>
                              <w:p w14:paraId="1F9814A8" w14:textId="77777777" w:rsidR="005414C2" w:rsidRDefault="005414C2">
                                <w:pPr>
                                  <w:spacing w:line="215" w:lineRule="auto"/>
                                  <w:jc w:val="center"/>
                                  <w:textDirection w:val="btLr"/>
                                </w:pPr>
                                <w:r>
                                  <w:rPr>
                                    <w:rFonts w:ascii="Calibri" w:eastAsia="Calibri" w:hAnsi="Calibri" w:cs="Calibri"/>
                                    <w:b/>
                                    <w:color w:val="000000"/>
                                  </w:rPr>
                                  <w:t>SEGUIMIENTO</w:t>
                                </w:r>
                              </w:p>
                            </w:txbxContent>
                          </wps:txbx>
                          <wps:bodyPr spcFirstLastPara="1" wrap="square" lIns="15225" tIns="15225" rIns="15225" bIns="15225" anchor="ctr" anchorCtr="0">
                            <a:noAutofit/>
                          </wps:bodyPr>
                        </wps:wsp>
                        <wps:wsp>
                          <wps:cNvPr id="21" name="Flecha: a la derecha 21"/>
                          <wps:cNvSpPr/>
                          <wps:spPr>
                            <a:xfrm rot="5490562">
                              <a:off x="3602207" y="696900"/>
                              <a:ext cx="153829" cy="58031"/>
                            </a:xfrm>
                            <a:prstGeom prst="rightArrow">
                              <a:avLst>
                                <a:gd name="adj1" fmla="val 66700"/>
                                <a:gd name="adj2" fmla="val 50000"/>
                              </a:avLst>
                            </a:prstGeom>
                            <a:solidFill>
                              <a:srgbClr val="B1C0D7"/>
                            </a:solidFill>
                            <a:ln>
                              <a:noFill/>
                            </a:ln>
                          </wps:spPr>
                          <wps:txbx>
                            <w:txbxContent>
                              <w:p w14:paraId="1A7C07D0" w14:textId="77777777" w:rsidR="005414C2" w:rsidRDefault="005414C2">
                                <w:pPr>
                                  <w:textDirection w:val="btLr"/>
                                </w:pPr>
                              </w:p>
                            </w:txbxContent>
                          </wps:txbx>
                          <wps:bodyPr spcFirstLastPara="1" wrap="square" lIns="91425" tIns="91425" rIns="91425" bIns="91425" anchor="ctr" anchorCtr="0">
                            <a:noAutofit/>
                          </wps:bodyPr>
                        </wps:wsp>
                        <wps:wsp>
                          <wps:cNvPr id="22" name="Rectángulo: esquinas redondeadas 22"/>
                          <wps:cNvSpPr/>
                          <wps:spPr>
                            <a:xfrm>
                              <a:off x="3003051" y="879692"/>
                              <a:ext cx="1326430" cy="668192"/>
                            </a:xfrm>
                            <a:prstGeom prst="roundRect">
                              <a:avLst>
                                <a:gd name="adj" fmla="val 10000"/>
                              </a:avLst>
                            </a:prstGeom>
                            <a:solidFill>
                              <a:srgbClr val="CFD7E7">
                                <a:alpha val="89803"/>
                              </a:srgbClr>
                            </a:solidFill>
                            <a:ln w="25400" cap="flat" cmpd="sng">
                              <a:solidFill>
                                <a:srgbClr val="CFD7E7">
                                  <a:alpha val="89803"/>
                                </a:srgbClr>
                              </a:solidFill>
                              <a:prstDash val="solid"/>
                              <a:round/>
                              <a:headEnd type="none" w="sm" len="sm"/>
                              <a:tailEnd type="none" w="sm" len="sm"/>
                            </a:ln>
                          </wps:spPr>
                          <wps:txbx>
                            <w:txbxContent>
                              <w:p w14:paraId="137F497B" w14:textId="77777777" w:rsidR="005414C2" w:rsidRDefault="005414C2">
                                <w:pPr>
                                  <w:textDirection w:val="btLr"/>
                                </w:pPr>
                              </w:p>
                            </w:txbxContent>
                          </wps:txbx>
                          <wps:bodyPr spcFirstLastPara="1" wrap="square" lIns="91425" tIns="91425" rIns="91425" bIns="91425" anchor="ctr" anchorCtr="0">
                            <a:noAutofit/>
                          </wps:bodyPr>
                        </wps:wsp>
                        <wps:wsp>
                          <wps:cNvPr id="23" name="Cuadro de texto 23"/>
                          <wps:cNvSpPr txBox="1"/>
                          <wps:spPr>
                            <a:xfrm>
                              <a:off x="3022622" y="899263"/>
                              <a:ext cx="1287288" cy="629050"/>
                            </a:xfrm>
                            <a:prstGeom prst="rect">
                              <a:avLst/>
                            </a:prstGeom>
                            <a:noFill/>
                            <a:ln>
                              <a:noFill/>
                            </a:ln>
                          </wps:spPr>
                          <wps:txbx>
                            <w:txbxContent>
                              <w:p w14:paraId="5240ED34" w14:textId="77777777" w:rsidR="005414C2" w:rsidRDefault="005414C2">
                                <w:pPr>
                                  <w:spacing w:line="215" w:lineRule="auto"/>
                                  <w:jc w:val="center"/>
                                  <w:textDirection w:val="btLr"/>
                                </w:pPr>
                                <w:r>
                                  <w:rPr>
                                    <w:rFonts w:ascii="Calibri" w:eastAsia="Calibri" w:hAnsi="Calibri" w:cs="Calibri"/>
                                    <w:color w:val="000000"/>
                                    <w:sz w:val="20"/>
                                  </w:rPr>
                                  <w:t>RESPONSABLES</w:t>
                                </w:r>
                              </w:p>
                              <w:p w14:paraId="1FD8D6E8" w14:textId="77777777" w:rsidR="005414C2" w:rsidRDefault="005414C2">
                                <w:pPr>
                                  <w:spacing w:before="70" w:line="215" w:lineRule="auto"/>
                                  <w:jc w:val="center"/>
                                  <w:textDirection w:val="btLr"/>
                                </w:pPr>
                                <w:r>
                                  <w:rPr>
                                    <w:rFonts w:ascii="Calibri" w:eastAsia="Calibri" w:hAnsi="Calibri" w:cs="Calibri"/>
                                    <w:color w:val="000000"/>
                                    <w:sz w:val="20"/>
                                  </w:rPr>
                                  <w:t>Grupo de gestión Documental SAF</w:t>
                                </w:r>
                              </w:p>
                            </w:txbxContent>
                          </wps:txbx>
                          <wps:bodyPr spcFirstLastPara="1" wrap="square" lIns="12700" tIns="12700" rIns="12700" bIns="12700" anchor="ctr" anchorCtr="0">
                            <a:noAutofit/>
                          </wps:bodyPr>
                        </wps:wsp>
                        <wps:wsp>
                          <wps:cNvPr id="24" name="Flecha: a la derecha 24"/>
                          <wps:cNvSpPr/>
                          <wps:spPr>
                            <a:xfrm rot="5344470">
                              <a:off x="3622643" y="1598176"/>
                              <a:ext cx="100603" cy="58031"/>
                            </a:xfrm>
                            <a:prstGeom prst="rightArrow">
                              <a:avLst>
                                <a:gd name="adj1" fmla="val 66700"/>
                                <a:gd name="adj2" fmla="val 50000"/>
                              </a:avLst>
                            </a:prstGeom>
                            <a:solidFill>
                              <a:srgbClr val="B1C0D7"/>
                            </a:solidFill>
                            <a:ln>
                              <a:noFill/>
                            </a:ln>
                          </wps:spPr>
                          <wps:txbx>
                            <w:txbxContent>
                              <w:p w14:paraId="4D048EF6" w14:textId="77777777" w:rsidR="005414C2" w:rsidRDefault="005414C2">
                                <w:pPr>
                                  <w:textDirection w:val="btLr"/>
                                </w:pPr>
                              </w:p>
                            </w:txbxContent>
                          </wps:txbx>
                          <wps:bodyPr spcFirstLastPara="1" wrap="square" lIns="91425" tIns="91425" rIns="91425" bIns="91425" anchor="ctr" anchorCtr="0">
                            <a:noAutofit/>
                          </wps:bodyPr>
                        </wps:wsp>
                        <wps:wsp>
                          <wps:cNvPr id="25" name="Rectángulo: esquinas redondeadas 25"/>
                          <wps:cNvSpPr/>
                          <wps:spPr>
                            <a:xfrm>
                              <a:off x="3013689" y="1706499"/>
                              <a:ext cx="1326430" cy="331607"/>
                            </a:xfrm>
                            <a:prstGeom prst="roundRect">
                              <a:avLst>
                                <a:gd name="adj" fmla="val 10000"/>
                              </a:avLst>
                            </a:prstGeom>
                            <a:solidFill>
                              <a:srgbClr val="CFD7E7">
                                <a:alpha val="89803"/>
                              </a:srgbClr>
                            </a:solidFill>
                            <a:ln w="25400" cap="flat" cmpd="sng">
                              <a:solidFill>
                                <a:srgbClr val="CFD7E7">
                                  <a:alpha val="89803"/>
                                </a:srgbClr>
                              </a:solidFill>
                              <a:prstDash val="solid"/>
                              <a:round/>
                              <a:headEnd type="none" w="sm" len="sm"/>
                              <a:tailEnd type="none" w="sm" len="sm"/>
                            </a:ln>
                          </wps:spPr>
                          <wps:txbx>
                            <w:txbxContent>
                              <w:p w14:paraId="24981D5A" w14:textId="77777777" w:rsidR="005414C2" w:rsidRDefault="005414C2">
                                <w:pPr>
                                  <w:textDirection w:val="btLr"/>
                                </w:pPr>
                              </w:p>
                            </w:txbxContent>
                          </wps:txbx>
                          <wps:bodyPr spcFirstLastPara="1" wrap="square" lIns="91425" tIns="91425" rIns="91425" bIns="91425" anchor="ctr" anchorCtr="0">
                            <a:noAutofit/>
                          </wps:bodyPr>
                        </wps:wsp>
                        <wps:wsp>
                          <wps:cNvPr id="26" name="Cuadro de texto 26"/>
                          <wps:cNvSpPr txBox="1"/>
                          <wps:spPr>
                            <a:xfrm>
                              <a:off x="3023401" y="1716211"/>
                              <a:ext cx="1307006" cy="312183"/>
                            </a:xfrm>
                            <a:prstGeom prst="rect">
                              <a:avLst/>
                            </a:prstGeom>
                            <a:noFill/>
                            <a:ln>
                              <a:noFill/>
                            </a:ln>
                          </wps:spPr>
                          <wps:txbx>
                            <w:txbxContent>
                              <w:p w14:paraId="0388B369" w14:textId="77777777" w:rsidR="005414C2" w:rsidRDefault="005414C2">
                                <w:pPr>
                                  <w:spacing w:line="215" w:lineRule="auto"/>
                                  <w:jc w:val="center"/>
                                  <w:textDirection w:val="btLr"/>
                                </w:pPr>
                                <w:r>
                                  <w:rPr>
                                    <w:rFonts w:ascii="Calibri" w:eastAsia="Calibri" w:hAnsi="Calibri" w:cs="Calibri"/>
                                    <w:color w:val="000000"/>
                                    <w:sz w:val="20"/>
                                  </w:rPr>
                                  <w:t>Oficina Asesora De Planeación</w:t>
                                </w:r>
                              </w:p>
                            </w:txbxContent>
                          </wps:txbx>
                          <wps:bodyPr spcFirstLastPara="1" wrap="square" lIns="12700" tIns="12700" rIns="12700" bIns="12700" anchor="ctr" anchorCtr="0">
                            <a:noAutofit/>
                          </wps:bodyPr>
                        </wps:wsp>
                        <wps:wsp>
                          <wps:cNvPr id="27" name="Flecha: a la derecha 27"/>
                          <wps:cNvSpPr/>
                          <wps:spPr>
                            <a:xfrm rot="5468833">
                              <a:off x="3600772" y="2108900"/>
                              <a:ext cx="141626" cy="58031"/>
                            </a:xfrm>
                            <a:prstGeom prst="rightArrow">
                              <a:avLst>
                                <a:gd name="adj1" fmla="val 66700"/>
                                <a:gd name="adj2" fmla="val 50000"/>
                              </a:avLst>
                            </a:prstGeom>
                            <a:solidFill>
                              <a:srgbClr val="B1C0D7"/>
                            </a:solidFill>
                            <a:ln>
                              <a:noFill/>
                            </a:ln>
                          </wps:spPr>
                          <wps:txbx>
                            <w:txbxContent>
                              <w:p w14:paraId="6A635AF8" w14:textId="77777777" w:rsidR="005414C2" w:rsidRDefault="005414C2">
                                <w:pPr>
                                  <w:textDirection w:val="btLr"/>
                                </w:pPr>
                              </w:p>
                            </w:txbxContent>
                          </wps:txbx>
                          <wps:bodyPr spcFirstLastPara="1" wrap="square" lIns="91425" tIns="91425" rIns="91425" bIns="91425" anchor="ctr" anchorCtr="0">
                            <a:noAutofit/>
                          </wps:bodyPr>
                        </wps:wsp>
                        <wps:wsp>
                          <wps:cNvPr id="28" name="Rectángulo: esquinas redondeadas 28"/>
                          <wps:cNvSpPr/>
                          <wps:spPr>
                            <a:xfrm>
                              <a:off x="3003051" y="2237725"/>
                              <a:ext cx="1326430" cy="331607"/>
                            </a:xfrm>
                            <a:prstGeom prst="roundRect">
                              <a:avLst>
                                <a:gd name="adj" fmla="val 10000"/>
                              </a:avLst>
                            </a:prstGeom>
                            <a:solidFill>
                              <a:srgbClr val="CFD7E7">
                                <a:alpha val="89803"/>
                              </a:srgbClr>
                            </a:solidFill>
                            <a:ln w="25400" cap="flat" cmpd="sng">
                              <a:solidFill>
                                <a:srgbClr val="CFD7E7">
                                  <a:alpha val="89803"/>
                                </a:srgbClr>
                              </a:solidFill>
                              <a:prstDash val="solid"/>
                              <a:round/>
                              <a:headEnd type="none" w="sm" len="sm"/>
                              <a:tailEnd type="none" w="sm" len="sm"/>
                            </a:ln>
                          </wps:spPr>
                          <wps:txbx>
                            <w:txbxContent>
                              <w:p w14:paraId="735ABFCD" w14:textId="77777777" w:rsidR="005414C2" w:rsidRDefault="005414C2">
                                <w:pPr>
                                  <w:textDirection w:val="btLr"/>
                                </w:pPr>
                              </w:p>
                            </w:txbxContent>
                          </wps:txbx>
                          <wps:bodyPr spcFirstLastPara="1" wrap="square" lIns="91425" tIns="91425" rIns="91425" bIns="91425" anchor="ctr" anchorCtr="0">
                            <a:noAutofit/>
                          </wps:bodyPr>
                        </wps:wsp>
                        <wps:wsp>
                          <wps:cNvPr id="29" name="Cuadro de texto 29"/>
                          <wps:cNvSpPr txBox="1"/>
                          <wps:spPr>
                            <a:xfrm>
                              <a:off x="3012763" y="2247437"/>
                              <a:ext cx="1307006" cy="312183"/>
                            </a:xfrm>
                            <a:prstGeom prst="rect">
                              <a:avLst/>
                            </a:prstGeom>
                            <a:noFill/>
                            <a:ln>
                              <a:noFill/>
                            </a:ln>
                          </wps:spPr>
                          <wps:txbx>
                            <w:txbxContent>
                              <w:p w14:paraId="05D004D9" w14:textId="77777777" w:rsidR="005414C2" w:rsidRDefault="005414C2">
                                <w:pPr>
                                  <w:spacing w:line="215" w:lineRule="auto"/>
                                  <w:jc w:val="center"/>
                                  <w:textDirection w:val="btLr"/>
                                </w:pPr>
                                <w:r>
                                  <w:rPr>
                                    <w:rFonts w:ascii="Calibri" w:eastAsia="Calibri" w:hAnsi="Calibri" w:cs="Calibri"/>
                                    <w:color w:val="000000"/>
                                    <w:sz w:val="20"/>
                                  </w:rPr>
                                  <w:t>Oficina De Control Interno</w:t>
                                </w:r>
                              </w:p>
                            </w:txbxContent>
                          </wps:txbx>
                          <wps:bodyPr spcFirstLastPara="1" wrap="square" lIns="12700" tIns="12700" rIns="12700" bIns="12700" anchor="ctr" anchorCtr="0">
                            <a:noAutofit/>
                          </wps:bodyPr>
                        </wps:wsp>
                        <wps:wsp>
                          <wps:cNvPr id="30" name="Rectángulo: esquinas redondeadas 30"/>
                          <wps:cNvSpPr/>
                          <wps:spPr>
                            <a:xfrm>
                              <a:off x="4536458" y="240531"/>
                              <a:ext cx="1326430" cy="331607"/>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52B8065E" w14:textId="77777777" w:rsidR="005414C2" w:rsidRDefault="005414C2">
                                <w:pPr>
                                  <w:textDirection w:val="btLr"/>
                                </w:pPr>
                              </w:p>
                            </w:txbxContent>
                          </wps:txbx>
                          <wps:bodyPr spcFirstLastPara="1" wrap="square" lIns="91425" tIns="91425" rIns="91425" bIns="91425" anchor="ctr" anchorCtr="0">
                            <a:noAutofit/>
                          </wps:bodyPr>
                        </wps:wsp>
                        <wps:wsp>
                          <wps:cNvPr id="31" name="Cuadro de texto 31"/>
                          <wps:cNvSpPr txBox="1"/>
                          <wps:spPr>
                            <a:xfrm>
                              <a:off x="4546170" y="250243"/>
                              <a:ext cx="1307006" cy="312183"/>
                            </a:xfrm>
                            <a:prstGeom prst="rect">
                              <a:avLst/>
                            </a:prstGeom>
                            <a:noFill/>
                            <a:ln>
                              <a:noFill/>
                            </a:ln>
                          </wps:spPr>
                          <wps:txbx>
                            <w:txbxContent>
                              <w:p w14:paraId="3CC2002F" w14:textId="77777777" w:rsidR="005414C2" w:rsidRDefault="005414C2">
                                <w:pPr>
                                  <w:spacing w:line="215" w:lineRule="auto"/>
                                  <w:jc w:val="center"/>
                                  <w:textDirection w:val="btLr"/>
                                </w:pPr>
                                <w:r>
                                  <w:rPr>
                                    <w:rFonts w:ascii="Calibri" w:eastAsia="Calibri" w:hAnsi="Calibri" w:cs="Calibri"/>
                                    <w:b/>
                                    <w:color w:val="000000"/>
                                  </w:rPr>
                                  <w:t>MEJORA</w:t>
                                </w:r>
                              </w:p>
                            </w:txbxContent>
                          </wps:txbx>
                          <wps:bodyPr spcFirstLastPara="1" wrap="square" lIns="15225" tIns="15225" rIns="15225" bIns="15225" anchor="ctr" anchorCtr="0">
                            <a:noAutofit/>
                          </wps:bodyPr>
                        </wps:wsp>
                        <wps:wsp>
                          <wps:cNvPr id="32" name="Flecha: a la derecha 32"/>
                          <wps:cNvSpPr/>
                          <wps:spPr>
                            <a:xfrm rot="5399697">
                              <a:off x="5122813" y="696900"/>
                              <a:ext cx="153776" cy="58031"/>
                            </a:xfrm>
                            <a:prstGeom prst="rightArrow">
                              <a:avLst>
                                <a:gd name="adj1" fmla="val 66700"/>
                                <a:gd name="adj2" fmla="val 50000"/>
                              </a:avLst>
                            </a:prstGeom>
                            <a:solidFill>
                              <a:srgbClr val="B1C0D7"/>
                            </a:solidFill>
                            <a:ln>
                              <a:noFill/>
                            </a:ln>
                          </wps:spPr>
                          <wps:txbx>
                            <w:txbxContent>
                              <w:p w14:paraId="5582206F" w14:textId="77777777" w:rsidR="005414C2" w:rsidRDefault="005414C2">
                                <w:pPr>
                                  <w:textDirection w:val="btLr"/>
                                </w:pPr>
                              </w:p>
                            </w:txbxContent>
                          </wps:txbx>
                          <wps:bodyPr spcFirstLastPara="1" wrap="square" lIns="91425" tIns="91425" rIns="91425" bIns="91425" anchor="ctr" anchorCtr="0">
                            <a:noAutofit/>
                          </wps:bodyPr>
                        </wps:wsp>
                        <wps:wsp>
                          <wps:cNvPr id="33" name="Rectángulo: esquinas redondeadas 33"/>
                          <wps:cNvSpPr/>
                          <wps:spPr>
                            <a:xfrm>
                              <a:off x="4536524" y="879692"/>
                              <a:ext cx="1326430" cy="542453"/>
                            </a:xfrm>
                            <a:prstGeom prst="roundRect">
                              <a:avLst>
                                <a:gd name="adj" fmla="val 10000"/>
                              </a:avLst>
                            </a:prstGeom>
                            <a:solidFill>
                              <a:srgbClr val="CFD7E7">
                                <a:alpha val="89803"/>
                              </a:srgbClr>
                            </a:solidFill>
                            <a:ln w="25400" cap="flat" cmpd="sng">
                              <a:solidFill>
                                <a:srgbClr val="CFD7E7">
                                  <a:alpha val="89803"/>
                                </a:srgbClr>
                              </a:solidFill>
                              <a:prstDash val="solid"/>
                              <a:round/>
                              <a:headEnd type="none" w="sm" len="sm"/>
                              <a:tailEnd type="none" w="sm" len="sm"/>
                            </a:ln>
                          </wps:spPr>
                          <wps:txbx>
                            <w:txbxContent>
                              <w:p w14:paraId="6CF326C9" w14:textId="77777777" w:rsidR="005414C2" w:rsidRDefault="005414C2">
                                <w:pPr>
                                  <w:textDirection w:val="btLr"/>
                                </w:pPr>
                              </w:p>
                            </w:txbxContent>
                          </wps:txbx>
                          <wps:bodyPr spcFirstLastPara="1" wrap="square" lIns="91425" tIns="91425" rIns="91425" bIns="91425" anchor="ctr" anchorCtr="0">
                            <a:noAutofit/>
                          </wps:bodyPr>
                        </wps:wsp>
                        <wps:wsp>
                          <wps:cNvPr id="34" name="Cuadro de texto 34"/>
                          <wps:cNvSpPr txBox="1"/>
                          <wps:spPr>
                            <a:xfrm>
                              <a:off x="4552412" y="895580"/>
                              <a:ext cx="1294654" cy="510677"/>
                            </a:xfrm>
                            <a:prstGeom prst="rect">
                              <a:avLst/>
                            </a:prstGeom>
                            <a:noFill/>
                            <a:ln>
                              <a:noFill/>
                            </a:ln>
                          </wps:spPr>
                          <wps:txbx>
                            <w:txbxContent>
                              <w:p w14:paraId="46340DC4" w14:textId="77777777" w:rsidR="005414C2" w:rsidRDefault="005414C2">
                                <w:pPr>
                                  <w:spacing w:line="215" w:lineRule="auto"/>
                                  <w:jc w:val="center"/>
                                  <w:textDirection w:val="btLr"/>
                                </w:pPr>
                                <w:r>
                                  <w:rPr>
                                    <w:rFonts w:ascii="Calibri" w:eastAsia="Calibri" w:hAnsi="Calibri" w:cs="Calibri"/>
                                    <w:color w:val="000000"/>
                                    <w:sz w:val="20"/>
                                  </w:rPr>
                                  <w:t>RESPONSABLES</w:t>
                                </w:r>
                              </w:p>
                              <w:p w14:paraId="5601000D" w14:textId="77777777" w:rsidR="005414C2" w:rsidRDefault="005414C2">
                                <w:pPr>
                                  <w:spacing w:before="70" w:line="215" w:lineRule="auto"/>
                                  <w:jc w:val="center"/>
                                  <w:textDirection w:val="btLr"/>
                                </w:pPr>
                                <w:r>
                                  <w:rPr>
                                    <w:rFonts w:ascii="Calibri" w:eastAsia="Calibri" w:hAnsi="Calibri" w:cs="Calibri"/>
                                    <w:color w:val="000000"/>
                                    <w:sz w:val="20"/>
                                  </w:rPr>
                                  <w:t>Grupo de gestión Documental SAF</w:t>
                                </w:r>
                              </w:p>
                            </w:txbxContent>
                          </wps:txbx>
                          <wps:bodyPr spcFirstLastPara="1" wrap="square" lIns="12700" tIns="12700" rIns="12700" bIns="12700" anchor="ctr" anchorCtr="0">
                            <a:noAutofit/>
                          </wps:bodyPr>
                        </wps:wsp>
                        <wps:wsp>
                          <wps:cNvPr id="35" name="Flecha: a la derecha 35"/>
                          <wps:cNvSpPr/>
                          <wps:spPr>
                            <a:xfrm rot="5400000">
                              <a:off x="5154767" y="1467118"/>
                              <a:ext cx="89945" cy="58031"/>
                            </a:xfrm>
                            <a:prstGeom prst="rightArrow">
                              <a:avLst>
                                <a:gd name="adj1" fmla="val 66700"/>
                                <a:gd name="adj2" fmla="val 50000"/>
                              </a:avLst>
                            </a:prstGeom>
                            <a:solidFill>
                              <a:srgbClr val="B1C0D7"/>
                            </a:solidFill>
                            <a:ln>
                              <a:noFill/>
                            </a:ln>
                          </wps:spPr>
                          <wps:txbx>
                            <w:txbxContent>
                              <w:p w14:paraId="69E91010" w14:textId="77777777" w:rsidR="005414C2" w:rsidRDefault="005414C2">
                                <w:pPr>
                                  <w:textDirection w:val="btLr"/>
                                </w:pPr>
                              </w:p>
                            </w:txbxContent>
                          </wps:txbx>
                          <wps:bodyPr spcFirstLastPara="1" wrap="square" lIns="91425" tIns="91425" rIns="91425" bIns="91425" anchor="ctr" anchorCtr="0">
                            <a:noAutofit/>
                          </wps:bodyPr>
                        </wps:wsp>
                        <wps:wsp>
                          <wps:cNvPr id="36" name="Rectángulo: esquinas redondeadas 36"/>
                          <wps:cNvSpPr/>
                          <wps:spPr>
                            <a:xfrm>
                              <a:off x="4536524" y="1570122"/>
                              <a:ext cx="1326430" cy="493097"/>
                            </a:xfrm>
                            <a:prstGeom prst="roundRect">
                              <a:avLst>
                                <a:gd name="adj" fmla="val 10000"/>
                              </a:avLst>
                            </a:prstGeom>
                            <a:solidFill>
                              <a:srgbClr val="CFD7E7">
                                <a:alpha val="89803"/>
                              </a:srgbClr>
                            </a:solidFill>
                            <a:ln w="25400" cap="flat" cmpd="sng">
                              <a:solidFill>
                                <a:srgbClr val="CFD7E7">
                                  <a:alpha val="89803"/>
                                </a:srgbClr>
                              </a:solidFill>
                              <a:prstDash val="solid"/>
                              <a:round/>
                              <a:headEnd type="none" w="sm" len="sm"/>
                              <a:tailEnd type="none" w="sm" len="sm"/>
                            </a:ln>
                          </wps:spPr>
                          <wps:txbx>
                            <w:txbxContent>
                              <w:p w14:paraId="5ED9A8AE" w14:textId="77777777" w:rsidR="005414C2" w:rsidRDefault="005414C2">
                                <w:pPr>
                                  <w:textDirection w:val="btLr"/>
                                </w:pPr>
                              </w:p>
                            </w:txbxContent>
                          </wps:txbx>
                          <wps:bodyPr spcFirstLastPara="1" wrap="square" lIns="91425" tIns="91425" rIns="91425" bIns="91425" anchor="ctr" anchorCtr="0">
                            <a:noAutofit/>
                          </wps:bodyPr>
                        </wps:wsp>
                        <wps:wsp>
                          <wps:cNvPr id="37" name="Cuadro de texto 37"/>
                          <wps:cNvSpPr txBox="1"/>
                          <wps:spPr>
                            <a:xfrm>
                              <a:off x="4550966" y="1584564"/>
                              <a:ext cx="1297546" cy="464213"/>
                            </a:xfrm>
                            <a:prstGeom prst="rect">
                              <a:avLst/>
                            </a:prstGeom>
                            <a:noFill/>
                            <a:ln>
                              <a:noFill/>
                            </a:ln>
                          </wps:spPr>
                          <wps:txbx>
                            <w:txbxContent>
                              <w:p w14:paraId="4272F834" w14:textId="77777777" w:rsidR="005414C2" w:rsidRDefault="005414C2">
                                <w:pPr>
                                  <w:spacing w:line="215" w:lineRule="auto"/>
                                  <w:jc w:val="center"/>
                                  <w:textDirection w:val="btLr"/>
                                </w:pPr>
                                <w:r>
                                  <w:rPr>
                                    <w:rFonts w:ascii="Calibri" w:eastAsia="Calibri" w:hAnsi="Calibri" w:cs="Calibri"/>
                                    <w:color w:val="000000"/>
                                    <w:sz w:val="20"/>
                                  </w:rPr>
                                  <w:t>REVISIÓN</w:t>
                                </w:r>
                              </w:p>
                              <w:p w14:paraId="4FA8BDEE" w14:textId="77777777" w:rsidR="005414C2" w:rsidRDefault="005414C2">
                                <w:pPr>
                                  <w:spacing w:before="70" w:line="215" w:lineRule="auto"/>
                                  <w:jc w:val="center"/>
                                  <w:textDirection w:val="btLr"/>
                                </w:pPr>
                                <w:r>
                                  <w:rPr>
                                    <w:rFonts w:ascii="Calibri" w:eastAsia="Calibri" w:hAnsi="Calibri" w:cs="Calibri"/>
                                    <w:color w:val="000000"/>
                                    <w:sz w:val="20"/>
                                  </w:rPr>
                                  <w:t>Oficina Asesora de Planeación</w:t>
                                </w:r>
                              </w:p>
                            </w:txbxContent>
                          </wps:txbx>
                          <wps:bodyPr spcFirstLastPara="1" wrap="square" lIns="12700" tIns="12700" rIns="12700" bIns="12700" anchor="ctr" anchorCtr="0">
                            <a:noAutofit/>
                          </wps:bodyPr>
                        </wps:wsp>
                        <wps:wsp>
                          <wps:cNvPr id="38" name="Flecha: a la derecha 38"/>
                          <wps:cNvSpPr/>
                          <wps:spPr>
                            <a:xfrm rot="5400000">
                              <a:off x="5162160" y="2100799"/>
                              <a:ext cx="75158" cy="58031"/>
                            </a:xfrm>
                            <a:prstGeom prst="rightArrow">
                              <a:avLst>
                                <a:gd name="adj1" fmla="val 66700"/>
                                <a:gd name="adj2" fmla="val 50000"/>
                              </a:avLst>
                            </a:prstGeom>
                            <a:solidFill>
                              <a:srgbClr val="B1C0D7"/>
                            </a:solidFill>
                            <a:ln>
                              <a:noFill/>
                            </a:ln>
                          </wps:spPr>
                          <wps:txbx>
                            <w:txbxContent>
                              <w:p w14:paraId="4F9268F3" w14:textId="77777777" w:rsidR="005414C2" w:rsidRDefault="005414C2">
                                <w:pPr>
                                  <w:textDirection w:val="btLr"/>
                                </w:pPr>
                              </w:p>
                            </w:txbxContent>
                          </wps:txbx>
                          <wps:bodyPr spcFirstLastPara="1" wrap="square" lIns="91425" tIns="91425" rIns="91425" bIns="91425" anchor="ctr" anchorCtr="0">
                            <a:noAutofit/>
                          </wps:bodyPr>
                        </wps:wsp>
                        <wps:wsp>
                          <wps:cNvPr id="39" name="Rectángulo: esquinas redondeadas 39"/>
                          <wps:cNvSpPr/>
                          <wps:spPr>
                            <a:xfrm>
                              <a:off x="4536524" y="2196410"/>
                              <a:ext cx="1326430" cy="520119"/>
                            </a:xfrm>
                            <a:prstGeom prst="roundRect">
                              <a:avLst>
                                <a:gd name="adj" fmla="val 10000"/>
                              </a:avLst>
                            </a:prstGeom>
                            <a:solidFill>
                              <a:srgbClr val="CFD7E7">
                                <a:alpha val="89803"/>
                              </a:srgbClr>
                            </a:solidFill>
                            <a:ln w="25400" cap="flat" cmpd="sng">
                              <a:solidFill>
                                <a:srgbClr val="CFD7E7">
                                  <a:alpha val="89803"/>
                                </a:srgbClr>
                              </a:solidFill>
                              <a:prstDash val="solid"/>
                              <a:round/>
                              <a:headEnd type="none" w="sm" len="sm"/>
                              <a:tailEnd type="none" w="sm" len="sm"/>
                            </a:ln>
                          </wps:spPr>
                          <wps:txbx>
                            <w:txbxContent>
                              <w:p w14:paraId="73F31644" w14:textId="77777777" w:rsidR="005414C2" w:rsidRDefault="005414C2">
                                <w:pPr>
                                  <w:textDirection w:val="btLr"/>
                                </w:pPr>
                              </w:p>
                            </w:txbxContent>
                          </wps:txbx>
                          <wps:bodyPr spcFirstLastPara="1" wrap="square" lIns="91425" tIns="91425" rIns="91425" bIns="91425" anchor="ctr" anchorCtr="0">
                            <a:noAutofit/>
                          </wps:bodyPr>
                        </wps:wsp>
                        <wps:wsp>
                          <wps:cNvPr id="40" name="Cuadro de texto 40"/>
                          <wps:cNvSpPr txBox="1"/>
                          <wps:spPr>
                            <a:xfrm>
                              <a:off x="4551758" y="2211644"/>
                              <a:ext cx="1295962" cy="489651"/>
                            </a:xfrm>
                            <a:prstGeom prst="rect">
                              <a:avLst/>
                            </a:prstGeom>
                            <a:noFill/>
                            <a:ln>
                              <a:noFill/>
                            </a:ln>
                          </wps:spPr>
                          <wps:txbx>
                            <w:txbxContent>
                              <w:p w14:paraId="4F186921" w14:textId="77777777" w:rsidR="005414C2" w:rsidRDefault="005414C2">
                                <w:pPr>
                                  <w:spacing w:line="215" w:lineRule="auto"/>
                                  <w:jc w:val="center"/>
                                  <w:textDirection w:val="btLr"/>
                                </w:pPr>
                                <w:r>
                                  <w:rPr>
                                    <w:rFonts w:ascii="Calibri" w:eastAsia="Calibri" w:hAnsi="Calibri" w:cs="Calibri"/>
                                    <w:color w:val="000000"/>
                                    <w:sz w:val="20"/>
                                  </w:rPr>
                                  <w:t>APROBACIÓN</w:t>
                                </w:r>
                              </w:p>
                              <w:p w14:paraId="7685EC41" w14:textId="77777777" w:rsidR="005414C2" w:rsidRDefault="005414C2">
                                <w:pPr>
                                  <w:spacing w:before="70" w:line="215" w:lineRule="auto"/>
                                  <w:jc w:val="center"/>
                                  <w:textDirection w:val="btLr"/>
                                </w:pPr>
                                <w:r>
                                  <w:rPr>
                                    <w:rFonts w:ascii="Calibri" w:eastAsia="Calibri" w:hAnsi="Calibri" w:cs="Calibri"/>
                                    <w:color w:val="000000"/>
                                    <w:sz w:val="20"/>
                                  </w:rPr>
                                  <w:t>Comité Interno de Gestión y Desempeño</w:t>
                                </w:r>
                              </w:p>
                            </w:txbxContent>
                          </wps:txbx>
                          <wps:bodyPr spcFirstLastPara="1" wrap="square" lIns="12700" tIns="12700" rIns="12700" bIns="12700" anchor="ctr" anchorCtr="0">
                            <a:noAutofit/>
                          </wps:bodyPr>
                        </wps:wsp>
                      </wpg:grpSp>
                    </wpg:wgp>
                  </a:graphicData>
                </a:graphic>
              </wp:inline>
            </w:drawing>
          </mc:Choice>
          <mc:Fallback>
            <w:pict>
              <v:group w14:anchorId="4F79D61D" id="Grupo 2087692205" o:spid="_x0000_s1028" style="width:461.65pt;height:213.9pt;mso-position-horizontal-relative:char;mso-position-vertical-relative:line" coordsize="58756,2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">
                <v:group id="Grupo 1" o:spid="_x0000_s1029" style="position:absolute;width:58629;height:27165" coordsize="58629,2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30" style="position:absolute;width:58629;height:27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D7EB6BE" w14:textId="77777777" w:rsidR="005414C2" w:rsidRDefault="005414C2">
                          <w:pPr>
                            <w:textDirection w:val="btLr"/>
                          </w:pPr>
                        </w:p>
                      </w:txbxContent>
                    </v:textbox>
                  </v:rect>
                  <v:roundrect id="Rectángulo: esquinas redondeadas 3" o:spid="_x0000_s1031" style="position:absolute;top:2405;width:13264;height:331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" fillcolor="#4f81bd [3204]" strokecolor="white [3201]" strokeweight="2pt">
                    <v:stroke startarrowwidth="narrow" startarrowlength="short" endarrowwidth="narrow" endarrowlength="short"/>
                    <v:textbox inset="2.53958mm,2.53958mm,2.53958mm,2.53958mm">
                      <w:txbxContent>
                        <w:p w14:paraId="4A03E249" w14:textId="77777777" w:rsidR="005414C2" w:rsidRDefault="005414C2">
                          <w:pPr>
                            <w:textDirection w:val="btLr"/>
                          </w:pPr>
                        </w:p>
                      </w:txbxContent>
                    </v:textbox>
                  </v:roundrect>
                  <v:shapetype id="_x0000_t202" coordsize="21600,21600" o:spt="202" path="m,l,21600r21600,l21600,xe">
                    <v:stroke joinstyle="miter"/>
                    <v:path gradientshapeok="t" o:connecttype="rect"/>
                  </v:shapetype>
                  <v:shape id="Cuadro de texto 4" o:spid="_x0000_s1032" type="#_x0000_t202" style="position:absolute;left:97;top:2502;width:13070;height:3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" filled="f" stroked="f">
                    <v:textbox inset=".42292mm,.42292mm,.42292mm,.42292mm">
                      <w:txbxContent>
                        <w:p w14:paraId="132E7445" w14:textId="77777777" w:rsidR="005414C2" w:rsidRDefault="005414C2">
                          <w:pPr>
                            <w:spacing w:line="215" w:lineRule="auto"/>
                            <w:jc w:val="center"/>
                            <w:textDirection w:val="btLr"/>
                          </w:pPr>
                          <w:r>
                            <w:rPr>
                              <w:rFonts w:ascii="Calibri" w:eastAsia="Calibri" w:hAnsi="Calibri" w:cs="Calibri"/>
                              <w:b/>
                              <w:color w:val="000000"/>
                            </w:rPr>
                            <w:t>ELABORACIÓN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 o:spid="_x0000_s1033" type="#_x0000_t13" style="position:absolute;left:5943;top:6809;width:1378;height:580;rotation:58985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" adj="17052,3596" fillcolor="#b1c0d7" stroked="f">
                    <v:textbox inset="2.53958mm,2.53958mm,2.53958mm,2.53958mm">
                      <w:txbxContent>
                        <w:p w14:paraId="46BD0949" w14:textId="77777777" w:rsidR="005414C2" w:rsidRDefault="005414C2">
                          <w:pPr>
                            <w:textDirection w:val="btLr"/>
                          </w:pPr>
                        </w:p>
                      </w:txbxContent>
                    </v:textbox>
                  </v:shape>
                  <v:roundrect id="Rectángulo: esquinas redondeadas 6" o:spid="_x0000_s1034" style="position:absolute;top:8477;width:13264;height:700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" fillcolor="#cfd7e7" strokecolor="#cfd7e7" strokeweight="2pt">
                    <v:fill opacity="58853f"/>
                    <v:stroke startarrowwidth="narrow" startarrowlength="short" endarrowwidth="narrow" endarrowlength="short" opacity="58853f"/>
                    <v:textbox inset="2.53958mm,2.53958mm,2.53958mm,2.53958mm">
                      <w:txbxContent>
                        <w:p w14:paraId="4D8C79EB" w14:textId="77777777" w:rsidR="005414C2" w:rsidRDefault="005414C2">
                          <w:pPr>
                            <w:textDirection w:val="btLr"/>
                          </w:pPr>
                        </w:p>
                      </w:txbxContent>
                    </v:textbox>
                  </v:roundrect>
                  <v:shape id="Cuadro de texto 7" o:spid="_x0000_s1035" type="#_x0000_t202" style="position:absolute;left:205;top:8682;width:12854;height:6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" filled="f" stroked="f">
                    <v:textbox inset="1pt,1pt,1pt,1pt">
                      <w:txbxContent>
                        <w:p w14:paraId="7F044806" w14:textId="77777777" w:rsidR="005414C2" w:rsidRDefault="005414C2">
                          <w:pPr>
                            <w:spacing w:line="215" w:lineRule="auto"/>
                            <w:jc w:val="center"/>
                            <w:textDirection w:val="btLr"/>
                          </w:pPr>
                          <w:r>
                            <w:rPr>
                              <w:rFonts w:ascii="Calibri" w:eastAsia="Calibri" w:hAnsi="Calibri" w:cs="Calibri"/>
                              <w:color w:val="000000"/>
                              <w:sz w:val="20"/>
                            </w:rPr>
                            <w:t>RESPONSABLES</w:t>
                          </w:r>
                        </w:p>
                        <w:p w14:paraId="624C1A5E" w14:textId="77777777" w:rsidR="005414C2" w:rsidRDefault="005414C2">
                          <w:pPr>
                            <w:spacing w:before="70" w:line="215" w:lineRule="auto"/>
                            <w:jc w:val="center"/>
                            <w:textDirection w:val="btLr"/>
                          </w:pPr>
                          <w:r>
                            <w:rPr>
                              <w:rFonts w:ascii="Calibri" w:eastAsia="Calibri" w:hAnsi="Calibri" w:cs="Calibri"/>
                              <w:color w:val="000000"/>
                              <w:sz w:val="20"/>
                            </w:rPr>
                            <w:t>Grupo de gestión Documental SAF</w:t>
                          </w:r>
                        </w:p>
                      </w:txbxContent>
                    </v:textbox>
                  </v:shape>
                  <v:shape id="Flecha: a la derecha 8" o:spid="_x0000_s1036" type="#_x0000_t13" style="position:absolute;left:5757;top:16355;width:1750;height:5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" adj="18020,3596" fillcolor="#b1c0d7" stroked="f">
                    <v:textbox inset="2.53958mm,2.53958mm,2.53958mm,2.53958mm">
                      <w:txbxContent>
                        <w:p w14:paraId="3B4D4032" w14:textId="77777777" w:rsidR="005414C2" w:rsidRDefault="005414C2">
                          <w:pPr>
                            <w:textDirection w:val="btLr"/>
                          </w:pPr>
                        </w:p>
                      </w:txbxContent>
                    </v:textbox>
                  </v:shape>
                  <v:roundrect id="Rectángulo: esquinas redondeadas 9" o:spid="_x0000_s1037" style="position:absolute;top:17811;width:13264;height:670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" fillcolor="#cfd7e7" strokecolor="#cfd7e7" strokeweight="2pt">
                    <v:fill opacity="58853f"/>
                    <v:stroke startarrowwidth="narrow" startarrowlength="short" endarrowwidth="narrow" endarrowlength="short" opacity="58853f"/>
                    <v:textbox inset="2.53958mm,2.53958mm,2.53958mm,2.53958mm">
                      <w:txbxContent>
                        <w:p w14:paraId="4F4865F2" w14:textId="77777777" w:rsidR="005414C2" w:rsidRDefault="005414C2">
                          <w:pPr>
                            <w:textDirection w:val="btLr"/>
                          </w:pPr>
                        </w:p>
                      </w:txbxContent>
                    </v:textbox>
                  </v:roundrect>
                  <v:shape id="Cuadro de texto 10" o:spid="_x0000_s1038" type="#_x0000_t202" style="position:absolute;left:196;top:18007;width:12872;height:6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" filled="f" stroked="f">
                    <v:textbox inset="1pt,1pt,1pt,1pt">
                      <w:txbxContent>
                        <w:p w14:paraId="57386B6F" w14:textId="77777777" w:rsidR="005414C2" w:rsidRDefault="005414C2">
                          <w:pPr>
                            <w:spacing w:line="215" w:lineRule="auto"/>
                            <w:jc w:val="center"/>
                            <w:textDirection w:val="btLr"/>
                          </w:pPr>
                          <w:r>
                            <w:rPr>
                              <w:rFonts w:ascii="Calibri" w:eastAsia="Calibri" w:hAnsi="Calibri" w:cs="Calibri"/>
                              <w:color w:val="000000"/>
                              <w:sz w:val="20"/>
                            </w:rPr>
                            <w:t>APROBACIÓN</w:t>
                          </w:r>
                        </w:p>
                        <w:p w14:paraId="2A7E6D4C" w14:textId="77777777" w:rsidR="005414C2" w:rsidRDefault="005414C2">
                          <w:pPr>
                            <w:spacing w:before="70" w:line="215" w:lineRule="auto"/>
                            <w:jc w:val="center"/>
                            <w:textDirection w:val="btLr"/>
                          </w:pPr>
                          <w:r>
                            <w:rPr>
                              <w:rFonts w:ascii="Calibri" w:eastAsia="Calibri" w:hAnsi="Calibri" w:cs="Calibri"/>
                              <w:color w:val="000000"/>
                              <w:sz w:val="20"/>
                            </w:rPr>
                            <w:t>Comité Interno de Gestión y Desempeño</w:t>
                          </w:r>
                        </w:p>
                      </w:txbxContent>
                    </v:textbox>
                  </v:shape>
                  <v:roundrect id="Rectángulo: esquinas redondeadas 11" o:spid="_x0000_s1039" style="position:absolute;left:15121;top:2405;width:13265;height:331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" fillcolor="#4f81bd [3204]" strokecolor="white [3201]" strokeweight="2pt">
                    <v:stroke startarrowwidth="narrow" startarrowlength="short" endarrowwidth="narrow" endarrowlength="short"/>
                    <v:textbox inset="2.53958mm,2.53958mm,2.53958mm,2.53958mm">
                      <w:txbxContent>
                        <w:p w14:paraId="113E3C65" w14:textId="77777777" w:rsidR="005414C2" w:rsidRDefault="005414C2">
                          <w:pPr>
                            <w:textDirection w:val="btLr"/>
                          </w:pPr>
                        </w:p>
                      </w:txbxContent>
                    </v:textbox>
                  </v:roundrect>
                  <v:shape id="Cuadro de texto 12" o:spid="_x0000_s1040" type="#_x0000_t202" style="position:absolute;left:15219;top:2502;width:13070;height:3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" filled="f" stroked="f">
                    <v:textbox inset=".42292mm,.42292mm,.42292mm,.42292mm">
                      <w:txbxContent>
                        <w:p w14:paraId="56763948" w14:textId="77777777" w:rsidR="005414C2" w:rsidRDefault="005414C2">
                          <w:pPr>
                            <w:spacing w:line="215" w:lineRule="auto"/>
                            <w:jc w:val="center"/>
                            <w:textDirection w:val="btLr"/>
                          </w:pPr>
                          <w:r>
                            <w:rPr>
                              <w:rFonts w:ascii="Calibri" w:eastAsia="Calibri" w:hAnsi="Calibri" w:cs="Calibri"/>
                              <w:b/>
                              <w:color w:val="000000"/>
                            </w:rPr>
                            <w:t>EJECUCIÓN</w:t>
                          </w:r>
                          <w:r>
                            <w:rPr>
                              <w:rFonts w:ascii="Calibri" w:eastAsia="Calibri" w:hAnsi="Calibri" w:cs="Calibri"/>
                              <w:color w:val="000000"/>
                              <w:sz w:val="36"/>
                            </w:rPr>
                            <w:t xml:space="preserve"> </w:t>
                          </w:r>
                        </w:p>
                      </w:txbxContent>
                    </v:textbox>
                  </v:shape>
                  <v:shape id="Flecha: a la derecha 13" o:spid="_x0000_s1041" type="#_x0000_t13" style="position:absolute;left:20901;top:6968;width:1538;height:581;rotation:5997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" adj="17526,3596" fillcolor="#b1c0d7" stroked="f">
                    <v:textbox inset="2.53958mm,2.53958mm,2.53958mm,2.53958mm">
                      <w:txbxContent>
                        <w:p w14:paraId="2AABB4BA" w14:textId="77777777" w:rsidR="005414C2" w:rsidRDefault="005414C2">
                          <w:pPr>
                            <w:textDirection w:val="btLr"/>
                          </w:pPr>
                        </w:p>
                      </w:txbxContent>
                    </v:textbox>
                  </v:shape>
                  <v:roundrect id="Rectángulo: esquinas redondeadas 14" o:spid="_x0000_s1042" style="position:absolute;left:14909;top:8796;width:13264;height:668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" fillcolor="#cfd7e7" strokecolor="#cfd7e7" strokeweight="2pt">
                    <v:fill opacity="58853f"/>
                    <v:stroke startarrowwidth="narrow" startarrowlength="short" endarrowwidth="narrow" endarrowlength="short" opacity="58853f"/>
                    <v:textbox inset="2.53958mm,2.53958mm,2.53958mm,2.53958mm">
                      <w:txbxContent>
                        <w:p w14:paraId="13D8C4EA" w14:textId="77777777" w:rsidR="005414C2" w:rsidRDefault="005414C2">
                          <w:pPr>
                            <w:textDirection w:val="btLr"/>
                          </w:pPr>
                        </w:p>
                      </w:txbxContent>
                    </v:textbox>
                  </v:roundrect>
                  <v:shape id="Cuadro de texto 15" o:spid="_x0000_s1043" type="#_x0000_t202" style="position:absolute;left:15104;top:8992;width:12873;height:6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" filled="f" stroked="f">
                    <v:textbox inset="1pt,1pt,1pt,1pt">
                      <w:txbxContent>
                        <w:p w14:paraId="7079B08C" w14:textId="77777777" w:rsidR="005414C2" w:rsidRDefault="005414C2">
                          <w:pPr>
                            <w:spacing w:line="215" w:lineRule="auto"/>
                            <w:jc w:val="center"/>
                            <w:textDirection w:val="btLr"/>
                          </w:pPr>
                          <w:r>
                            <w:rPr>
                              <w:rFonts w:ascii="Calibri" w:eastAsia="Calibri" w:hAnsi="Calibri" w:cs="Calibri"/>
                              <w:color w:val="000000"/>
                              <w:sz w:val="20"/>
                            </w:rPr>
                            <w:t>RESPONSABLES</w:t>
                          </w:r>
                        </w:p>
                        <w:p w14:paraId="0776DD47" w14:textId="77777777" w:rsidR="005414C2" w:rsidRDefault="005414C2">
                          <w:pPr>
                            <w:spacing w:before="70" w:line="215" w:lineRule="auto"/>
                            <w:jc w:val="center"/>
                            <w:textDirection w:val="btLr"/>
                          </w:pPr>
                          <w:r>
                            <w:rPr>
                              <w:rFonts w:ascii="Calibri" w:eastAsia="Calibri" w:hAnsi="Calibri" w:cs="Calibri"/>
                              <w:color w:val="000000"/>
                              <w:sz w:val="20"/>
                            </w:rPr>
                            <w:t>Grupo de gestión Documental SAF</w:t>
                          </w:r>
                        </w:p>
                      </w:txbxContent>
                    </v:textbox>
                  </v:shape>
                  <v:shape id="Flecha: a la derecha 16" o:spid="_x0000_s1044" type="#_x0000_t13" style="position:absolute;left:20775;top:16383;width:1812;height:581;rotation:57828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" adj="18142,3596" fillcolor="#b1c0d7" stroked="f">
                    <v:textbox inset="2.53958mm,2.53958mm,2.53958mm,2.53958mm">
                      <w:txbxContent>
                        <w:p w14:paraId="6C14B06C" w14:textId="77777777" w:rsidR="005414C2" w:rsidRDefault="005414C2">
                          <w:pPr>
                            <w:textDirection w:val="btLr"/>
                          </w:pPr>
                        </w:p>
                      </w:txbxContent>
                    </v:textbox>
                  </v:shape>
                  <v:roundrect id="Rectángulo: esquinas redondeadas 17" o:spid="_x0000_s1045" style="position:absolute;left:15228;top:17870;width:13264;height:929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" fillcolor="#cfd7e7" strokecolor="#cfd7e7" strokeweight="2pt">
                    <v:fill opacity="58853f"/>
                    <v:stroke startarrowwidth="narrow" startarrowlength="short" endarrowwidth="narrow" endarrowlength="short" opacity="58853f"/>
                    <v:textbox inset="2.53958mm,2.53958mm,2.53958mm,2.53958mm">
                      <w:txbxContent>
                        <w:p w14:paraId="3AB4EAE3" w14:textId="77777777" w:rsidR="005414C2" w:rsidRDefault="005414C2">
                          <w:pPr>
                            <w:textDirection w:val="btLr"/>
                          </w:pPr>
                        </w:p>
                      </w:txbxContent>
                    </v:textbox>
                  </v:roundrect>
                  <v:shape id="Cuadro de texto 18" o:spid="_x0000_s1046" type="#_x0000_t202" style="position:absolute;left:15500;top:18142;width:12720;height:8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" filled="f" stroked="f">
                    <v:textbox inset="1pt,1pt,1pt,1pt">
                      <w:txbxContent>
                        <w:p w14:paraId="2B1B0D76" w14:textId="77777777" w:rsidR="005414C2" w:rsidRDefault="005414C2">
                          <w:pPr>
                            <w:spacing w:line="215" w:lineRule="auto"/>
                            <w:jc w:val="center"/>
                            <w:textDirection w:val="btLr"/>
                          </w:pPr>
                          <w:r>
                            <w:rPr>
                              <w:rFonts w:ascii="Calibri" w:eastAsia="Calibri" w:hAnsi="Calibri" w:cs="Calibri"/>
                              <w:color w:val="000000"/>
                              <w:sz w:val="20"/>
                            </w:rPr>
                            <w:t>Despacho, Subsecretaría, Direcciones, Subdirecciones Oficinas</w:t>
                          </w:r>
                        </w:p>
                      </w:txbxContent>
                    </v:textbox>
                  </v:shape>
                  <v:roundrect id="Rectángulo: esquinas redondeadas 19" o:spid="_x0000_s1047" style="position:absolute;left:30243;top:2405;width:13264;height:331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" fillcolor="#4f81bd [3204]" strokecolor="white [3201]" strokeweight="2pt">
                    <v:stroke startarrowwidth="narrow" startarrowlength="short" endarrowwidth="narrow" endarrowlength="short"/>
                    <v:textbox inset="2.53958mm,2.53958mm,2.53958mm,2.53958mm">
                      <w:txbxContent>
                        <w:p w14:paraId="01BE4900" w14:textId="77777777" w:rsidR="005414C2" w:rsidRDefault="005414C2">
                          <w:pPr>
                            <w:textDirection w:val="btLr"/>
                          </w:pPr>
                        </w:p>
                      </w:txbxContent>
                    </v:textbox>
                  </v:roundrect>
                  <v:shape id="Cuadro de texto 20" o:spid="_x0000_s1048" type="#_x0000_t202" style="position:absolute;left:30340;top:2502;width:13070;height:3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" filled="f" stroked="f">
                    <v:textbox inset=".42292mm,.42292mm,.42292mm,.42292mm">
                      <w:txbxContent>
                        <w:p w14:paraId="1F9814A8" w14:textId="77777777" w:rsidR="005414C2" w:rsidRDefault="005414C2">
                          <w:pPr>
                            <w:spacing w:line="215" w:lineRule="auto"/>
                            <w:jc w:val="center"/>
                            <w:textDirection w:val="btLr"/>
                          </w:pPr>
                          <w:r>
                            <w:rPr>
                              <w:rFonts w:ascii="Calibri" w:eastAsia="Calibri" w:hAnsi="Calibri" w:cs="Calibri"/>
                              <w:b/>
                              <w:color w:val="000000"/>
                            </w:rPr>
                            <w:t>SEGUIMIENTO</w:t>
                          </w:r>
                        </w:p>
                      </w:txbxContent>
                    </v:textbox>
                  </v:shape>
                  <v:shape id="Flecha: a la derecha 21" o:spid="_x0000_s1049" type="#_x0000_t13" style="position:absolute;left:36022;top:6969;width:1538;height:580;rotation:5997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" adj="17526,3596" fillcolor="#b1c0d7" stroked="f">
                    <v:textbox inset="2.53958mm,2.53958mm,2.53958mm,2.53958mm">
                      <w:txbxContent>
                        <w:p w14:paraId="1A7C07D0" w14:textId="77777777" w:rsidR="005414C2" w:rsidRDefault="005414C2">
                          <w:pPr>
                            <w:textDirection w:val="btLr"/>
                          </w:pPr>
                        </w:p>
                      </w:txbxContent>
                    </v:textbox>
                  </v:shape>
                  <v:roundrect id="Rectángulo: esquinas redondeadas 22" o:spid="_x0000_s1050" style="position:absolute;left:30030;top:8796;width:13264;height:668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" fillcolor="#cfd7e7" strokecolor="#cfd7e7" strokeweight="2pt">
                    <v:fill opacity="58853f"/>
                    <v:stroke startarrowwidth="narrow" startarrowlength="short" endarrowwidth="narrow" endarrowlength="short" opacity="58853f"/>
                    <v:textbox inset="2.53958mm,2.53958mm,2.53958mm,2.53958mm">
                      <w:txbxContent>
                        <w:p w14:paraId="137F497B" w14:textId="77777777" w:rsidR="005414C2" w:rsidRDefault="005414C2">
                          <w:pPr>
                            <w:textDirection w:val="btLr"/>
                          </w:pPr>
                        </w:p>
                      </w:txbxContent>
                    </v:textbox>
                  </v:roundrect>
                  <v:shape id="Cuadro de texto 23" o:spid="_x0000_s1051" type="#_x0000_t202" style="position:absolute;left:30226;top:8992;width:12873;height:6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" filled="f" stroked="f">
                    <v:textbox inset="1pt,1pt,1pt,1pt">
                      <w:txbxContent>
                        <w:p w14:paraId="5240ED34" w14:textId="77777777" w:rsidR="005414C2" w:rsidRDefault="005414C2">
                          <w:pPr>
                            <w:spacing w:line="215" w:lineRule="auto"/>
                            <w:jc w:val="center"/>
                            <w:textDirection w:val="btLr"/>
                          </w:pPr>
                          <w:r>
                            <w:rPr>
                              <w:rFonts w:ascii="Calibri" w:eastAsia="Calibri" w:hAnsi="Calibri" w:cs="Calibri"/>
                              <w:color w:val="000000"/>
                              <w:sz w:val="20"/>
                            </w:rPr>
                            <w:t>RESPONSABLES</w:t>
                          </w:r>
                        </w:p>
                        <w:p w14:paraId="1FD8D6E8" w14:textId="77777777" w:rsidR="005414C2" w:rsidRDefault="005414C2">
                          <w:pPr>
                            <w:spacing w:before="70" w:line="215" w:lineRule="auto"/>
                            <w:jc w:val="center"/>
                            <w:textDirection w:val="btLr"/>
                          </w:pPr>
                          <w:r>
                            <w:rPr>
                              <w:rFonts w:ascii="Calibri" w:eastAsia="Calibri" w:hAnsi="Calibri" w:cs="Calibri"/>
                              <w:color w:val="000000"/>
                              <w:sz w:val="20"/>
                            </w:rPr>
                            <w:t>Grupo de gestión Documental SAF</w:t>
                          </w:r>
                        </w:p>
                      </w:txbxContent>
                    </v:textbox>
                  </v:shape>
                  <v:shape id="Flecha: a la derecha 24" o:spid="_x0000_s1052" type="#_x0000_t13" style="position:absolute;left:36226;top:15981;width:1006;height:580;rotation:58375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" adj="15370,3596" fillcolor="#b1c0d7" stroked="f">
                    <v:textbox inset="2.53958mm,2.53958mm,2.53958mm,2.53958mm">
                      <w:txbxContent>
                        <w:p w14:paraId="4D048EF6" w14:textId="77777777" w:rsidR="005414C2" w:rsidRDefault="005414C2">
                          <w:pPr>
                            <w:textDirection w:val="btLr"/>
                          </w:pPr>
                        </w:p>
                      </w:txbxContent>
                    </v:textbox>
                  </v:shape>
                  <v:roundrect id="Rectángulo: esquinas redondeadas 25" o:spid="_x0000_s1053" style="position:absolute;left:30136;top:17064;width:13265;height:331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" fillcolor="#cfd7e7" strokecolor="#cfd7e7" strokeweight="2pt">
                    <v:fill opacity="58853f"/>
                    <v:stroke startarrowwidth="narrow" startarrowlength="short" endarrowwidth="narrow" endarrowlength="short" opacity="58853f"/>
                    <v:textbox inset="2.53958mm,2.53958mm,2.53958mm,2.53958mm">
                      <w:txbxContent>
                        <w:p w14:paraId="24981D5A" w14:textId="77777777" w:rsidR="005414C2" w:rsidRDefault="005414C2">
                          <w:pPr>
                            <w:textDirection w:val="btLr"/>
                          </w:pPr>
                        </w:p>
                      </w:txbxContent>
                    </v:textbox>
                  </v:roundrect>
                  <v:shape id="Cuadro de texto 26" o:spid="_x0000_s1054" type="#_x0000_t202" style="position:absolute;left:30234;top:17162;width:13070;height:3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" filled="f" stroked="f">
                    <v:textbox inset="1pt,1pt,1pt,1pt">
                      <w:txbxContent>
                        <w:p w14:paraId="0388B369" w14:textId="77777777" w:rsidR="005414C2" w:rsidRDefault="005414C2">
                          <w:pPr>
                            <w:spacing w:line="215" w:lineRule="auto"/>
                            <w:jc w:val="center"/>
                            <w:textDirection w:val="btLr"/>
                          </w:pPr>
                          <w:r>
                            <w:rPr>
                              <w:rFonts w:ascii="Calibri" w:eastAsia="Calibri" w:hAnsi="Calibri" w:cs="Calibri"/>
                              <w:color w:val="000000"/>
                              <w:sz w:val="20"/>
                            </w:rPr>
                            <w:t>Oficina Asesora De Planeación</w:t>
                          </w:r>
                        </w:p>
                      </w:txbxContent>
                    </v:textbox>
                  </v:shape>
                  <v:shape id="Flecha: a la derecha 27" o:spid="_x0000_s1055" type="#_x0000_t13" style="position:absolute;left:36008;top:21088;width:1416;height:581;rotation:59734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" adj="17175,3596" fillcolor="#b1c0d7" stroked="f">
                    <v:textbox inset="2.53958mm,2.53958mm,2.53958mm,2.53958mm">
                      <w:txbxContent>
                        <w:p w14:paraId="6A635AF8" w14:textId="77777777" w:rsidR="005414C2" w:rsidRDefault="005414C2">
                          <w:pPr>
                            <w:textDirection w:val="btLr"/>
                          </w:pPr>
                        </w:p>
                      </w:txbxContent>
                    </v:textbox>
                  </v:shape>
                  <v:roundrect id="Rectángulo: esquinas redondeadas 28" o:spid="_x0000_s1056" style="position:absolute;left:30030;top:22377;width:13264;height:331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" fillcolor="#cfd7e7" strokecolor="#cfd7e7" strokeweight="2pt">
                    <v:fill opacity="58853f"/>
                    <v:stroke startarrowwidth="narrow" startarrowlength="short" endarrowwidth="narrow" endarrowlength="short" opacity="58853f"/>
                    <v:textbox inset="2.53958mm,2.53958mm,2.53958mm,2.53958mm">
                      <w:txbxContent>
                        <w:p w14:paraId="735ABFCD" w14:textId="77777777" w:rsidR="005414C2" w:rsidRDefault="005414C2">
                          <w:pPr>
                            <w:textDirection w:val="btLr"/>
                          </w:pPr>
                        </w:p>
                      </w:txbxContent>
                    </v:textbox>
                  </v:roundrect>
                  <v:shape id="Cuadro de texto 29" o:spid="_x0000_s1057" type="#_x0000_t202" style="position:absolute;left:30127;top:22474;width:13070;height:3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" filled="f" stroked="f">
                    <v:textbox inset="1pt,1pt,1pt,1pt">
                      <w:txbxContent>
                        <w:p w14:paraId="05D004D9" w14:textId="77777777" w:rsidR="005414C2" w:rsidRDefault="005414C2">
                          <w:pPr>
                            <w:spacing w:line="215" w:lineRule="auto"/>
                            <w:jc w:val="center"/>
                            <w:textDirection w:val="btLr"/>
                          </w:pPr>
                          <w:r>
                            <w:rPr>
                              <w:rFonts w:ascii="Calibri" w:eastAsia="Calibri" w:hAnsi="Calibri" w:cs="Calibri"/>
                              <w:color w:val="000000"/>
                              <w:sz w:val="20"/>
                            </w:rPr>
                            <w:t>Oficina De Control Interno</w:t>
                          </w:r>
                        </w:p>
                      </w:txbxContent>
                    </v:textbox>
                  </v:shape>
                  <v:roundrect id="Rectángulo: esquinas redondeadas 30" o:spid="_x0000_s1058" style="position:absolute;left:45364;top:2405;width:13264;height:331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" fillcolor="#4f81bd [3204]" strokecolor="white [3201]" strokeweight="2pt">
                    <v:stroke startarrowwidth="narrow" startarrowlength="short" endarrowwidth="narrow" endarrowlength="short"/>
                    <v:textbox inset="2.53958mm,2.53958mm,2.53958mm,2.53958mm">
                      <w:txbxContent>
                        <w:p w14:paraId="52B8065E" w14:textId="77777777" w:rsidR="005414C2" w:rsidRDefault="005414C2">
                          <w:pPr>
                            <w:textDirection w:val="btLr"/>
                          </w:pPr>
                        </w:p>
                      </w:txbxContent>
                    </v:textbox>
                  </v:roundrect>
                  <v:shape id="Cuadro de texto 31" o:spid="_x0000_s1059" type="#_x0000_t202" style="position:absolute;left:45461;top:2502;width:13070;height:3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" filled="f" stroked="f">
                    <v:textbox inset=".42292mm,.42292mm,.42292mm,.42292mm">
                      <w:txbxContent>
                        <w:p w14:paraId="3CC2002F" w14:textId="77777777" w:rsidR="005414C2" w:rsidRDefault="005414C2">
                          <w:pPr>
                            <w:spacing w:line="215" w:lineRule="auto"/>
                            <w:jc w:val="center"/>
                            <w:textDirection w:val="btLr"/>
                          </w:pPr>
                          <w:r>
                            <w:rPr>
                              <w:rFonts w:ascii="Calibri" w:eastAsia="Calibri" w:hAnsi="Calibri" w:cs="Calibri"/>
                              <w:b/>
                              <w:color w:val="000000"/>
                            </w:rPr>
                            <w:t>MEJORA</w:t>
                          </w:r>
                        </w:p>
                      </w:txbxContent>
                    </v:textbox>
                  </v:shape>
                  <v:shape id="Flecha: a la derecha 32" o:spid="_x0000_s1060" type="#_x0000_t13" style="position:absolute;left:51228;top:6968;width:1538;height:581;rotation:58979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" adj="17524,3596" fillcolor="#b1c0d7" stroked="f">
                    <v:textbox inset="2.53958mm,2.53958mm,2.53958mm,2.53958mm">
                      <w:txbxContent>
                        <w:p w14:paraId="5582206F" w14:textId="77777777" w:rsidR="005414C2" w:rsidRDefault="005414C2">
                          <w:pPr>
                            <w:textDirection w:val="btLr"/>
                          </w:pPr>
                        </w:p>
                      </w:txbxContent>
                    </v:textbox>
                  </v:shape>
                  <v:roundrect id="Rectángulo: esquinas redondeadas 33" o:spid="_x0000_s1061" style="position:absolute;left:45365;top:8796;width:13264;height:542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" fillcolor="#cfd7e7" strokecolor="#cfd7e7" strokeweight="2pt">
                    <v:fill opacity="58853f"/>
                    <v:stroke startarrowwidth="narrow" startarrowlength="short" endarrowwidth="narrow" endarrowlength="short" opacity="58853f"/>
                    <v:textbox inset="2.53958mm,2.53958mm,2.53958mm,2.53958mm">
                      <w:txbxContent>
                        <w:p w14:paraId="6CF326C9" w14:textId="77777777" w:rsidR="005414C2" w:rsidRDefault="005414C2">
                          <w:pPr>
                            <w:textDirection w:val="btLr"/>
                          </w:pPr>
                        </w:p>
                      </w:txbxContent>
                    </v:textbox>
                  </v:roundrect>
                  <v:shape id="Cuadro de texto 34" o:spid="_x0000_s1062" type="#_x0000_t202" style="position:absolute;left:45524;top:8955;width:12946;height:5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" filled="f" stroked="f">
                    <v:textbox inset="1pt,1pt,1pt,1pt">
                      <w:txbxContent>
                        <w:p w14:paraId="46340DC4" w14:textId="77777777" w:rsidR="005414C2" w:rsidRDefault="005414C2">
                          <w:pPr>
                            <w:spacing w:line="215" w:lineRule="auto"/>
                            <w:jc w:val="center"/>
                            <w:textDirection w:val="btLr"/>
                          </w:pPr>
                          <w:r>
                            <w:rPr>
                              <w:rFonts w:ascii="Calibri" w:eastAsia="Calibri" w:hAnsi="Calibri" w:cs="Calibri"/>
                              <w:color w:val="000000"/>
                              <w:sz w:val="20"/>
                            </w:rPr>
                            <w:t>RESPONSABLES</w:t>
                          </w:r>
                        </w:p>
                        <w:p w14:paraId="5601000D" w14:textId="77777777" w:rsidR="005414C2" w:rsidRDefault="005414C2">
                          <w:pPr>
                            <w:spacing w:before="70" w:line="215" w:lineRule="auto"/>
                            <w:jc w:val="center"/>
                            <w:textDirection w:val="btLr"/>
                          </w:pPr>
                          <w:r>
                            <w:rPr>
                              <w:rFonts w:ascii="Calibri" w:eastAsia="Calibri" w:hAnsi="Calibri" w:cs="Calibri"/>
                              <w:color w:val="000000"/>
                              <w:sz w:val="20"/>
                            </w:rPr>
                            <w:t>Grupo de gestión Documental SAF</w:t>
                          </w:r>
                        </w:p>
                      </w:txbxContent>
                    </v:textbox>
                  </v:shape>
                  <v:shape id="Flecha: a la derecha 35" o:spid="_x0000_s1063" type="#_x0000_t13" style="position:absolute;left:51547;top:14671;width:900;height:5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" adj="14632,3596" fillcolor="#b1c0d7" stroked="f">
                    <v:textbox inset="2.53958mm,2.53958mm,2.53958mm,2.53958mm">
                      <w:txbxContent>
                        <w:p w14:paraId="69E91010" w14:textId="77777777" w:rsidR="005414C2" w:rsidRDefault="005414C2">
                          <w:pPr>
                            <w:textDirection w:val="btLr"/>
                          </w:pPr>
                        </w:p>
                      </w:txbxContent>
                    </v:textbox>
                  </v:shape>
                  <v:roundrect id="Rectángulo: esquinas redondeadas 36" o:spid="_x0000_s1064" style="position:absolute;left:45365;top:15701;width:13264;height:493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" fillcolor="#cfd7e7" strokecolor="#cfd7e7" strokeweight="2pt">
                    <v:fill opacity="58853f"/>
                    <v:stroke startarrowwidth="narrow" startarrowlength="short" endarrowwidth="narrow" endarrowlength="short" opacity="58853f"/>
                    <v:textbox inset="2.53958mm,2.53958mm,2.53958mm,2.53958mm">
                      <w:txbxContent>
                        <w:p w14:paraId="5ED9A8AE" w14:textId="77777777" w:rsidR="005414C2" w:rsidRDefault="005414C2">
                          <w:pPr>
                            <w:textDirection w:val="btLr"/>
                          </w:pPr>
                        </w:p>
                      </w:txbxContent>
                    </v:textbox>
                  </v:roundrect>
                  <v:shape id="Cuadro de texto 37" o:spid="_x0000_s1065" type="#_x0000_t202" style="position:absolute;left:45509;top:15845;width:12976;height:4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" filled="f" stroked="f">
                    <v:textbox inset="1pt,1pt,1pt,1pt">
                      <w:txbxContent>
                        <w:p w14:paraId="4272F834" w14:textId="77777777" w:rsidR="005414C2" w:rsidRDefault="005414C2">
                          <w:pPr>
                            <w:spacing w:line="215" w:lineRule="auto"/>
                            <w:jc w:val="center"/>
                            <w:textDirection w:val="btLr"/>
                          </w:pPr>
                          <w:r>
                            <w:rPr>
                              <w:rFonts w:ascii="Calibri" w:eastAsia="Calibri" w:hAnsi="Calibri" w:cs="Calibri"/>
                              <w:color w:val="000000"/>
                              <w:sz w:val="20"/>
                            </w:rPr>
                            <w:t>REVISIÓN</w:t>
                          </w:r>
                        </w:p>
                        <w:p w14:paraId="4FA8BDEE" w14:textId="77777777" w:rsidR="005414C2" w:rsidRDefault="005414C2">
                          <w:pPr>
                            <w:spacing w:before="70" w:line="215" w:lineRule="auto"/>
                            <w:jc w:val="center"/>
                            <w:textDirection w:val="btLr"/>
                          </w:pPr>
                          <w:r>
                            <w:rPr>
                              <w:rFonts w:ascii="Calibri" w:eastAsia="Calibri" w:hAnsi="Calibri" w:cs="Calibri"/>
                              <w:color w:val="000000"/>
                              <w:sz w:val="20"/>
                            </w:rPr>
                            <w:t>Oficina Asesora de Planeación</w:t>
                          </w:r>
                        </w:p>
                      </w:txbxContent>
                    </v:textbox>
                  </v:shape>
                  <v:shape id="Flecha: a la derecha 38" o:spid="_x0000_s1066" type="#_x0000_t13" style="position:absolute;left:51621;top:21008;width:751;height:5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" adj="13261,3596" fillcolor="#b1c0d7" stroked="f">
                    <v:textbox inset="2.53958mm,2.53958mm,2.53958mm,2.53958mm">
                      <w:txbxContent>
                        <w:p w14:paraId="4F9268F3" w14:textId="77777777" w:rsidR="005414C2" w:rsidRDefault="005414C2">
                          <w:pPr>
                            <w:textDirection w:val="btLr"/>
                          </w:pPr>
                        </w:p>
                      </w:txbxContent>
                    </v:textbox>
                  </v:shape>
                  <v:roundrect id="Rectángulo: esquinas redondeadas 39" o:spid="_x0000_s1067" style="position:absolute;left:45365;top:21964;width:13264;height:520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" fillcolor="#cfd7e7" strokecolor="#cfd7e7" strokeweight="2pt">
                    <v:fill opacity="58853f"/>
                    <v:stroke startarrowwidth="narrow" startarrowlength="short" endarrowwidth="narrow" endarrowlength="short" opacity="58853f"/>
                    <v:textbox inset="2.53958mm,2.53958mm,2.53958mm,2.53958mm">
                      <w:txbxContent>
                        <w:p w14:paraId="73F31644" w14:textId="77777777" w:rsidR="005414C2" w:rsidRDefault="005414C2">
                          <w:pPr>
                            <w:textDirection w:val="btLr"/>
                          </w:pPr>
                        </w:p>
                      </w:txbxContent>
                    </v:textbox>
                  </v:roundrect>
                  <v:shape id="Cuadro de texto 40" o:spid="_x0000_s1068" type="#_x0000_t202" style="position:absolute;left:45517;top:22116;width:12960;height:4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" filled="f" stroked="f">
                    <v:textbox inset="1pt,1pt,1pt,1pt">
                      <w:txbxContent>
                        <w:p w14:paraId="4F186921" w14:textId="77777777" w:rsidR="005414C2" w:rsidRDefault="005414C2">
                          <w:pPr>
                            <w:spacing w:line="215" w:lineRule="auto"/>
                            <w:jc w:val="center"/>
                            <w:textDirection w:val="btLr"/>
                          </w:pPr>
                          <w:r>
                            <w:rPr>
                              <w:rFonts w:ascii="Calibri" w:eastAsia="Calibri" w:hAnsi="Calibri" w:cs="Calibri"/>
                              <w:color w:val="000000"/>
                              <w:sz w:val="20"/>
                            </w:rPr>
                            <w:t>APROBACIÓN</w:t>
                          </w:r>
                        </w:p>
                        <w:p w14:paraId="7685EC41" w14:textId="77777777" w:rsidR="005414C2" w:rsidRDefault="005414C2">
                          <w:pPr>
                            <w:spacing w:before="70" w:line="215" w:lineRule="auto"/>
                            <w:jc w:val="center"/>
                            <w:textDirection w:val="btLr"/>
                          </w:pPr>
                          <w:r>
                            <w:rPr>
                              <w:rFonts w:ascii="Calibri" w:eastAsia="Calibri" w:hAnsi="Calibri" w:cs="Calibri"/>
                              <w:color w:val="000000"/>
                              <w:sz w:val="20"/>
                            </w:rPr>
                            <w:t>Comité Interno de Gestión y Desempeño</w:t>
                          </w:r>
                        </w:p>
                      </w:txbxContent>
                    </v:textbox>
                  </v:shape>
                </v:group>
                <w10:anchorlock/>
              </v:group>
            </w:pict>
          </mc:Fallback>
        </mc:AlternateContent>
      </w:r>
    </w:p>
    <w:p w14:paraId="286AB5A1" w14:textId="77777777" w:rsidR="00304D06" w:rsidRDefault="00304D06">
      <w:pPr>
        <w:pBdr>
          <w:top w:val="nil"/>
          <w:left w:val="nil"/>
          <w:bottom w:val="nil"/>
          <w:right w:val="nil"/>
          <w:between w:val="nil"/>
        </w:pBdr>
        <w:tabs>
          <w:tab w:val="left" w:pos="8789"/>
        </w:tabs>
        <w:spacing w:after="120"/>
        <w:ind w:right="51"/>
        <w:jc w:val="both"/>
        <w:rPr>
          <w:rFonts w:ascii="Arial" w:eastAsia="Arial" w:hAnsi="Arial" w:cs="Arial"/>
          <w:color w:val="000000"/>
        </w:rPr>
      </w:pPr>
    </w:p>
    <w:p w14:paraId="20C6AB98" w14:textId="77777777" w:rsidR="00304D06" w:rsidRDefault="006031B6">
      <w:pPr>
        <w:pBdr>
          <w:top w:val="nil"/>
          <w:left w:val="nil"/>
          <w:bottom w:val="nil"/>
          <w:right w:val="nil"/>
          <w:between w:val="nil"/>
        </w:pBdr>
        <w:spacing w:after="200"/>
        <w:rPr>
          <w:rFonts w:ascii="Arial" w:eastAsia="Arial" w:hAnsi="Arial" w:cs="Arial"/>
          <w:i/>
          <w:color w:val="1F497D"/>
          <w:sz w:val="18"/>
          <w:szCs w:val="18"/>
        </w:rPr>
      </w:pPr>
      <w:r>
        <w:rPr>
          <w:rFonts w:ascii="Arial" w:eastAsia="Arial" w:hAnsi="Arial" w:cs="Arial"/>
          <w:i/>
          <w:color w:val="1F497D"/>
          <w:sz w:val="18"/>
          <w:szCs w:val="18"/>
        </w:rPr>
        <w:t>Ilustración 1- fases de implementación PGD</w:t>
      </w:r>
    </w:p>
    <w:p w14:paraId="00B1B25A" w14:textId="77777777" w:rsidR="00304D06" w:rsidRDefault="00304D06">
      <w:pPr>
        <w:pBdr>
          <w:top w:val="nil"/>
          <w:left w:val="nil"/>
          <w:bottom w:val="nil"/>
          <w:right w:val="nil"/>
          <w:between w:val="nil"/>
        </w:pBdr>
        <w:tabs>
          <w:tab w:val="left" w:pos="8789"/>
        </w:tabs>
        <w:spacing w:after="120"/>
        <w:ind w:right="51"/>
        <w:jc w:val="both"/>
        <w:rPr>
          <w:rFonts w:ascii="Arial" w:eastAsia="Arial" w:hAnsi="Arial" w:cs="Arial"/>
          <w:color w:val="000000"/>
        </w:rPr>
      </w:pPr>
    </w:p>
    <w:p w14:paraId="3C13C8CA" w14:textId="77777777" w:rsidR="00304D06" w:rsidRPr="00F203B3" w:rsidRDefault="006031B6" w:rsidP="00F203B3">
      <w:pPr>
        <w:pStyle w:val="Ttulo2"/>
        <w:tabs>
          <w:tab w:val="left" w:pos="1861"/>
          <w:tab w:val="left" w:pos="1862"/>
        </w:tabs>
        <w:spacing w:before="0" w:after="0" w:line="360" w:lineRule="auto"/>
        <w:rPr>
          <w:rFonts w:ascii="Arial" w:eastAsia="Arial" w:hAnsi="Arial" w:cs="Arial"/>
          <w:color w:val="366091"/>
          <w:sz w:val="22"/>
          <w:szCs w:val="22"/>
        </w:rPr>
      </w:pPr>
      <w:bookmarkStart w:id="40" w:name="_Toc184623138"/>
      <w:r w:rsidRPr="00F203B3">
        <w:rPr>
          <w:rFonts w:ascii="Arial" w:eastAsia="Arial" w:hAnsi="Arial" w:cs="Arial"/>
          <w:color w:val="366091"/>
          <w:sz w:val="22"/>
          <w:szCs w:val="22"/>
        </w:rPr>
        <w:t>3.1 Fase de elaboración</w:t>
      </w:r>
      <w:bookmarkEnd w:id="40"/>
    </w:p>
    <w:p w14:paraId="5E0AB9A9" w14:textId="77777777" w:rsidR="00304D06" w:rsidRDefault="00304D06" w:rsidP="00F203B3">
      <w:pPr>
        <w:spacing w:line="360" w:lineRule="auto"/>
        <w:rPr>
          <w:rFonts w:ascii="Arial" w:eastAsia="Arial" w:hAnsi="Arial" w:cs="Arial"/>
          <w:sz w:val="22"/>
          <w:szCs w:val="22"/>
        </w:rPr>
      </w:pPr>
    </w:p>
    <w:p w14:paraId="5C816A40" w14:textId="77777777" w:rsidR="00304D06" w:rsidRDefault="006031B6" w:rsidP="00F203B3">
      <w:pPr>
        <w:spacing w:line="360" w:lineRule="auto"/>
        <w:jc w:val="both"/>
        <w:rPr>
          <w:rFonts w:ascii="Arial" w:eastAsia="Arial" w:hAnsi="Arial" w:cs="Arial"/>
          <w:sz w:val="22"/>
          <w:szCs w:val="22"/>
        </w:rPr>
      </w:pPr>
      <w:r>
        <w:rPr>
          <w:rFonts w:ascii="Arial" w:eastAsia="Arial" w:hAnsi="Arial" w:cs="Arial"/>
          <w:sz w:val="22"/>
          <w:szCs w:val="22"/>
        </w:rPr>
        <w:t>En esta primera fase para la implementación del Programa de gestión Documental se tendrá en cuenta los siguientes aspectos:</w:t>
      </w:r>
    </w:p>
    <w:p w14:paraId="6BD5FBA1" w14:textId="77777777" w:rsidR="00304D06" w:rsidRDefault="00304D06" w:rsidP="00F203B3">
      <w:pPr>
        <w:spacing w:line="360" w:lineRule="auto"/>
        <w:jc w:val="both"/>
        <w:rPr>
          <w:rFonts w:ascii="Arial" w:eastAsia="Arial" w:hAnsi="Arial" w:cs="Arial"/>
          <w:sz w:val="22"/>
          <w:szCs w:val="22"/>
        </w:rPr>
      </w:pPr>
    </w:p>
    <w:p w14:paraId="0B233C4A" w14:textId="77777777" w:rsidR="00304D06" w:rsidRDefault="006031B6" w:rsidP="00F203B3">
      <w:pPr>
        <w:numPr>
          <w:ilvl w:val="0"/>
          <w:numId w:val="3"/>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Conformar un equipo interdisciplinario para la elaboración, implementación y puesta en marcha del Programa de Gestión Documental PGD, conformado como mínimo por funcionarios de la Oficina Asesora de Planeación, Oficina </w:t>
      </w:r>
    </w:p>
    <w:p w14:paraId="61CC8C77" w14:textId="77777777" w:rsidR="00304D06" w:rsidRDefault="006031B6" w:rsidP="00F203B3">
      <w:pPr>
        <w:numPr>
          <w:ilvl w:val="0"/>
          <w:numId w:val="3"/>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de Control Interno, Subdirección de Sistemas y Subdirección administrativa y Financiera- Gestión Documental.</w:t>
      </w:r>
    </w:p>
    <w:p w14:paraId="7F35AA29" w14:textId="77777777" w:rsidR="00304D06" w:rsidRDefault="006031B6" w:rsidP="00F203B3">
      <w:pPr>
        <w:numPr>
          <w:ilvl w:val="0"/>
          <w:numId w:val="3"/>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Garantizar la disponibilidad de los recursos de personal, físicos, tecnológicos y financieros, necesarios para el desarrollo de las actividades planteadas.</w:t>
      </w:r>
    </w:p>
    <w:p w14:paraId="48CDED8A" w14:textId="77777777" w:rsidR="00304D06" w:rsidRDefault="006031B6" w:rsidP="00F203B3">
      <w:pPr>
        <w:numPr>
          <w:ilvl w:val="0"/>
          <w:numId w:val="3"/>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Definir estrategias de gestión de cambio, a ser implementadas en la Entidad.</w:t>
      </w:r>
    </w:p>
    <w:p w14:paraId="1F1EB0B6" w14:textId="77777777" w:rsidR="00304D06" w:rsidRDefault="00304D06">
      <w:pPr>
        <w:jc w:val="both"/>
        <w:rPr>
          <w:rFonts w:ascii="Arial" w:eastAsia="Arial" w:hAnsi="Arial" w:cs="Arial"/>
        </w:rPr>
      </w:pPr>
    </w:p>
    <w:p w14:paraId="776DE6F8" w14:textId="77777777" w:rsidR="00304D06" w:rsidRPr="00F203B3" w:rsidRDefault="006031B6" w:rsidP="00F203B3">
      <w:pPr>
        <w:pStyle w:val="Ttulo2"/>
        <w:tabs>
          <w:tab w:val="left" w:pos="1861"/>
          <w:tab w:val="left" w:pos="1862"/>
        </w:tabs>
        <w:spacing w:before="0" w:after="0" w:line="360" w:lineRule="auto"/>
        <w:rPr>
          <w:rFonts w:ascii="Arial" w:eastAsia="Arial" w:hAnsi="Arial" w:cs="Arial"/>
          <w:color w:val="366091"/>
          <w:sz w:val="22"/>
          <w:szCs w:val="22"/>
        </w:rPr>
      </w:pPr>
      <w:bookmarkStart w:id="41" w:name="_Toc184623139"/>
      <w:r w:rsidRPr="00F203B3">
        <w:rPr>
          <w:rFonts w:ascii="Arial" w:eastAsia="Arial" w:hAnsi="Arial" w:cs="Arial"/>
          <w:color w:val="366091"/>
          <w:sz w:val="22"/>
          <w:szCs w:val="22"/>
        </w:rPr>
        <w:t>3.2 Fase de ejecución</w:t>
      </w:r>
      <w:bookmarkEnd w:id="41"/>
    </w:p>
    <w:p w14:paraId="4E42A26B" w14:textId="77777777" w:rsidR="00304D06" w:rsidRDefault="00304D06">
      <w:pPr>
        <w:rPr>
          <w:rFonts w:ascii="Arial" w:eastAsia="Arial" w:hAnsi="Arial" w:cs="Arial"/>
          <w:sz w:val="22"/>
          <w:szCs w:val="22"/>
        </w:rPr>
      </w:pPr>
    </w:p>
    <w:p w14:paraId="6D5DB31E" w14:textId="77777777" w:rsidR="00304D06" w:rsidRDefault="006031B6" w:rsidP="00F203B3">
      <w:pPr>
        <w:pBdr>
          <w:top w:val="nil"/>
          <w:left w:val="nil"/>
          <w:bottom w:val="nil"/>
          <w:right w:val="nil"/>
          <w:between w:val="nil"/>
        </w:pBdr>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En esta segunda fase, comprende el desarrollo de las actividades específicas de ejecución del Programa de Gestión, se establece el siguiente cronograma de ejecución y puesta en marcha:</w:t>
      </w:r>
    </w:p>
    <w:p w14:paraId="3EAD7458" w14:textId="77777777" w:rsidR="00304D06" w:rsidRDefault="00304D06">
      <w:pPr>
        <w:pBdr>
          <w:top w:val="nil"/>
          <w:left w:val="nil"/>
          <w:bottom w:val="nil"/>
          <w:right w:val="nil"/>
          <w:between w:val="nil"/>
        </w:pBdr>
        <w:ind w:right="51"/>
        <w:jc w:val="both"/>
        <w:rPr>
          <w:rFonts w:ascii="Arial" w:eastAsia="Arial" w:hAnsi="Arial" w:cs="Arial"/>
          <w:color w:val="000000"/>
          <w:sz w:val="22"/>
          <w:szCs w:val="22"/>
        </w:rPr>
      </w:pPr>
    </w:p>
    <w:p w14:paraId="1F5523EB" w14:textId="77777777" w:rsidR="00304D06" w:rsidRDefault="00304D06">
      <w:pPr>
        <w:pBdr>
          <w:top w:val="nil"/>
          <w:left w:val="nil"/>
          <w:bottom w:val="nil"/>
          <w:right w:val="nil"/>
          <w:between w:val="nil"/>
        </w:pBdr>
        <w:ind w:right="51"/>
        <w:jc w:val="center"/>
        <w:rPr>
          <w:rFonts w:ascii="Arial" w:eastAsia="Arial" w:hAnsi="Arial" w:cs="Arial"/>
          <w:color w:val="000000"/>
          <w:sz w:val="20"/>
          <w:szCs w:val="20"/>
        </w:rPr>
      </w:pPr>
    </w:p>
    <w:tbl>
      <w:tblPr>
        <w:tblStyle w:val="affff3"/>
        <w:tblW w:w="8829"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1829"/>
        <w:gridCol w:w="3127"/>
        <w:gridCol w:w="992"/>
        <w:gridCol w:w="709"/>
        <w:gridCol w:w="708"/>
        <w:gridCol w:w="796"/>
        <w:gridCol w:w="668"/>
      </w:tblGrid>
      <w:tr w:rsidR="00304D06" w14:paraId="2EA9BDD6" w14:textId="77777777">
        <w:tc>
          <w:tcPr>
            <w:tcW w:w="8830" w:type="dxa"/>
            <w:gridSpan w:val="7"/>
            <w:shd w:val="clear" w:color="auto" w:fill="548DD4"/>
          </w:tcPr>
          <w:p w14:paraId="204FC0F2" w14:textId="77777777" w:rsidR="00304D06" w:rsidRDefault="006031B6">
            <w:pPr>
              <w:pBdr>
                <w:top w:val="nil"/>
                <w:left w:val="nil"/>
                <w:bottom w:val="nil"/>
                <w:right w:val="nil"/>
                <w:between w:val="nil"/>
              </w:pBdr>
              <w:spacing w:line="360" w:lineRule="auto"/>
              <w:ind w:right="51"/>
              <w:jc w:val="center"/>
              <w:rPr>
                <w:rFonts w:ascii="Arial" w:eastAsia="Arial" w:hAnsi="Arial" w:cs="Arial"/>
                <w:b/>
                <w:color w:val="FFFFFF"/>
                <w:sz w:val="18"/>
                <w:szCs w:val="18"/>
              </w:rPr>
            </w:pPr>
            <w:r w:rsidRPr="00E43C95">
              <w:rPr>
                <w:rFonts w:ascii="Arial" w:eastAsia="Arial" w:hAnsi="Arial" w:cs="Arial"/>
                <w:b/>
                <w:color w:val="FFFFFF"/>
                <w:sz w:val="20"/>
                <w:szCs w:val="18"/>
              </w:rPr>
              <w:t>CRONOGRAMA PLAN DE TRABAJO PROGRAMA DE GESTIÓN DOCUMENTAL</w:t>
            </w:r>
          </w:p>
        </w:tc>
      </w:tr>
      <w:tr w:rsidR="00304D06" w14:paraId="7AB82BFE" w14:textId="77777777">
        <w:trPr>
          <w:trHeight w:val="636"/>
        </w:trPr>
        <w:tc>
          <w:tcPr>
            <w:tcW w:w="4957" w:type="dxa"/>
            <w:gridSpan w:val="2"/>
            <w:vMerge w:val="restart"/>
            <w:shd w:val="clear" w:color="auto" w:fill="548DD4"/>
          </w:tcPr>
          <w:p w14:paraId="40E47DE1" w14:textId="77777777" w:rsidR="00304D06" w:rsidRDefault="00304D06">
            <w:pPr>
              <w:pBdr>
                <w:top w:val="nil"/>
                <w:left w:val="nil"/>
                <w:bottom w:val="nil"/>
                <w:right w:val="nil"/>
                <w:between w:val="nil"/>
              </w:pBdr>
              <w:spacing w:line="360" w:lineRule="auto"/>
              <w:ind w:right="51"/>
              <w:jc w:val="center"/>
              <w:rPr>
                <w:rFonts w:ascii="Arial" w:eastAsia="Arial" w:hAnsi="Arial" w:cs="Arial"/>
                <w:b/>
                <w:color w:val="FFFFFF"/>
                <w:sz w:val="18"/>
                <w:szCs w:val="18"/>
              </w:rPr>
            </w:pPr>
          </w:p>
          <w:p w14:paraId="18BDF0FD" w14:textId="77777777" w:rsidR="00304D06" w:rsidRDefault="006031B6">
            <w:pPr>
              <w:pBdr>
                <w:top w:val="nil"/>
                <w:left w:val="nil"/>
                <w:bottom w:val="nil"/>
                <w:right w:val="nil"/>
                <w:between w:val="nil"/>
              </w:pBdr>
              <w:spacing w:line="360" w:lineRule="auto"/>
              <w:ind w:right="51"/>
              <w:jc w:val="center"/>
              <w:rPr>
                <w:rFonts w:ascii="Arial" w:eastAsia="Arial" w:hAnsi="Arial" w:cs="Arial"/>
                <w:b/>
                <w:color w:val="FFFFFF"/>
                <w:sz w:val="18"/>
                <w:szCs w:val="18"/>
              </w:rPr>
            </w:pPr>
            <w:r>
              <w:rPr>
                <w:rFonts w:ascii="Arial" w:eastAsia="Arial" w:hAnsi="Arial" w:cs="Arial"/>
                <w:b/>
                <w:color w:val="FFFFFF"/>
                <w:sz w:val="18"/>
                <w:szCs w:val="18"/>
              </w:rPr>
              <w:t>ASPECTO PARA IMPLEMENTAR</w:t>
            </w:r>
          </w:p>
        </w:tc>
        <w:tc>
          <w:tcPr>
            <w:tcW w:w="992" w:type="dxa"/>
            <w:shd w:val="clear" w:color="auto" w:fill="548DD4"/>
          </w:tcPr>
          <w:p w14:paraId="49D2E1FE" w14:textId="77777777" w:rsidR="00304D06" w:rsidRDefault="006031B6">
            <w:pPr>
              <w:pBdr>
                <w:top w:val="nil"/>
                <w:left w:val="nil"/>
                <w:bottom w:val="nil"/>
                <w:right w:val="nil"/>
                <w:between w:val="nil"/>
              </w:pBdr>
              <w:ind w:right="51"/>
              <w:jc w:val="right"/>
              <w:rPr>
                <w:rFonts w:ascii="Arial" w:eastAsia="Arial" w:hAnsi="Arial" w:cs="Arial"/>
                <w:b/>
                <w:color w:val="FFFFFF"/>
                <w:sz w:val="16"/>
                <w:szCs w:val="16"/>
              </w:rPr>
            </w:pPr>
            <w:r>
              <w:rPr>
                <w:rFonts w:ascii="Arial" w:eastAsia="Arial" w:hAnsi="Arial" w:cs="Arial"/>
                <w:b/>
                <w:color w:val="FFFFFF"/>
                <w:sz w:val="16"/>
                <w:szCs w:val="16"/>
              </w:rPr>
              <w:t>CORTO PLAZO</w:t>
            </w:r>
          </w:p>
        </w:tc>
        <w:tc>
          <w:tcPr>
            <w:tcW w:w="1417" w:type="dxa"/>
            <w:gridSpan w:val="2"/>
            <w:shd w:val="clear" w:color="auto" w:fill="548DD4"/>
          </w:tcPr>
          <w:p w14:paraId="3A349D13" w14:textId="77777777" w:rsidR="00304D06" w:rsidRDefault="006031B6">
            <w:pPr>
              <w:pBdr>
                <w:top w:val="nil"/>
                <w:left w:val="nil"/>
                <w:bottom w:val="nil"/>
                <w:right w:val="nil"/>
                <w:between w:val="nil"/>
              </w:pBdr>
              <w:ind w:right="51"/>
              <w:jc w:val="center"/>
              <w:rPr>
                <w:rFonts w:ascii="Arial" w:eastAsia="Arial" w:hAnsi="Arial" w:cs="Arial"/>
                <w:b/>
                <w:color w:val="FFFFFF"/>
                <w:sz w:val="16"/>
                <w:szCs w:val="16"/>
              </w:rPr>
            </w:pPr>
            <w:r>
              <w:rPr>
                <w:rFonts w:ascii="Arial" w:eastAsia="Arial" w:hAnsi="Arial" w:cs="Arial"/>
                <w:b/>
                <w:color w:val="FFFFFF"/>
                <w:sz w:val="16"/>
                <w:szCs w:val="16"/>
              </w:rPr>
              <w:t>MEDIANO PLAZO</w:t>
            </w:r>
          </w:p>
          <w:p w14:paraId="0F7AA68A" w14:textId="77777777" w:rsidR="00304D06" w:rsidRDefault="00304D06">
            <w:pPr>
              <w:pBdr>
                <w:top w:val="nil"/>
                <w:left w:val="nil"/>
                <w:bottom w:val="nil"/>
                <w:right w:val="nil"/>
                <w:between w:val="nil"/>
              </w:pBdr>
              <w:ind w:right="51"/>
              <w:jc w:val="center"/>
              <w:rPr>
                <w:rFonts w:ascii="Arial" w:eastAsia="Arial" w:hAnsi="Arial" w:cs="Arial"/>
                <w:b/>
                <w:color w:val="FFFFFF"/>
                <w:sz w:val="16"/>
                <w:szCs w:val="16"/>
              </w:rPr>
            </w:pPr>
          </w:p>
        </w:tc>
        <w:tc>
          <w:tcPr>
            <w:tcW w:w="1464" w:type="dxa"/>
            <w:gridSpan w:val="2"/>
            <w:shd w:val="clear" w:color="auto" w:fill="548DD4"/>
          </w:tcPr>
          <w:p w14:paraId="6F53BE4B" w14:textId="77777777" w:rsidR="00304D06" w:rsidRDefault="006031B6">
            <w:pPr>
              <w:pBdr>
                <w:top w:val="nil"/>
                <w:left w:val="nil"/>
                <w:bottom w:val="nil"/>
                <w:right w:val="nil"/>
                <w:between w:val="nil"/>
              </w:pBdr>
              <w:ind w:right="51"/>
              <w:jc w:val="center"/>
              <w:rPr>
                <w:rFonts w:ascii="Arial" w:eastAsia="Arial" w:hAnsi="Arial" w:cs="Arial"/>
                <w:b/>
                <w:color w:val="FFFFFF"/>
                <w:sz w:val="16"/>
                <w:szCs w:val="16"/>
              </w:rPr>
            </w:pPr>
            <w:r>
              <w:rPr>
                <w:rFonts w:ascii="Arial" w:eastAsia="Arial" w:hAnsi="Arial" w:cs="Arial"/>
                <w:b/>
                <w:color w:val="FFFFFF"/>
                <w:sz w:val="16"/>
                <w:szCs w:val="16"/>
              </w:rPr>
              <w:t>LARGO PLAZO</w:t>
            </w:r>
          </w:p>
        </w:tc>
      </w:tr>
      <w:tr w:rsidR="00304D06" w14:paraId="6D13F5BD" w14:textId="77777777">
        <w:tc>
          <w:tcPr>
            <w:tcW w:w="4957" w:type="dxa"/>
            <w:gridSpan w:val="2"/>
            <w:vMerge/>
            <w:shd w:val="clear" w:color="auto" w:fill="548DD4"/>
          </w:tcPr>
          <w:p w14:paraId="067CAD15" w14:textId="77777777" w:rsidR="00304D06" w:rsidRDefault="00304D06">
            <w:pPr>
              <w:widowControl w:val="0"/>
              <w:pBdr>
                <w:top w:val="nil"/>
                <w:left w:val="nil"/>
                <w:bottom w:val="nil"/>
                <w:right w:val="nil"/>
                <w:between w:val="nil"/>
              </w:pBdr>
              <w:spacing w:line="276" w:lineRule="auto"/>
              <w:rPr>
                <w:rFonts w:ascii="Arial" w:eastAsia="Arial" w:hAnsi="Arial" w:cs="Arial"/>
                <w:b/>
                <w:color w:val="FFFFFF"/>
                <w:sz w:val="16"/>
                <w:szCs w:val="16"/>
              </w:rPr>
            </w:pPr>
          </w:p>
        </w:tc>
        <w:tc>
          <w:tcPr>
            <w:tcW w:w="992" w:type="dxa"/>
            <w:shd w:val="clear" w:color="auto" w:fill="548DD4"/>
          </w:tcPr>
          <w:p w14:paraId="7808B134" w14:textId="77777777" w:rsidR="00304D06" w:rsidRDefault="006031B6">
            <w:pPr>
              <w:pBdr>
                <w:top w:val="nil"/>
                <w:left w:val="nil"/>
                <w:bottom w:val="nil"/>
                <w:right w:val="nil"/>
                <w:between w:val="nil"/>
              </w:pBdr>
              <w:spacing w:line="360" w:lineRule="auto"/>
              <w:ind w:right="51"/>
              <w:jc w:val="center"/>
              <w:rPr>
                <w:rFonts w:ascii="Arial" w:eastAsia="Arial" w:hAnsi="Arial" w:cs="Arial"/>
                <w:b/>
                <w:color w:val="FFFFFF"/>
                <w:sz w:val="18"/>
                <w:szCs w:val="18"/>
              </w:rPr>
            </w:pPr>
            <w:r>
              <w:rPr>
                <w:rFonts w:ascii="Arial" w:eastAsia="Arial" w:hAnsi="Arial" w:cs="Arial"/>
                <w:b/>
                <w:color w:val="FFFFFF"/>
                <w:sz w:val="18"/>
                <w:szCs w:val="18"/>
              </w:rPr>
              <w:t>2024</w:t>
            </w:r>
          </w:p>
        </w:tc>
        <w:tc>
          <w:tcPr>
            <w:tcW w:w="709" w:type="dxa"/>
            <w:shd w:val="clear" w:color="auto" w:fill="548DD4"/>
          </w:tcPr>
          <w:p w14:paraId="00830909" w14:textId="77777777" w:rsidR="00304D06" w:rsidRDefault="006031B6">
            <w:pPr>
              <w:pBdr>
                <w:top w:val="nil"/>
                <w:left w:val="nil"/>
                <w:bottom w:val="nil"/>
                <w:right w:val="nil"/>
                <w:between w:val="nil"/>
              </w:pBdr>
              <w:spacing w:line="360" w:lineRule="auto"/>
              <w:ind w:right="51"/>
              <w:jc w:val="center"/>
              <w:rPr>
                <w:rFonts w:ascii="Arial" w:eastAsia="Arial" w:hAnsi="Arial" w:cs="Arial"/>
                <w:b/>
                <w:color w:val="FFFFFF"/>
                <w:sz w:val="18"/>
                <w:szCs w:val="18"/>
              </w:rPr>
            </w:pPr>
            <w:r>
              <w:rPr>
                <w:rFonts w:ascii="Arial" w:eastAsia="Arial" w:hAnsi="Arial" w:cs="Arial"/>
                <w:b/>
                <w:color w:val="FFFFFF"/>
                <w:sz w:val="18"/>
                <w:szCs w:val="18"/>
              </w:rPr>
              <w:t>2025</w:t>
            </w:r>
          </w:p>
        </w:tc>
        <w:tc>
          <w:tcPr>
            <w:tcW w:w="708" w:type="dxa"/>
            <w:shd w:val="clear" w:color="auto" w:fill="548DD4"/>
          </w:tcPr>
          <w:p w14:paraId="3DFE5C89" w14:textId="77777777" w:rsidR="00304D06" w:rsidRDefault="006031B6">
            <w:pPr>
              <w:pBdr>
                <w:top w:val="nil"/>
                <w:left w:val="nil"/>
                <w:bottom w:val="nil"/>
                <w:right w:val="nil"/>
                <w:between w:val="nil"/>
              </w:pBdr>
              <w:spacing w:line="360" w:lineRule="auto"/>
              <w:ind w:right="51"/>
              <w:jc w:val="center"/>
              <w:rPr>
                <w:rFonts w:ascii="Arial" w:eastAsia="Arial" w:hAnsi="Arial" w:cs="Arial"/>
                <w:b/>
                <w:color w:val="FFFFFF"/>
                <w:sz w:val="18"/>
                <w:szCs w:val="18"/>
              </w:rPr>
            </w:pPr>
            <w:r>
              <w:rPr>
                <w:rFonts w:ascii="Arial" w:eastAsia="Arial" w:hAnsi="Arial" w:cs="Arial"/>
                <w:b/>
                <w:color w:val="FFFFFF"/>
                <w:sz w:val="18"/>
                <w:szCs w:val="18"/>
              </w:rPr>
              <w:t>2026</w:t>
            </w:r>
          </w:p>
        </w:tc>
        <w:tc>
          <w:tcPr>
            <w:tcW w:w="796" w:type="dxa"/>
            <w:shd w:val="clear" w:color="auto" w:fill="548DD4"/>
          </w:tcPr>
          <w:p w14:paraId="6230CB6F" w14:textId="77777777" w:rsidR="00304D06" w:rsidRDefault="006031B6">
            <w:pPr>
              <w:pBdr>
                <w:top w:val="nil"/>
                <w:left w:val="nil"/>
                <w:bottom w:val="nil"/>
                <w:right w:val="nil"/>
                <w:between w:val="nil"/>
              </w:pBdr>
              <w:spacing w:line="360" w:lineRule="auto"/>
              <w:ind w:right="51"/>
              <w:jc w:val="center"/>
              <w:rPr>
                <w:rFonts w:ascii="Arial" w:eastAsia="Arial" w:hAnsi="Arial" w:cs="Arial"/>
                <w:b/>
                <w:color w:val="FFFFFF"/>
                <w:sz w:val="18"/>
                <w:szCs w:val="18"/>
              </w:rPr>
            </w:pPr>
            <w:r>
              <w:rPr>
                <w:rFonts w:ascii="Arial" w:eastAsia="Arial" w:hAnsi="Arial" w:cs="Arial"/>
                <w:b/>
                <w:color w:val="FFFFFF"/>
                <w:sz w:val="18"/>
                <w:szCs w:val="18"/>
              </w:rPr>
              <w:t>2027</w:t>
            </w:r>
          </w:p>
        </w:tc>
        <w:tc>
          <w:tcPr>
            <w:tcW w:w="668" w:type="dxa"/>
            <w:shd w:val="clear" w:color="auto" w:fill="548DD4"/>
          </w:tcPr>
          <w:p w14:paraId="04F95A90" w14:textId="77777777" w:rsidR="00304D06" w:rsidRDefault="006031B6">
            <w:pPr>
              <w:pBdr>
                <w:top w:val="nil"/>
                <w:left w:val="nil"/>
                <w:bottom w:val="nil"/>
                <w:right w:val="nil"/>
                <w:between w:val="nil"/>
              </w:pBdr>
              <w:spacing w:line="360" w:lineRule="auto"/>
              <w:ind w:right="51"/>
              <w:jc w:val="center"/>
              <w:rPr>
                <w:rFonts w:ascii="Arial" w:eastAsia="Arial" w:hAnsi="Arial" w:cs="Arial"/>
                <w:b/>
                <w:color w:val="FFFFFF"/>
                <w:sz w:val="18"/>
                <w:szCs w:val="18"/>
              </w:rPr>
            </w:pPr>
            <w:r>
              <w:rPr>
                <w:rFonts w:ascii="Arial" w:eastAsia="Arial" w:hAnsi="Arial" w:cs="Arial"/>
                <w:b/>
                <w:color w:val="FFFFFF"/>
                <w:sz w:val="18"/>
                <w:szCs w:val="18"/>
              </w:rPr>
              <w:t>2028</w:t>
            </w:r>
          </w:p>
        </w:tc>
      </w:tr>
      <w:tr w:rsidR="00304D06" w14:paraId="1302A46B" w14:textId="77777777">
        <w:tc>
          <w:tcPr>
            <w:tcW w:w="1830" w:type="dxa"/>
            <w:vMerge w:val="restart"/>
          </w:tcPr>
          <w:p w14:paraId="31C7530A" w14:textId="77777777" w:rsidR="00304D06" w:rsidRDefault="00304D06">
            <w:pPr>
              <w:pBdr>
                <w:top w:val="nil"/>
                <w:left w:val="nil"/>
                <w:bottom w:val="nil"/>
                <w:right w:val="nil"/>
                <w:between w:val="nil"/>
              </w:pBdr>
              <w:ind w:right="51"/>
              <w:jc w:val="both"/>
              <w:rPr>
                <w:rFonts w:ascii="Arial" w:eastAsia="Arial" w:hAnsi="Arial" w:cs="Arial"/>
                <w:color w:val="000000"/>
                <w:sz w:val="20"/>
                <w:szCs w:val="20"/>
              </w:rPr>
            </w:pPr>
          </w:p>
          <w:p w14:paraId="46C97861" w14:textId="77777777" w:rsidR="00304D06" w:rsidRDefault="00304D06">
            <w:pPr>
              <w:pBdr>
                <w:top w:val="nil"/>
                <w:left w:val="nil"/>
                <w:bottom w:val="nil"/>
                <w:right w:val="nil"/>
                <w:between w:val="nil"/>
              </w:pBdr>
              <w:ind w:right="51"/>
              <w:jc w:val="both"/>
              <w:rPr>
                <w:rFonts w:ascii="Arial" w:eastAsia="Arial" w:hAnsi="Arial" w:cs="Arial"/>
                <w:color w:val="000000"/>
                <w:sz w:val="20"/>
                <w:szCs w:val="20"/>
              </w:rPr>
            </w:pPr>
          </w:p>
          <w:p w14:paraId="3A1C0199" w14:textId="77777777" w:rsidR="00304D06" w:rsidRDefault="00304D06">
            <w:pPr>
              <w:pBdr>
                <w:top w:val="nil"/>
                <w:left w:val="nil"/>
                <w:bottom w:val="nil"/>
                <w:right w:val="nil"/>
                <w:between w:val="nil"/>
              </w:pBdr>
              <w:ind w:right="51"/>
              <w:jc w:val="both"/>
              <w:rPr>
                <w:rFonts w:ascii="Arial" w:eastAsia="Arial" w:hAnsi="Arial" w:cs="Arial"/>
                <w:color w:val="000000"/>
                <w:sz w:val="20"/>
                <w:szCs w:val="20"/>
              </w:rPr>
            </w:pPr>
          </w:p>
          <w:p w14:paraId="5F7614AF" w14:textId="77777777" w:rsidR="00304D06" w:rsidRDefault="006031B6">
            <w:pPr>
              <w:pBdr>
                <w:top w:val="nil"/>
                <w:left w:val="nil"/>
                <w:bottom w:val="nil"/>
                <w:right w:val="nil"/>
                <w:between w:val="nil"/>
              </w:pBdr>
              <w:ind w:right="51"/>
              <w:jc w:val="both"/>
              <w:rPr>
                <w:rFonts w:ascii="Arial" w:eastAsia="Arial" w:hAnsi="Arial" w:cs="Arial"/>
                <w:color w:val="000000"/>
                <w:sz w:val="20"/>
                <w:szCs w:val="20"/>
              </w:rPr>
            </w:pPr>
            <w:r>
              <w:rPr>
                <w:rFonts w:ascii="Arial" w:eastAsia="Arial" w:hAnsi="Arial" w:cs="Arial"/>
                <w:color w:val="000000"/>
                <w:sz w:val="20"/>
                <w:szCs w:val="20"/>
              </w:rPr>
              <w:t>Implementación procesos de la gestión documental</w:t>
            </w:r>
          </w:p>
        </w:tc>
        <w:tc>
          <w:tcPr>
            <w:tcW w:w="3127" w:type="dxa"/>
          </w:tcPr>
          <w:p w14:paraId="50047010" w14:textId="77777777" w:rsidR="00304D06" w:rsidRDefault="006031B6">
            <w:pPr>
              <w:pBdr>
                <w:top w:val="nil"/>
                <w:left w:val="nil"/>
                <w:bottom w:val="nil"/>
                <w:right w:val="nil"/>
                <w:between w:val="nil"/>
              </w:pBdr>
              <w:ind w:right="51"/>
              <w:jc w:val="both"/>
              <w:rPr>
                <w:rFonts w:ascii="Arial" w:eastAsia="Arial" w:hAnsi="Arial" w:cs="Arial"/>
                <w:color w:val="000000"/>
                <w:sz w:val="20"/>
                <w:szCs w:val="20"/>
              </w:rPr>
            </w:pPr>
            <w:r>
              <w:rPr>
                <w:rFonts w:ascii="Arial" w:eastAsia="Arial" w:hAnsi="Arial" w:cs="Arial"/>
                <w:color w:val="000000"/>
                <w:sz w:val="20"/>
                <w:szCs w:val="20"/>
              </w:rPr>
              <w:t>Planeación de la gestión documental</w:t>
            </w:r>
          </w:p>
        </w:tc>
        <w:tc>
          <w:tcPr>
            <w:tcW w:w="992" w:type="dxa"/>
            <w:shd w:val="clear" w:color="auto" w:fill="C6D9F1"/>
          </w:tcPr>
          <w:p w14:paraId="554C04A1"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709" w:type="dxa"/>
            <w:shd w:val="clear" w:color="auto" w:fill="C6D9F1"/>
          </w:tcPr>
          <w:p w14:paraId="605A8720"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708" w:type="dxa"/>
            <w:shd w:val="clear" w:color="auto" w:fill="C6D9F1"/>
          </w:tcPr>
          <w:p w14:paraId="0BFED362"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796" w:type="dxa"/>
            <w:shd w:val="clear" w:color="auto" w:fill="C6D9F1"/>
          </w:tcPr>
          <w:p w14:paraId="4A001AA3"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668" w:type="dxa"/>
            <w:shd w:val="clear" w:color="auto" w:fill="C6D9F1"/>
          </w:tcPr>
          <w:p w14:paraId="010AB65C"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r>
      <w:tr w:rsidR="00304D06" w14:paraId="71FBB80A" w14:textId="77777777">
        <w:tc>
          <w:tcPr>
            <w:tcW w:w="1830" w:type="dxa"/>
            <w:vMerge/>
          </w:tcPr>
          <w:p w14:paraId="676A4ACD"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3127" w:type="dxa"/>
          </w:tcPr>
          <w:p w14:paraId="73C48D13" w14:textId="77777777" w:rsidR="00304D06" w:rsidRDefault="006031B6">
            <w:pPr>
              <w:pBdr>
                <w:top w:val="nil"/>
                <w:left w:val="nil"/>
                <w:bottom w:val="nil"/>
                <w:right w:val="nil"/>
                <w:between w:val="nil"/>
              </w:pBdr>
              <w:ind w:right="51"/>
              <w:jc w:val="both"/>
              <w:rPr>
                <w:rFonts w:ascii="Arial" w:eastAsia="Arial" w:hAnsi="Arial" w:cs="Arial"/>
                <w:color w:val="000000"/>
                <w:sz w:val="20"/>
                <w:szCs w:val="20"/>
              </w:rPr>
            </w:pPr>
            <w:r>
              <w:rPr>
                <w:rFonts w:ascii="Arial" w:eastAsia="Arial" w:hAnsi="Arial" w:cs="Arial"/>
                <w:color w:val="000000"/>
                <w:sz w:val="20"/>
                <w:szCs w:val="20"/>
              </w:rPr>
              <w:t>Producción documental</w:t>
            </w:r>
          </w:p>
        </w:tc>
        <w:tc>
          <w:tcPr>
            <w:tcW w:w="992" w:type="dxa"/>
            <w:shd w:val="clear" w:color="auto" w:fill="C6D9F1"/>
          </w:tcPr>
          <w:p w14:paraId="5664F7F4"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709" w:type="dxa"/>
            <w:shd w:val="clear" w:color="auto" w:fill="C6D9F1"/>
          </w:tcPr>
          <w:p w14:paraId="7A8934C3"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708" w:type="dxa"/>
            <w:shd w:val="clear" w:color="auto" w:fill="C6D9F1"/>
          </w:tcPr>
          <w:p w14:paraId="7CBA16F8"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796" w:type="dxa"/>
            <w:shd w:val="clear" w:color="auto" w:fill="C6D9F1"/>
          </w:tcPr>
          <w:p w14:paraId="0A102B4C"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668" w:type="dxa"/>
            <w:shd w:val="clear" w:color="auto" w:fill="C6D9F1"/>
          </w:tcPr>
          <w:p w14:paraId="2959B82F"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r>
      <w:tr w:rsidR="00304D06" w14:paraId="539A6AE2" w14:textId="77777777">
        <w:tc>
          <w:tcPr>
            <w:tcW w:w="1830" w:type="dxa"/>
            <w:vMerge/>
          </w:tcPr>
          <w:p w14:paraId="60D05716"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3127" w:type="dxa"/>
          </w:tcPr>
          <w:p w14:paraId="33A9BFC9" w14:textId="77777777" w:rsidR="00304D06" w:rsidRDefault="006031B6">
            <w:pPr>
              <w:pBdr>
                <w:top w:val="nil"/>
                <w:left w:val="nil"/>
                <w:bottom w:val="nil"/>
                <w:right w:val="nil"/>
                <w:between w:val="nil"/>
              </w:pBdr>
              <w:ind w:right="51"/>
              <w:jc w:val="both"/>
              <w:rPr>
                <w:rFonts w:ascii="Arial" w:eastAsia="Arial" w:hAnsi="Arial" w:cs="Arial"/>
                <w:color w:val="000000"/>
                <w:sz w:val="20"/>
                <w:szCs w:val="20"/>
              </w:rPr>
            </w:pPr>
            <w:r>
              <w:rPr>
                <w:rFonts w:ascii="Arial" w:eastAsia="Arial" w:hAnsi="Arial" w:cs="Arial"/>
                <w:color w:val="000000"/>
                <w:sz w:val="20"/>
                <w:szCs w:val="20"/>
              </w:rPr>
              <w:t>Gestión y trámite</w:t>
            </w:r>
          </w:p>
        </w:tc>
        <w:tc>
          <w:tcPr>
            <w:tcW w:w="992" w:type="dxa"/>
            <w:shd w:val="clear" w:color="auto" w:fill="C6D9F1"/>
          </w:tcPr>
          <w:p w14:paraId="122F3EDD"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709" w:type="dxa"/>
            <w:shd w:val="clear" w:color="auto" w:fill="C6D9F1"/>
          </w:tcPr>
          <w:p w14:paraId="398B6AA5"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708" w:type="dxa"/>
            <w:shd w:val="clear" w:color="auto" w:fill="C6D9F1"/>
          </w:tcPr>
          <w:p w14:paraId="348704EC"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796" w:type="dxa"/>
            <w:shd w:val="clear" w:color="auto" w:fill="C6D9F1"/>
          </w:tcPr>
          <w:p w14:paraId="3AD4A86D"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668" w:type="dxa"/>
            <w:shd w:val="clear" w:color="auto" w:fill="C6D9F1"/>
          </w:tcPr>
          <w:p w14:paraId="0B4E3D82"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r>
      <w:tr w:rsidR="00304D06" w14:paraId="629598DF" w14:textId="77777777">
        <w:tc>
          <w:tcPr>
            <w:tcW w:w="1830" w:type="dxa"/>
            <w:vMerge/>
          </w:tcPr>
          <w:p w14:paraId="660344F4"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3127" w:type="dxa"/>
          </w:tcPr>
          <w:p w14:paraId="26793137" w14:textId="77777777" w:rsidR="00304D06" w:rsidRDefault="006031B6">
            <w:pPr>
              <w:pBdr>
                <w:top w:val="nil"/>
                <w:left w:val="nil"/>
                <w:bottom w:val="nil"/>
                <w:right w:val="nil"/>
                <w:between w:val="nil"/>
              </w:pBdr>
              <w:ind w:right="51"/>
              <w:jc w:val="both"/>
              <w:rPr>
                <w:rFonts w:ascii="Arial" w:eastAsia="Arial" w:hAnsi="Arial" w:cs="Arial"/>
                <w:color w:val="000000"/>
                <w:sz w:val="20"/>
                <w:szCs w:val="20"/>
              </w:rPr>
            </w:pPr>
            <w:r>
              <w:rPr>
                <w:rFonts w:ascii="Arial" w:eastAsia="Arial" w:hAnsi="Arial" w:cs="Arial"/>
                <w:color w:val="000000"/>
                <w:sz w:val="20"/>
                <w:szCs w:val="20"/>
              </w:rPr>
              <w:t>Organización documental</w:t>
            </w:r>
          </w:p>
        </w:tc>
        <w:tc>
          <w:tcPr>
            <w:tcW w:w="992" w:type="dxa"/>
            <w:shd w:val="clear" w:color="auto" w:fill="C6D9F1"/>
          </w:tcPr>
          <w:p w14:paraId="1261C607"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709" w:type="dxa"/>
            <w:shd w:val="clear" w:color="auto" w:fill="C6D9F1"/>
          </w:tcPr>
          <w:p w14:paraId="4BF6B31D"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708" w:type="dxa"/>
            <w:shd w:val="clear" w:color="auto" w:fill="C6D9F1"/>
          </w:tcPr>
          <w:p w14:paraId="52423EB1"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796" w:type="dxa"/>
            <w:shd w:val="clear" w:color="auto" w:fill="C6D9F1"/>
          </w:tcPr>
          <w:p w14:paraId="526C005D"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668" w:type="dxa"/>
            <w:shd w:val="clear" w:color="auto" w:fill="C6D9F1"/>
          </w:tcPr>
          <w:p w14:paraId="1456D77D"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r>
      <w:tr w:rsidR="00304D06" w14:paraId="1338DC08" w14:textId="77777777">
        <w:tc>
          <w:tcPr>
            <w:tcW w:w="1830" w:type="dxa"/>
            <w:vMerge/>
          </w:tcPr>
          <w:p w14:paraId="20168146"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3127" w:type="dxa"/>
          </w:tcPr>
          <w:p w14:paraId="1A6A213D" w14:textId="77777777" w:rsidR="00304D06" w:rsidRDefault="006031B6">
            <w:pPr>
              <w:pBdr>
                <w:top w:val="nil"/>
                <w:left w:val="nil"/>
                <w:bottom w:val="nil"/>
                <w:right w:val="nil"/>
                <w:between w:val="nil"/>
              </w:pBdr>
              <w:ind w:right="51"/>
              <w:jc w:val="both"/>
              <w:rPr>
                <w:rFonts w:ascii="Arial" w:eastAsia="Arial" w:hAnsi="Arial" w:cs="Arial"/>
                <w:color w:val="000000"/>
                <w:sz w:val="20"/>
                <w:szCs w:val="20"/>
              </w:rPr>
            </w:pPr>
            <w:r>
              <w:rPr>
                <w:rFonts w:ascii="Arial" w:eastAsia="Arial" w:hAnsi="Arial" w:cs="Arial"/>
                <w:color w:val="000000"/>
                <w:sz w:val="20"/>
                <w:szCs w:val="20"/>
              </w:rPr>
              <w:t>Transferencias documentales</w:t>
            </w:r>
          </w:p>
        </w:tc>
        <w:tc>
          <w:tcPr>
            <w:tcW w:w="992" w:type="dxa"/>
            <w:shd w:val="clear" w:color="auto" w:fill="C6D9F1"/>
          </w:tcPr>
          <w:p w14:paraId="7489ED96"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709" w:type="dxa"/>
            <w:shd w:val="clear" w:color="auto" w:fill="C6D9F1"/>
          </w:tcPr>
          <w:p w14:paraId="6A6C77D2"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708" w:type="dxa"/>
            <w:shd w:val="clear" w:color="auto" w:fill="C6D9F1"/>
          </w:tcPr>
          <w:p w14:paraId="5E3D9585"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796" w:type="dxa"/>
            <w:shd w:val="clear" w:color="auto" w:fill="C6D9F1"/>
          </w:tcPr>
          <w:p w14:paraId="7B9DEE2C"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668" w:type="dxa"/>
            <w:shd w:val="clear" w:color="auto" w:fill="C6D9F1"/>
          </w:tcPr>
          <w:p w14:paraId="74C70C89"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r>
      <w:tr w:rsidR="00304D06" w14:paraId="2255C274" w14:textId="77777777">
        <w:tc>
          <w:tcPr>
            <w:tcW w:w="1830" w:type="dxa"/>
            <w:vMerge/>
          </w:tcPr>
          <w:p w14:paraId="075DE6EB"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3127" w:type="dxa"/>
          </w:tcPr>
          <w:p w14:paraId="387067D7" w14:textId="77777777" w:rsidR="00304D06" w:rsidRDefault="006031B6">
            <w:pPr>
              <w:pBdr>
                <w:top w:val="nil"/>
                <w:left w:val="nil"/>
                <w:bottom w:val="nil"/>
                <w:right w:val="nil"/>
                <w:between w:val="nil"/>
              </w:pBdr>
              <w:ind w:right="51"/>
              <w:jc w:val="both"/>
              <w:rPr>
                <w:rFonts w:ascii="Arial" w:eastAsia="Arial" w:hAnsi="Arial" w:cs="Arial"/>
                <w:color w:val="000000"/>
                <w:sz w:val="20"/>
                <w:szCs w:val="20"/>
              </w:rPr>
            </w:pPr>
            <w:r>
              <w:rPr>
                <w:rFonts w:ascii="Arial" w:eastAsia="Arial" w:hAnsi="Arial" w:cs="Arial"/>
                <w:color w:val="000000"/>
                <w:sz w:val="20"/>
                <w:szCs w:val="20"/>
              </w:rPr>
              <w:t>Disposición de documentos</w:t>
            </w:r>
          </w:p>
        </w:tc>
        <w:tc>
          <w:tcPr>
            <w:tcW w:w="992" w:type="dxa"/>
            <w:shd w:val="clear" w:color="auto" w:fill="C6D9F1"/>
          </w:tcPr>
          <w:p w14:paraId="4B4C6BDC"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709" w:type="dxa"/>
            <w:shd w:val="clear" w:color="auto" w:fill="C6D9F1"/>
          </w:tcPr>
          <w:p w14:paraId="4DD2BF12"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708" w:type="dxa"/>
            <w:shd w:val="clear" w:color="auto" w:fill="C6D9F1"/>
          </w:tcPr>
          <w:p w14:paraId="28F901D0"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796" w:type="dxa"/>
            <w:shd w:val="clear" w:color="auto" w:fill="C6D9F1"/>
          </w:tcPr>
          <w:p w14:paraId="73C74E18"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668" w:type="dxa"/>
            <w:shd w:val="clear" w:color="auto" w:fill="C6D9F1"/>
          </w:tcPr>
          <w:p w14:paraId="400BDE23"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r>
      <w:tr w:rsidR="00304D06" w14:paraId="42FC1937" w14:textId="77777777">
        <w:tc>
          <w:tcPr>
            <w:tcW w:w="1830" w:type="dxa"/>
            <w:vMerge/>
          </w:tcPr>
          <w:p w14:paraId="4F119888"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3127" w:type="dxa"/>
          </w:tcPr>
          <w:p w14:paraId="711582AE" w14:textId="77777777" w:rsidR="00304D06" w:rsidRDefault="006031B6">
            <w:pPr>
              <w:pBdr>
                <w:top w:val="nil"/>
                <w:left w:val="nil"/>
                <w:bottom w:val="nil"/>
                <w:right w:val="nil"/>
                <w:between w:val="nil"/>
              </w:pBdr>
              <w:ind w:right="51"/>
              <w:jc w:val="both"/>
              <w:rPr>
                <w:rFonts w:ascii="Arial" w:eastAsia="Arial" w:hAnsi="Arial" w:cs="Arial"/>
                <w:color w:val="000000"/>
                <w:sz w:val="20"/>
                <w:szCs w:val="20"/>
              </w:rPr>
            </w:pPr>
            <w:r>
              <w:rPr>
                <w:rFonts w:ascii="Arial" w:eastAsia="Arial" w:hAnsi="Arial" w:cs="Arial"/>
                <w:color w:val="000000"/>
                <w:sz w:val="20"/>
                <w:szCs w:val="20"/>
              </w:rPr>
              <w:t>Preservación a largo plazo</w:t>
            </w:r>
          </w:p>
        </w:tc>
        <w:tc>
          <w:tcPr>
            <w:tcW w:w="992" w:type="dxa"/>
            <w:shd w:val="clear" w:color="auto" w:fill="C6D9F1"/>
          </w:tcPr>
          <w:p w14:paraId="61432EEA"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709" w:type="dxa"/>
            <w:shd w:val="clear" w:color="auto" w:fill="C6D9F1"/>
          </w:tcPr>
          <w:p w14:paraId="696BC1D0"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708" w:type="dxa"/>
            <w:shd w:val="clear" w:color="auto" w:fill="C6D9F1"/>
          </w:tcPr>
          <w:p w14:paraId="65F73D99"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796" w:type="dxa"/>
            <w:shd w:val="clear" w:color="auto" w:fill="C6D9F1"/>
          </w:tcPr>
          <w:p w14:paraId="59030C25"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668" w:type="dxa"/>
            <w:shd w:val="clear" w:color="auto" w:fill="C6D9F1"/>
          </w:tcPr>
          <w:p w14:paraId="64F5C10E"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r>
      <w:tr w:rsidR="00304D06" w14:paraId="45650F68" w14:textId="77777777">
        <w:tc>
          <w:tcPr>
            <w:tcW w:w="1830" w:type="dxa"/>
            <w:vMerge/>
          </w:tcPr>
          <w:p w14:paraId="5C6038BB"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3127" w:type="dxa"/>
          </w:tcPr>
          <w:p w14:paraId="726D5165" w14:textId="77777777" w:rsidR="00304D06" w:rsidRDefault="006031B6">
            <w:pPr>
              <w:pBdr>
                <w:top w:val="nil"/>
                <w:left w:val="nil"/>
                <w:bottom w:val="nil"/>
                <w:right w:val="nil"/>
                <w:between w:val="nil"/>
              </w:pBdr>
              <w:ind w:right="51"/>
              <w:jc w:val="both"/>
              <w:rPr>
                <w:rFonts w:ascii="Arial" w:eastAsia="Arial" w:hAnsi="Arial" w:cs="Arial"/>
                <w:color w:val="000000"/>
                <w:sz w:val="20"/>
                <w:szCs w:val="20"/>
              </w:rPr>
            </w:pPr>
            <w:r>
              <w:rPr>
                <w:rFonts w:ascii="Arial" w:eastAsia="Arial" w:hAnsi="Arial" w:cs="Arial"/>
                <w:color w:val="000000"/>
                <w:sz w:val="20"/>
                <w:szCs w:val="20"/>
              </w:rPr>
              <w:t>Valoración documental</w:t>
            </w:r>
          </w:p>
        </w:tc>
        <w:tc>
          <w:tcPr>
            <w:tcW w:w="992" w:type="dxa"/>
            <w:shd w:val="clear" w:color="auto" w:fill="C6D9F1"/>
          </w:tcPr>
          <w:p w14:paraId="66D88C5F"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709" w:type="dxa"/>
          </w:tcPr>
          <w:p w14:paraId="1C8DFBF2"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708" w:type="dxa"/>
          </w:tcPr>
          <w:p w14:paraId="0E0727D1"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796" w:type="dxa"/>
          </w:tcPr>
          <w:p w14:paraId="438F398B"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c>
          <w:tcPr>
            <w:tcW w:w="668" w:type="dxa"/>
          </w:tcPr>
          <w:p w14:paraId="689F614F" w14:textId="77777777" w:rsidR="00304D06" w:rsidRDefault="00304D06">
            <w:pPr>
              <w:pBdr>
                <w:top w:val="nil"/>
                <w:left w:val="nil"/>
                <w:bottom w:val="nil"/>
                <w:right w:val="nil"/>
                <w:between w:val="nil"/>
              </w:pBdr>
              <w:ind w:right="51"/>
              <w:jc w:val="both"/>
              <w:rPr>
                <w:rFonts w:ascii="Arial" w:eastAsia="Arial" w:hAnsi="Arial" w:cs="Arial"/>
                <w:color w:val="000000"/>
                <w:sz w:val="18"/>
                <w:szCs w:val="18"/>
              </w:rPr>
            </w:pPr>
          </w:p>
        </w:tc>
      </w:tr>
      <w:tr w:rsidR="00304D06" w14:paraId="1261968F" w14:textId="77777777" w:rsidTr="0063610C">
        <w:tc>
          <w:tcPr>
            <w:tcW w:w="1830" w:type="dxa"/>
            <w:vMerge w:val="restart"/>
          </w:tcPr>
          <w:p w14:paraId="510CDE59"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20"/>
                <w:szCs w:val="20"/>
              </w:rPr>
            </w:pPr>
          </w:p>
          <w:p w14:paraId="75BAE6CD"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20"/>
                <w:szCs w:val="20"/>
              </w:rPr>
            </w:pPr>
          </w:p>
          <w:p w14:paraId="1E354AF3"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20"/>
                <w:szCs w:val="20"/>
              </w:rPr>
            </w:pPr>
          </w:p>
          <w:p w14:paraId="7D890525" w14:textId="77777777" w:rsidR="00304D06" w:rsidRDefault="00304D06">
            <w:pPr>
              <w:pBdr>
                <w:top w:val="nil"/>
                <w:left w:val="nil"/>
                <w:bottom w:val="nil"/>
                <w:right w:val="nil"/>
                <w:between w:val="nil"/>
              </w:pBdr>
              <w:ind w:right="51"/>
              <w:jc w:val="both"/>
              <w:rPr>
                <w:rFonts w:ascii="Arial" w:eastAsia="Arial" w:hAnsi="Arial" w:cs="Arial"/>
                <w:color w:val="000000"/>
                <w:sz w:val="20"/>
                <w:szCs w:val="20"/>
              </w:rPr>
            </w:pPr>
          </w:p>
          <w:p w14:paraId="0C97577A" w14:textId="77777777" w:rsidR="00304D06" w:rsidRDefault="006031B6">
            <w:pPr>
              <w:pBdr>
                <w:top w:val="nil"/>
                <w:left w:val="nil"/>
                <w:bottom w:val="nil"/>
                <w:right w:val="nil"/>
                <w:between w:val="nil"/>
              </w:pBdr>
              <w:ind w:right="51"/>
              <w:rPr>
                <w:rFonts w:ascii="Arial" w:eastAsia="Arial" w:hAnsi="Arial" w:cs="Arial"/>
                <w:color w:val="000000"/>
                <w:sz w:val="20"/>
                <w:szCs w:val="20"/>
              </w:rPr>
            </w:pPr>
            <w:r>
              <w:rPr>
                <w:rFonts w:ascii="Arial" w:eastAsia="Arial" w:hAnsi="Arial" w:cs="Arial"/>
                <w:color w:val="000000"/>
                <w:sz w:val="20"/>
                <w:szCs w:val="20"/>
              </w:rPr>
              <w:t>Implementación de programas específicos</w:t>
            </w:r>
          </w:p>
        </w:tc>
        <w:tc>
          <w:tcPr>
            <w:tcW w:w="3127" w:type="dxa"/>
          </w:tcPr>
          <w:p w14:paraId="2503A0B0" w14:textId="77777777" w:rsidR="00304D06" w:rsidRPr="0063610C" w:rsidRDefault="006031B6" w:rsidP="0063610C">
            <w:pPr>
              <w:pStyle w:val="Sinespaciado"/>
              <w:rPr>
                <w:rFonts w:ascii="Arial" w:eastAsia="Arial" w:hAnsi="Arial" w:cs="Arial"/>
                <w:sz w:val="20"/>
              </w:rPr>
            </w:pPr>
            <w:r w:rsidRPr="0063610C">
              <w:rPr>
                <w:rFonts w:ascii="Arial" w:eastAsia="Arial" w:hAnsi="Arial" w:cs="Arial"/>
                <w:sz w:val="20"/>
              </w:rPr>
              <w:t>Programa de normalización de formas y formularios electrónicos</w:t>
            </w:r>
          </w:p>
        </w:tc>
        <w:tc>
          <w:tcPr>
            <w:tcW w:w="992" w:type="dxa"/>
          </w:tcPr>
          <w:p w14:paraId="173850B7"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709" w:type="dxa"/>
            <w:shd w:val="clear" w:color="auto" w:fill="C6D9F1" w:themeFill="text2" w:themeFillTint="33"/>
          </w:tcPr>
          <w:p w14:paraId="667D289C"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708" w:type="dxa"/>
            <w:shd w:val="clear" w:color="auto" w:fill="C6D9F1" w:themeFill="text2" w:themeFillTint="33"/>
          </w:tcPr>
          <w:p w14:paraId="6A8BE859"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796" w:type="dxa"/>
            <w:shd w:val="clear" w:color="auto" w:fill="C6D9F1" w:themeFill="text2" w:themeFillTint="33"/>
          </w:tcPr>
          <w:p w14:paraId="145D8BF5"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668" w:type="dxa"/>
            <w:shd w:val="clear" w:color="auto" w:fill="C6D9F1" w:themeFill="text2" w:themeFillTint="33"/>
          </w:tcPr>
          <w:p w14:paraId="63CEDF83"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r>
      <w:tr w:rsidR="00304D06" w14:paraId="3860D13E" w14:textId="77777777" w:rsidTr="0063610C">
        <w:tc>
          <w:tcPr>
            <w:tcW w:w="1830" w:type="dxa"/>
            <w:vMerge/>
          </w:tcPr>
          <w:p w14:paraId="44D9A9FD"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3127" w:type="dxa"/>
          </w:tcPr>
          <w:p w14:paraId="6D5B3808" w14:textId="77777777" w:rsidR="00304D06" w:rsidRPr="0063610C" w:rsidRDefault="006031B6" w:rsidP="0063610C">
            <w:pPr>
              <w:pStyle w:val="Sinespaciado"/>
              <w:rPr>
                <w:rFonts w:ascii="Arial" w:eastAsia="Arial" w:hAnsi="Arial" w:cs="Arial"/>
                <w:sz w:val="20"/>
              </w:rPr>
            </w:pPr>
            <w:r w:rsidRPr="0063610C">
              <w:rPr>
                <w:rFonts w:ascii="Arial" w:eastAsia="Arial" w:hAnsi="Arial" w:cs="Arial"/>
                <w:sz w:val="20"/>
              </w:rPr>
              <w:t>Programa de documentos vitales</w:t>
            </w:r>
          </w:p>
        </w:tc>
        <w:tc>
          <w:tcPr>
            <w:tcW w:w="992" w:type="dxa"/>
            <w:shd w:val="clear" w:color="auto" w:fill="C6D9F1" w:themeFill="text2" w:themeFillTint="33"/>
          </w:tcPr>
          <w:p w14:paraId="5F81850A"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709" w:type="dxa"/>
            <w:shd w:val="clear" w:color="auto" w:fill="C6D9F1" w:themeFill="text2" w:themeFillTint="33"/>
          </w:tcPr>
          <w:p w14:paraId="06D9AD79"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708" w:type="dxa"/>
            <w:shd w:val="clear" w:color="auto" w:fill="C6D9F1" w:themeFill="text2" w:themeFillTint="33"/>
          </w:tcPr>
          <w:p w14:paraId="67E0B074"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796" w:type="dxa"/>
            <w:shd w:val="clear" w:color="auto" w:fill="C6D9F1" w:themeFill="text2" w:themeFillTint="33"/>
          </w:tcPr>
          <w:p w14:paraId="31DE4681"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668" w:type="dxa"/>
            <w:shd w:val="clear" w:color="auto" w:fill="C6D9F1" w:themeFill="text2" w:themeFillTint="33"/>
          </w:tcPr>
          <w:p w14:paraId="3743A013"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r>
      <w:tr w:rsidR="00304D06" w14:paraId="3BF7AC9C" w14:textId="77777777" w:rsidTr="0063610C">
        <w:tc>
          <w:tcPr>
            <w:tcW w:w="1830" w:type="dxa"/>
            <w:vMerge/>
          </w:tcPr>
          <w:p w14:paraId="75481747"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3127" w:type="dxa"/>
          </w:tcPr>
          <w:p w14:paraId="69B2043D" w14:textId="77777777" w:rsidR="00304D06" w:rsidRPr="0063610C" w:rsidRDefault="006031B6" w:rsidP="0063610C">
            <w:pPr>
              <w:pStyle w:val="Sinespaciado"/>
              <w:rPr>
                <w:rFonts w:ascii="Arial" w:eastAsia="Arial" w:hAnsi="Arial" w:cs="Arial"/>
                <w:sz w:val="20"/>
              </w:rPr>
            </w:pPr>
            <w:r w:rsidRPr="0063610C">
              <w:rPr>
                <w:rFonts w:ascii="Arial" w:eastAsia="Arial" w:hAnsi="Arial" w:cs="Arial"/>
                <w:sz w:val="20"/>
              </w:rPr>
              <w:t>Programa de Archivos descentralizados</w:t>
            </w:r>
          </w:p>
        </w:tc>
        <w:tc>
          <w:tcPr>
            <w:tcW w:w="992" w:type="dxa"/>
            <w:shd w:val="clear" w:color="auto" w:fill="C6D9F1" w:themeFill="text2" w:themeFillTint="33"/>
          </w:tcPr>
          <w:p w14:paraId="6D598554"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709" w:type="dxa"/>
            <w:shd w:val="clear" w:color="auto" w:fill="C6D9F1" w:themeFill="text2" w:themeFillTint="33"/>
          </w:tcPr>
          <w:p w14:paraId="1E5CDA4F"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708" w:type="dxa"/>
            <w:shd w:val="clear" w:color="auto" w:fill="C6D9F1" w:themeFill="text2" w:themeFillTint="33"/>
          </w:tcPr>
          <w:p w14:paraId="6B2FC6AA"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796" w:type="dxa"/>
            <w:shd w:val="clear" w:color="auto" w:fill="C6D9F1" w:themeFill="text2" w:themeFillTint="33"/>
          </w:tcPr>
          <w:p w14:paraId="22E549EA"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668" w:type="dxa"/>
            <w:shd w:val="clear" w:color="auto" w:fill="C6D9F1" w:themeFill="text2" w:themeFillTint="33"/>
          </w:tcPr>
          <w:p w14:paraId="51516E0C"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r>
      <w:tr w:rsidR="00304D06" w14:paraId="62C29E39" w14:textId="77777777" w:rsidTr="0063610C">
        <w:tc>
          <w:tcPr>
            <w:tcW w:w="1830" w:type="dxa"/>
            <w:vMerge/>
          </w:tcPr>
          <w:p w14:paraId="27A5A5E1"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3127" w:type="dxa"/>
          </w:tcPr>
          <w:p w14:paraId="18D96DFA" w14:textId="77777777" w:rsidR="00304D06" w:rsidRPr="0063610C" w:rsidRDefault="006031B6" w:rsidP="0063610C">
            <w:pPr>
              <w:pStyle w:val="Sinespaciado"/>
              <w:rPr>
                <w:rFonts w:ascii="Arial" w:eastAsia="Arial" w:hAnsi="Arial" w:cs="Arial"/>
                <w:sz w:val="20"/>
              </w:rPr>
            </w:pPr>
            <w:r w:rsidRPr="0063610C">
              <w:rPr>
                <w:rFonts w:ascii="Arial" w:eastAsia="Arial" w:hAnsi="Arial" w:cs="Arial"/>
                <w:sz w:val="20"/>
              </w:rPr>
              <w:t>Programa específico de documentos especial (Cartográficos, fotográficos, planos, sonoros y audiovisuales)</w:t>
            </w:r>
          </w:p>
        </w:tc>
        <w:tc>
          <w:tcPr>
            <w:tcW w:w="992" w:type="dxa"/>
            <w:shd w:val="clear" w:color="auto" w:fill="C6D9F1" w:themeFill="text2" w:themeFillTint="33"/>
          </w:tcPr>
          <w:p w14:paraId="685CBD00"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709" w:type="dxa"/>
            <w:shd w:val="clear" w:color="auto" w:fill="C6D9F1" w:themeFill="text2" w:themeFillTint="33"/>
          </w:tcPr>
          <w:p w14:paraId="48CB9725"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708" w:type="dxa"/>
            <w:shd w:val="clear" w:color="auto" w:fill="C6D9F1" w:themeFill="text2" w:themeFillTint="33"/>
          </w:tcPr>
          <w:p w14:paraId="457240BB"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796" w:type="dxa"/>
            <w:shd w:val="clear" w:color="auto" w:fill="C6D9F1" w:themeFill="text2" w:themeFillTint="33"/>
          </w:tcPr>
          <w:p w14:paraId="4B2A1B0D"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668" w:type="dxa"/>
            <w:shd w:val="clear" w:color="auto" w:fill="C6D9F1" w:themeFill="text2" w:themeFillTint="33"/>
          </w:tcPr>
          <w:p w14:paraId="295CA8C0"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r>
      <w:tr w:rsidR="00304D06" w14:paraId="7598FE10" w14:textId="77777777" w:rsidTr="0063610C">
        <w:tc>
          <w:tcPr>
            <w:tcW w:w="1830" w:type="dxa"/>
            <w:vMerge/>
          </w:tcPr>
          <w:p w14:paraId="5F3CCDB1"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3127" w:type="dxa"/>
          </w:tcPr>
          <w:p w14:paraId="3AABE91A" w14:textId="77777777" w:rsidR="00304D06" w:rsidRDefault="006031B6">
            <w:pPr>
              <w:tabs>
                <w:tab w:val="left" w:pos="1177"/>
                <w:tab w:val="left" w:pos="1225"/>
                <w:tab w:val="left" w:pos="2308"/>
                <w:tab w:val="left" w:pos="2777"/>
              </w:tabs>
              <w:ind w:right="57"/>
              <w:rPr>
                <w:rFonts w:ascii="Arial" w:eastAsia="Arial" w:hAnsi="Arial" w:cs="Arial"/>
                <w:sz w:val="20"/>
                <w:szCs w:val="20"/>
              </w:rPr>
            </w:pPr>
            <w:r>
              <w:rPr>
                <w:rFonts w:ascii="Arial" w:eastAsia="Arial" w:hAnsi="Arial" w:cs="Arial"/>
                <w:sz w:val="20"/>
                <w:szCs w:val="20"/>
              </w:rPr>
              <w:t>Programa plan institucional de capacitación</w:t>
            </w:r>
          </w:p>
        </w:tc>
        <w:tc>
          <w:tcPr>
            <w:tcW w:w="992" w:type="dxa"/>
            <w:shd w:val="clear" w:color="auto" w:fill="C6D9F1" w:themeFill="text2" w:themeFillTint="33"/>
          </w:tcPr>
          <w:p w14:paraId="701A5033"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709" w:type="dxa"/>
            <w:shd w:val="clear" w:color="auto" w:fill="C6D9F1" w:themeFill="text2" w:themeFillTint="33"/>
          </w:tcPr>
          <w:p w14:paraId="3C83B8DA"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708" w:type="dxa"/>
            <w:shd w:val="clear" w:color="auto" w:fill="C6D9F1" w:themeFill="text2" w:themeFillTint="33"/>
          </w:tcPr>
          <w:p w14:paraId="245754A5"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796" w:type="dxa"/>
            <w:shd w:val="clear" w:color="auto" w:fill="C6D9F1" w:themeFill="text2" w:themeFillTint="33"/>
          </w:tcPr>
          <w:p w14:paraId="4557026D"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668" w:type="dxa"/>
            <w:shd w:val="clear" w:color="auto" w:fill="C6D9F1" w:themeFill="text2" w:themeFillTint="33"/>
          </w:tcPr>
          <w:p w14:paraId="3604EA30"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r>
      <w:tr w:rsidR="0063610C" w14:paraId="1EB2A6EA" w14:textId="77777777" w:rsidTr="0063610C">
        <w:tc>
          <w:tcPr>
            <w:tcW w:w="1830" w:type="dxa"/>
            <w:vMerge/>
          </w:tcPr>
          <w:p w14:paraId="0957A8B9" w14:textId="77777777" w:rsidR="0063610C" w:rsidRDefault="0063610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3127" w:type="dxa"/>
          </w:tcPr>
          <w:p w14:paraId="02F06CE5" w14:textId="77777777" w:rsidR="0063610C" w:rsidRDefault="0063610C" w:rsidP="0063610C">
            <w:pPr>
              <w:tabs>
                <w:tab w:val="left" w:pos="1177"/>
                <w:tab w:val="left" w:pos="1225"/>
                <w:tab w:val="left" w:pos="2308"/>
                <w:tab w:val="left" w:pos="2777"/>
              </w:tabs>
              <w:ind w:right="57"/>
              <w:rPr>
                <w:rFonts w:ascii="Arial" w:eastAsia="Arial" w:hAnsi="Arial" w:cs="Arial"/>
                <w:sz w:val="20"/>
                <w:szCs w:val="20"/>
              </w:rPr>
            </w:pPr>
            <w:r>
              <w:rPr>
                <w:rFonts w:ascii="Arial" w:eastAsia="Arial" w:hAnsi="Arial" w:cs="Arial"/>
                <w:sz w:val="20"/>
                <w:szCs w:val="20"/>
              </w:rPr>
              <w:t>Programa auditoría y control</w:t>
            </w:r>
          </w:p>
          <w:p w14:paraId="5C8E3CB2" w14:textId="77777777" w:rsidR="0063610C" w:rsidRDefault="0063610C">
            <w:pPr>
              <w:tabs>
                <w:tab w:val="left" w:pos="1177"/>
                <w:tab w:val="left" w:pos="1225"/>
                <w:tab w:val="left" w:pos="2308"/>
                <w:tab w:val="left" w:pos="2777"/>
              </w:tabs>
              <w:ind w:right="57"/>
              <w:rPr>
                <w:rFonts w:ascii="Arial" w:eastAsia="Arial" w:hAnsi="Arial" w:cs="Arial"/>
                <w:sz w:val="20"/>
                <w:szCs w:val="20"/>
              </w:rPr>
            </w:pPr>
          </w:p>
        </w:tc>
        <w:tc>
          <w:tcPr>
            <w:tcW w:w="992" w:type="dxa"/>
            <w:shd w:val="clear" w:color="auto" w:fill="C6D9F1" w:themeFill="text2" w:themeFillTint="33"/>
          </w:tcPr>
          <w:p w14:paraId="57BB58A6" w14:textId="77777777" w:rsidR="0063610C" w:rsidRDefault="0063610C">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709" w:type="dxa"/>
            <w:shd w:val="clear" w:color="auto" w:fill="C6D9F1" w:themeFill="text2" w:themeFillTint="33"/>
          </w:tcPr>
          <w:p w14:paraId="4944BCEF" w14:textId="77777777" w:rsidR="0063610C" w:rsidRDefault="0063610C">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708" w:type="dxa"/>
            <w:shd w:val="clear" w:color="auto" w:fill="C6D9F1" w:themeFill="text2" w:themeFillTint="33"/>
          </w:tcPr>
          <w:p w14:paraId="6D10F47D" w14:textId="77777777" w:rsidR="0063610C" w:rsidRDefault="0063610C">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796" w:type="dxa"/>
            <w:shd w:val="clear" w:color="auto" w:fill="C6D9F1" w:themeFill="text2" w:themeFillTint="33"/>
          </w:tcPr>
          <w:p w14:paraId="3E804D2E" w14:textId="77777777" w:rsidR="0063610C" w:rsidRDefault="0063610C">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668" w:type="dxa"/>
            <w:shd w:val="clear" w:color="auto" w:fill="C6D9F1" w:themeFill="text2" w:themeFillTint="33"/>
          </w:tcPr>
          <w:p w14:paraId="5B1DBB98" w14:textId="77777777" w:rsidR="0063610C" w:rsidRDefault="0063610C">
            <w:pPr>
              <w:pBdr>
                <w:top w:val="nil"/>
                <w:left w:val="nil"/>
                <w:bottom w:val="nil"/>
                <w:right w:val="nil"/>
                <w:between w:val="nil"/>
              </w:pBdr>
              <w:spacing w:line="360" w:lineRule="auto"/>
              <w:ind w:right="51"/>
              <w:jc w:val="both"/>
              <w:rPr>
                <w:rFonts w:ascii="Arial" w:eastAsia="Arial" w:hAnsi="Arial" w:cs="Arial"/>
                <w:color w:val="000000"/>
                <w:sz w:val="18"/>
                <w:szCs w:val="18"/>
              </w:rPr>
            </w:pPr>
          </w:p>
        </w:tc>
      </w:tr>
      <w:tr w:rsidR="00304D06" w14:paraId="5969A590" w14:textId="77777777" w:rsidTr="0063610C">
        <w:tc>
          <w:tcPr>
            <w:tcW w:w="1830" w:type="dxa"/>
            <w:vMerge/>
          </w:tcPr>
          <w:p w14:paraId="46BA19AD"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3127" w:type="dxa"/>
          </w:tcPr>
          <w:p w14:paraId="6C77E44D" w14:textId="77777777" w:rsidR="0063610C" w:rsidRDefault="0063610C" w:rsidP="0063610C">
            <w:pPr>
              <w:tabs>
                <w:tab w:val="left" w:pos="1177"/>
                <w:tab w:val="left" w:pos="1225"/>
                <w:tab w:val="left" w:pos="2308"/>
                <w:tab w:val="left" w:pos="2777"/>
              </w:tabs>
              <w:ind w:right="57"/>
              <w:jc w:val="both"/>
              <w:rPr>
                <w:rFonts w:ascii="Arial" w:eastAsia="Arial" w:hAnsi="Arial" w:cs="Arial"/>
                <w:sz w:val="20"/>
                <w:szCs w:val="20"/>
              </w:rPr>
            </w:pPr>
            <w:r w:rsidRPr="0063610C">
              <w:rPr>
                <w:rFonts w:ascii="Arial" w:eastAsia="Arial" w:hAnsi="Arial" w:cs="Arial"/>
                <w:sz w:val="20"/>
                <w:szCs w:val="20"/>
              </w:rPr>
              <w:t>Programa gestión de archivos de derechos humanos, memoria histórica y conflicto armado</w:t>
            </w:r>
          </w:p>
        </w:tc>
        <w:tc>
          <w:tcPr>
            <w:tcW w:w="992" w:type="dxa"/>
            <w:shd w:val="clear" w:color="auto" w:fill="C6D9F1" w:themeFill="text2" w:themeFillTint="33"/>
          </w:tcPr>
          <w:p w14:paraId="4E7E51BC"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709" w:type="dxa"/>
            <w:shd w:val="clear" w:color="auto" w:fill="C6D9F1" w:themeFill="text2" w:themeFillTint="33"/>
          </w:tcPr>
          <w:p w14:paraId="5F128B90"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708" w:type="dxa"/>
            <w:shd w:val="clear" w:color="auto" w:fill="C6D9F1" w:themeFill="text2" w:themeFillTint="33"/>
          </w:tcPr>
          <w:p w14:paraId="6580ED39"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796" w:type="dxa"/>
            <w:shd w:val="clear" w:color="auto" w:fill="C6D9F1" w:themeFill="text2" w:themeFillTint="33"/>
          </w:tcPr>
          <w:p w14:paraId="1E19A2B6"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668" w:type="dxa"/>
            <w:shd w:val="clear" w:color="auto" w:fill="C6D9F1" w:themeFill="text2" w:themeFillTint="33"/>
          </w:tcPr>
          <w:p w14:paraId="5883F562"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r>
      <w:tr w:rsidR="00304D06" w14:paraId="264429F4" w14:textId="77777777">
        <w:tc>
          <w:tcPr>
            <w:tcW w:w="1830" w:type="dxa"/>
          </w:tcPr>
          <w:p w14:paraId="450173E8" w14:textId="77777777" w:rsidR="00304D06" w:rsidRDefault="006031B6">
            <w:pPr>
              <w:pBdr>
                <w:top w:val="nil"/>
                <w:left w:val="nil"/>
                <w:bottom w:val="nil"/>
                <w:right w:val="nil"/>
                <w:between w:val="nil"/>
              </w:pBdr>
              <w:ind w:right="51"/>
              <w:rPr>
                <w:rFonts w:ascii="Arial" w:eastAsia="Arial" w:hAnsi="Arial" w:cs="Arial"/>
                <w:color w:val="000000"/>
                <w:sz w:val="20"/>
                <w:szCs w:val="20"/>
              </w:rPr>
            </w:pPr>
            <w:r>
              <w:rPr>
                <w:rFonts w:ascii="Arial" w:eastAsia="Arial" w:hAnsi="Arial" w:cs="Arial"/>
                <w:color w:val="000000"/>
                <w:sz w:val="20"/>
                <w:szCs w:val="20"/>
              </w:rPr>
              <w:t>Fase de seguimiento PGD</w:t>
            </w:r>
          </w:p>
        </w:tc>
        <w:tc>
          <w:tcPr>
            <w:tcW w:w="3127" w:type="dxa"/>
          </w:tcPr>
          <w:p w14:paraId="63C86904" w14:textId="77777777" w:rsidR="00304D06" w:rsidRDefault="006031B6">
            <w:pPr>
              <w:tabs>
                <w:tab w:val="left" w:pos="1177"/>
                <w:tab w:val="left" w:pos="1225"/>
                <w:tab w:val="left" w:pos="2308"/>
                <w:tab w:val="left" w:pos="2777"/>
              </w:tabs>
              <w:ind w:right="57"/>
              <w:rPr>
                <w:rFonts w:ascii="Arial" w:eastAsia="Arial" w:hAnsi="Arial" w:cs="Arial"/>
                <w:sz w:val="20"/>
                <w:szCs w:val="20"/>
              </w:rPr>
            </w:pPr>
            <w:r>
              <w:rPr>
                <w:rFonts w:ascii="Arial" w:eastAsia="Arial" w:hAnsi="Arial" w:cs="Arial"/>
                <w:sz w:val="20"/>
                <w:szCs w:val="20"/>
              </w:rPr>
              <w:t>Seguimiento a las actividades del PGD</w:t>
            </w:r>
          </w:p>
          <w:p w14:paraId="1A71A136" w14:textId="77777777" w:rsidR="00304D06" w:rsidRDefault="00304D06">
            <w:pPr>
              <w:tabs>
                <w:tab w:val="left" w:pos="1177"/>
                <w:tab w:val="left" w:pos="1225"/>
                <w:tab w:val="left" w:pos="2308"/>
                <w:tab w:val="left" w:pos="2777"/>
              </w:tabs>
              <w:ind w:left="64" w:right="57"/>
              <w:rPr>
                <w:rFonts w:ascii="Arial" w:eastAsia="Arial" w:hAnsi="Arial" w:cs="Arial"/>
                <w:sz w:val="20"/>
                <w:szCs w:val="20"/>
              </w:rPr>
            </w:pPr>
          </w:p>
        </w:tc>
        <w:tc>
          <w:tcPr>
            <w:tcW w:w="992" w:type="dxa"/>
            <w:shd w:val="clear" w:color="auto" w:fill="C6D9F1"/>
          </w:tcPr>
          <w:p w14:paraId="14425788"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709" w:type="dxa"/>
            <w:shd w:val="clear" w:color="auto" w:fill="C6D9F1"/>
          </w:tcPr>
          <w:p w14:paraId="5024B7C0"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708" w:type="dxa"/>
            <w:shd w:val="clear" w:color="auto" w:fill="C6D9F1"/>
          </w:tcPr>
          <w:p w14:paraId="2BAA1532"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796" w:type="dxa"/>
            <w:shd w:val="clear" w:color="auto" w:fill="C6D9F1"/>
          </w:tcPr>
          <w:p w14:paraId="36FBEDD7"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668" w:type="dxa"/>
            <w:shd w:val="clear" w:color="auto" w:fill="C6D9F1"/>
          </w:tcPr>
          <w:p w14:paraId="79E0204D"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r>
      <w:tr w:rsidR="00304D06" w14:paraId="560D9155" w14:textId="77777777">
        <w:tc>
          <w:tcPr>
            <w:tcW w:w="1830" w:type="dxa"/>
          </w:tcPr>
          <w:p w14:paraId="200A3269" w14:textId="77777777" w:rsidR="00304D06" w:rsidRDefault="006031B6">
            <w:pPr>
              <w:widowControl w:val="0"/>
              <w:pBdr>
                <w:top w:val="nil"/>
                <w:left w:val="nil"/>
                <w:bottom w:val="nil"/>
                <w:right w:val="nil"/>
                <w:between w:val="nil"/>
              </w:pBdr>
              <w:tabs>
                <w:tab w:val="left" w:pos="1453"/>
              </w:tabs>
              <w:spacing w:before="10" w:line="195" w:lineRule="auto"/>
              <w:rPr>
                <w:rFonts w:ascii="Arial" w:eastAsia="Arial" w:hAnsi="Arial" w:cs="Arial"/>
                <w:color w:val="000000"/>
                <w:sz w:val="20"/>
                <w:szCs w:val="20"/>
              </w:rPr>
            </w:pPr>
            <w:r>
              <w:rPr>
                <w:rFonts w:ascii="Arial" w:eastAsia="Arial" w:hAnsi="Arial" w:cs="Arial"/>
                <w:color w:val="000000"/>
                <w:sz w:val="20"/>
                <w:szCs w:val="20"/>
              </w:rPr>
              <w:t>Fase de Mejoramiento Continuo</w:t>
            </w:r>
          </w:p>
        </w:tc>
        <w:tc>
          <w:tcPr>
            <w:tcW w:w="3127" w:type="dxa"/>
          </w:tcPr>
          <w:p w14:paraId="423CA589" w14:textId="77777777" w:rsidR="00304D06" w:rsidRDefault="006031B6">
            <w:pPr>
              <w:tabs>
                <w:tab w:val="left" w:pos="1177"/>
                <w:tab w:val="left" w:pos="1225"/>
                <w:tab w:val="left" w:pos="2308"/>
                <w:tab w:val="left" w:pos="2777"/>
              </w:tabs>
              <w:ind w:right="57"/>
              <w:rPr>
                <w:rFonts w:ascii="Arial" w:eastAsia="Arial" w:hAnsi="Arial" w:cs="Arial"/>
                <w:sz w:val="20"/>
                <w:szCs w:val="20"/>
              </w:rPr>
            </w:pPr>
            <w:r>
              <w:rPr>
                <w:rFonts w:ascii="Arial" w:eastAsia="Arial" w:hAnsi="Arial" w:cs="Arial"/>
                <w:sz w:val="20"/>
                <w:szCs w:val="20"/>
              </w:rPr>
              <w:t>Ejecución de planes de mejora (cuando sean requeridos)</w:t>
            </w:r>
          </w:p>
        </w:tc>
        <w:tc>
          <w:tcPr>
            <w:tcW w:w="992" w:type="dxa"/>
            <w:shd w:val="clear" w:color="auto" w:fill="C6D9F1"/>
          </w:tcPr>
          <w:p w14:paraId="2BA745DF"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709" w:type="dxa"/>
            <w:shd w:val="clear" w:color="auto" w:fill="C6D9F1"/>
          </w:tcPr>
          <w:p w14:paraId="4B305254"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708" w:type="dxa"/>
            <w:shd w:val="clear" w:color="auto" w:fill="C6D9F1"/>
          </w:tcPr>
          <w:p w14:paraId="17D343F3"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796" w:type="dxa"/>
            <w:shd w:val="clear" w:color="auto" w:fill="C6D9F1"/>
          </w:tcPr>
          <w:p w14:paraId="1EE2762E"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c>
          <w:tcPr>
            <w:tcW w:w="668" w:type="dxa"/>
            <w:shd w:val="clear" w:color="auto" w:fill="C6D9F1"/>
          </w:tcPr>
          <w:p w14:paraId="70DC7F53" w14:textId="77777777" w:rsidR="00304D06" w:rsidRDefault="00304D06">
            <w:pPr>
              <w:pBdr>
                <w:top w:val="nil"/>
                <w:left w:val="nil"/>
                <w:bottom w:val="nil"/>
                <w:right w:val="nil"/>
                <w:between w:val="nil"/>
              </w:pBdr>
              <w:spacing w:line="360" w:lineRule="auto"/>
              <w:ind w:right="51"/>
              <w:jc w:val="both"/>
              <w:rPr>
                <w:rFonts w:ascii="Arial" w:eastAsia="Arial" w:hAnsi="Arial" w:cs="Arial"/>
                <w:color w:val="000000"/>
                <w:sz w:val="18"/>
                <w:szCs w:val="18"/>
              </w:rPr>
            </w:pPr>
          </w:p>
        </w:tc>
      </w:tr>
    </w:tbl>
    <w:p w14:paraId="618D3F38" w14:textId="77777777" w:rsidR="00EC7385" w:rsidRPr="00EC7385" w:rsidRDefault="00EC7385" w:rsidP="00EC7385">
      <w:pPr>
        <w:pStyle w:val="Descripcin"/>
        <w:rPr>
          <w:rFonts w:ascii="Arial" w:eastAsia="Arial" w:hAnsi="Arial" w:cs="Arial"/>
          <w:color w:val="366091"/>
          <w:sz w:val="22"/>
          <w:szCs w:val="22"/>
        </w:rPr>
      </w:pPr>
      <w:bookmarkStart w:id="42" w:name="_Toc183505294"/>
      <w:r w:rsidRPr="00EC7385">
        <w:rPr>
          <w:rFonts w:ascii="Arial" w:hAnsi="Arial" w:cs="Arial"/>
        </w:rPr>
        <w:t xml:space="preserve">Tabla </w:t>
      </w:r>
      <w:r w:rsidRPr="00EC7385">
        <w:rPr>
          <w:rFonts w:ascii="Arial" w:hAnsi="Arial" w:cs="Arial"/>
        </w:rPr>
        <w:fldChar w:fldCharType="begin"/>
      </w:r>
      <w:r w:rsidRPr="00EC7385">
        <w:rPr>
          <w:rFonts w:ascii="Arial" w:hAnsi="Arial" w:cs="Arial"/>
        </w:rPr>
        <w:instrText xml:space="preserve"> SEQ Tabla \* ARABIC </w:instrText>
      </w:r>
      <w:r w:rsidRPr="00EC7385">
        <w:rPr>
          <w:rFonts w:ascii="Arial" w:hAnsi="Arial" w:cs="Arial"/>
        </w:rPr>
        <w:fldChar w:fldCharType="separate"/>
      </w:r>
      <w:r w:rsidR="000D3B15">
        <w:rPr>
          <w:rFonts w:ascii="Arial" w:hAnsi="Arial" w:cs="Arial"/>
          <w:noProof/>
        </w:rPr>
        <w:t>17</w:t>
      </w:r>
      <w:r w:rsidRPr="00EC7385">
        <w:rPr>
          <w:rFonts w:ascii="Arial" w:hAnsi="Arial" w:cs="Arial"/>
        </w:rPr>
        <w:fldChar w:fldCharType="end"/>
      </w:r>
      <w:r w:rsidRPr="00EC7385">
        <w:rPr>
          <w:rFonts w:ascii="Arial" w:hAnsi="Arial" w:cs="Arial"/>
        </w:rPr>
        <w:t>. Cronograma plan de trabajo PGD</w:t>
      </w:r>
      <w:bookmarkEnd w:id="42"/>
    </w:p>
    <w:p w14:paraId="02BF4347" w14:textId="77777777" w:rsidR="00EC7385" w:rsidRDefault="00EC7385" w:rsidP="00F203B3">
      <w:pPr>
        <w:pStyle w:val="Ttulo2"/>
        <w:tabs>
          <w:tab w:val="left" w:pos="1861"/>
          <w:tab w:val="left" w:pos="1862"/>
        </w:tabs>
        <w:spacing w:before="0" w:after="0" w:line="360" w:lineRule="auto"/>
        <w:rPr>
          <w:rFonts w:ascii="Arial" w:eastAsia="Arial" w:hAnsi="Arial" w:cs="Arial"/>
          <w:color w:val="366091"/>
          <w:sz w:val="22"/>
          <w:szCs w:val="22"/>
        </w:rPr>
      </w:pPr>
    </w:p>
    <w:p w14:paraId="7E84BEE6" w14:textId="77777777" w:rsidR="00304D06" w:rsidRPr="00F203B3" w:rsidRDefault="006031B6" w:rsidP="00F203B3">
      <w:pPr>
        <w:pStyle w:val="Ttulo2"/>
        <w:tabs>
          <w:tab w:val="left" w:pos="1861"/>
          <w:tab w:val="left" w:pos="1862"/>
        </w:tabs>
        <w:spacing w:before="0" w:after="0" w:line="360" w:lineRule="auto"/>
        <w:rPr>
          <w:rFonts w:ascii="Arial" w:eastAsia="Arial" w:hAnsi="Arial" w:cs="Arial"/>
          <w:color w:val="366091"/>
          <w:sz w:val="22"/>
          <w:szCs w:val="22"/>
        </w:rPr>
      </w:pPr>
      <w:bookmarkStart w:id="43" w:name="_Toc184623140"/>
      <w:r w:rsidRPr="00F203B3">
        <w:rPr>
          <w:rFonts w:ascii="Arial" w:eastAsia="Arial" w:hAnsi="Arial" w:cs="Arial"/>
          <w:color w:val="366091"/>
          <w:sz w:val="22"/>
          <w:szCs w:val="22"/>
        </w:rPr>
        <w:t>3.3 Fase de seguimiento</w:t>
      </w:r>
      <w:bookmarkEnd w:id="43"/>
    </w:p>
    <w:p w14:paraId="459C8208" w14:textId="77777777" w:rsidR="00304D06" w:rsidRDefault="00304D06">
      <w:pPr>
        <w:jc w:val="both"/>
        <w:rPr>
          <w:rFonts w:ascii="Arial" w:eastAsia="Arial" w:hAnsi="Arial" w:cs="Arial"/>
          <w:sz w:val="22"/>
          <w:szCs w:val="22"/>
        </w:rPr>
      </w:pPr>
    </w:p>
    <w:p w14:paraId="20353CDB" w14:textId="77777777" w:rsidR="00304D06" w:rsidRDefault="006031B6">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La tercera fase es de seguimiento y comprende el monitoreo y control del Programa de Gestión Documental, para esto el proceso de Gestión Documental, como responsable en la implementación del PGD, en acompañamiento con la Oficina de Control Interno OCI y Oficina Asesora de Planeación OAP, harán monitoreo y evaluación permanente del PGD, el cual se verá reflejado en el levantamiento de acciones preventivas y correctivas y en el plan de mejoramiento de estos en caso de ser requerido.</w:t>
      </w:r>
    </w:p>
    <w:p w14:paraId="356C7021" w14:textId="77777777" w:rsidR="00304D06" w:rsidRDefault="00304D06">
      <w:pPr>
        <w:pBdr>
          <w:top w:val="nil"/>
          <w:left w:val="nil"/>
          <w:bottom w:val="nil"/>
          <w:right w:val="nil"/>
          <w:between w:val="nil"/>
        </w:pBdr>
        <w:spacing w:line="360" w:lineRule="auto"/>
        <w:jc w:val="both"/>
        <w:rPr>
          <w:rFonts w:ascii="Arial" w:eastAsia="Arial" w:hAnsi="Arial" w:cs="Arial"/>
          <w:color w:val="000000"/>
          <w:sz w:val="22"/>
          <w:szCs w:val="22"/>
        </w:rPr>
      </w:pPr>
    </w:p>
    <w:p w14:paraId="1C168246" w14:textId="77777777" w:rsidR="00304D06" w:rsidRPr="00F203B3" w:rsidRDefault="006031B6" w:rsidP="00F203B3">
      <w:pPr>
        <w:pStyle w:val="Ttulo2"/>
        <w:tabs>
          <w:tab w:val="left" w:pos="1861"/>
          <w:tab w:val="left" w:pos="1862"/>
        </w:tabs>
        <w:spacing w:before="0" w:after="0" w:line="360" w:lineRule="auto"/>
        <w:rPr>
          <w:rFonts w:ascii="Arial" w:eastAsia="Arial" w:hAnsi="Arial" w:cs="Arial"/>
          <w:color w:val="366091"/>
          <w:sz w:val="22"/>
          <w:szCs w:val="22"/>
        </w:rPr>
      </w:pPr>
      <w:bookmarkStart w:id="44" w:name="_Toc184623141"/>
      <w:r w:rsidRPr="00F203B3">
        <w:rPr>
          <w:rFonts w:ascii="Arial" w:eastAsia="Arial" w:hAnsi="Arial" w:cs="Arial"/>
          <w:color w:val="366091"/>
          <w:sz w:val="22"/>
          <w:szCs w:val="22"/>
        </w:rPr>
        <w:t>3.4 Fase de mejora</w:t>
      </w:r>
      <w:bookmarkEnd w:id="44"/>
    </w:p>
    <w:p w14:paraId="26907A91" w14:textId="77777777" w:rsidR="00304D06" w:rsidRDefault="00304D06">
      <w:pPr>
        <w:rPr>
          <w:rFonts w:ascii="Arial" w:eastAsia="Arial" w:hAnsi="Arial" w:cs="Arial"/>
          <w:sz w:val="22"/>
          <w:szCs w:val="22"/>
        </w:rPr>
      </w:pPr>
    </w:p>
    <w:p w14:paraId="0FBADCED" w14:textId="77777777" w:rsidR="00304D06" w:rsidRDefault="006031B6">
      <w:pPr>
        <w:pBdr>
          <w:top w:val="nil"/>
          <w:left w:val="nil"/>
          <w:bottom w:val="nil"/>
          <w:right w:val="nil"/>
          <w:between w:val="nil"/>
        </w:pBdr>
        <w:spacing w:after="120" w:line="360" w:lineRule="auto"/>
        <w:ind w:right="51"/>
        <w:jc w:val="both"/>
        <w:rPr>
          <w:rFonts w:ascii="Arial" w:eastAsia="Arial" w:hAnsi="Arial" w:cs="Arial"/>
          <w:color w:val="000000"/>
          <w:sz w:val="22"/>
          <w:szCs w:val="22"/>
        </w:rPr>
      </w:pPr>
      <w:r>
        <w:rPr>
          <w:rFonts w:ascii="Arial" w:eastAsia="Arial" w:hAnsi="Arial" w:cs="Arial"/>
          <w:color w:val="000000"/>
          <w:sz w:val="22"/>
          <w:szCs w:val="22"/>
        </w:rPr>
        <w:t xml:space="preserve">La última fase de mejora busca efectuar la evaluación, actualización e innovación de los procesos de la gestión documental (planeación, producción, gestión y trámite documental, organización, transferencia, disposición, preservación a largo plazo y valoración documental), para esto la Oficina de Control Interno, Oficina Asesora de Planeación y el proceso de Gestión Documental </w:t>
      </w:r>
      <w:r>
        <w:rPr>
          <w:rFonts w:ascii="Arial" w:eastAsia="Arial" w:hAnsi="Arial" w:cs="Arial"/>
          <w:sz w:val="22"/>
          <w:szCs w:val="22"/>
        </w:rPr>
        <w:t>realizarán</w:t>
      </w:r>
      <w:r>
        <w:rPr>
          <w:rFonts w:ascii="Arial" w:eastAsia="Arial" w:hAnsi="Arial" w:cs="Arial"/>
          <w:color w:val="000000"/>
          <w:sz w:val="22"/>
          <w:szCs w:val="22"/>
        </w:rPr>
        <w:t xml:space="preserve"> auditorías internas y visitas de seguimiento a las dependencias, determinarán acciones de mejora para el cumplimiento del plan de trabajo, a través de los indicadores generados para la medición o seguimiento y establecerán acciones de mejora frente a la aplicación del PGD.</w:t>
      </w:r>
    </w:p>
    <w:p w14:paraId="0EBA382F" w14:textId="77777777" w:rsidR="00F203B3" w:rsidRDefault="00F203B3">
      <w:pPr>
        <w:pBdr>
          <w:top w:val="nil"/>
          <w:left w:val="nil"/>
          <w:bottom w:val="nil"/>
          <w:right w:val="nil"/>
          <w:between w:val="nil"/>
        </w:pBdr>
        <w:spacing w:after="120" w:line="360" w:lineRule="auto"/>
        <w:ind w:right="51"/>
        <w:jc w:val="both"/>
        <w:rPr>
          <w:rFonts w:ascii="Arial" w:eastAsia="Arial" w:hAnsi="Arial" w:cs="Arial"/>
          <w:color w:val="000000"/>
        </w:rPr>
      </w:pPr>
    </w:p>
    <w:p w14:paraId="190A0C83" w14:textId="77777777" w:rsidR="00F203B3" w:rsidRDefault="00F203B3">
      <w:pPr>
        <w:pBdr>
          <w:top w:val="nil"/>
          <w:left w:val="nil"/>
          <w:bottom w:val="nil"/>
          <w:right w:val="nil"/>
          <w:between w:val="nil"/>
        </w:pBdr>
        <w:spacing w:after="120" w:line="360" w:lineRule="auto"/>
        <w:ind w:right="51"/>
        <w:jc w:val="both"/>
        <w:rPr>
          <w:rFonts w:ascii="Arial" w:eastAsia="Arial" w:hAnsi="Arial" w:cs="Arial"/>
          <w:color w:val="000000"/>
        </w:rPr>
      </w:pPr>
    </w:p>
    <w:p w14:paraId="318EC23A" w14:textId="77777777" w:rsidR="00F203B3" w:rsidRDefault="00F203B3">
      <w:pPr>
        <w:pBdr>
          <w:top w:val="nil"/>
          <w:left w:val="nil"/>
          <w:bottom w:val="nil"/>
          <w:right w:val="nil"/>
          <w:between w:val="nil"/>
        </w:pBdr>
        <w:spacing w:after="120" w:line="360" w:lineRule="auto"/>
        <w:ind w:right="51"/>
        <w:jc w:val="both"/>
        <w:rPr>
          <w:rFonts w:ascii="Arial" w:eastAsia="Arial" w:hAnsi="Arial" w:cs="Arial"/>
          <w:color w:val="000000"/>
        </w:rPr>
      </w:pPr>
    </w:p>
    <w:p w14:paraId="11084ED3" w14:textId="77777777" w:rsidR="00F46892" w:rsidRDefault="00F46892">
      <w:pPr>
        <w:pBdr>
          <w:top w:val="nil"/>
          <w:left w:val="nil"/>
          <w:bottom w:val="nil"/>
          <w:right w:val="nil"/>
          <w:between w:val="nil"/>
        </w:pBdr>
        <w:spacing w:after="120" w:line="360" w:lineRule="auto"/>
        <w:ind w:right="51"/>
        <w:jc w:val="both"/>
        <w:rPr>
          <w:rFonts w:ascii="Arial" w:eastAsia="Arial" w:hAnsi="Arial" w:cs="Arial"/>
          <w:color w:val="000000"/>
        </w:rPr>
      </w:pPr>
    </w:p>
    <w:p w14:paraId="4483885B" w14:textId="77777777" w:rsidR="00F46892" w:rsidRDefault="00F46892">
      <w:pPr>
        <w:pBdr>
          <w:top w:val="nil"/>
          <w:left w:val="nil"/>
          <w:bottom w:val="nil"/>
          <w:right w:val="nil"/>
          <w:between w:val="nil"/>
        </w:pBdr>
        <w:spacing w:after="120" w:line="360" w:lineRule="auto"/>
        <w:ind w:right="51"/>
        <w:jc w:val="both"/>
        <w:rPr>
          <w:rFonts w:ascii="Arial" w:eastAsia="Arial" w:hAnsi="Arial" w:cs="Arial"/>
          <w:color w:val="000000"/>
        </w:rPr>
      </w:pPr>
    </w:p>
    <w:p w14:paraId="03E82DA4" w14:textId="77777777" w:rsidR="00F46892" w:rsidRDefault="00F46892">
      <w:pPr>
        <w:pBdr>
          <w:top w:val="nil"/>
          <w:left w:val="nil"/>
          <w:bottom w:val="nil"/>
          <w:right w:val="nil"/>
          <w:between w:val="nil"/>
        </w:pBdr>
        <w:spacing w:after="120" w:line="360" w:lineRule="auto"/>
        <w:ind w:right="51"/>
        <w:jc w:val="both"/>
        <w:rPr>
          <w:rFonts w:ascii="Arial" w:eastAsia="Arial" w:hAnsi="Arial" w:cs="Arial"/>
          <w:color w:val="000000"/>
        </w:rPr>
      </w:pPr>
    </w:p>
    <w:p w14:paraId="5D197ABC" w14:textId="77777777" w:rsidR="00F46892" w:rsidRDefault="00F46892">
      <w:pPr>
        <w:pBdr>
          <w:top w:val="nil"/>
          <w:left w:val="nil"/>
          <w:bottom w:val="nil"/>
          <w:right w:val="nil"/>
          <w:between w:val="nil"/>
        </w:pBdr>
        <w:spacing w:after="120" w:line="360" w:lineRule="auto"/>
        <w:ind w:right="51"/>
        <w:jc w:val="both"/>
        <w:rPr>
          <w:rFonts w:ascii="Arial" w:eastAsia="Arial" w:hAnsi="Arial" w:cs="Arial"/>
          <w:color w:val="000000"/>
        </w:rPr>
      </w:pPr>
    </w:p>
    <w:p w14:paraId="148907D0" w14:textId="77777777" w:rsidR="00F46892" w:rsidRDefault="00F46892">
      <w:pPr>
        <w:pBdr>
          <w:top w:val="nil"/>
          <w:left w:val="nil"/>
          <w:bottom w:val="nil"/>
          <w:right w:val="nil"/>
          <w:between w:val="nil"/>
        </w:pBdr>
        <w:spacing w:after="120" w:line="360" w:lineRule="auto"/>
        <w:ind w:right="51"/>
        <w:jc w:val="both"/>
        <w:rPr>
          <w:rFonts w:ascii="Arial" w:eastAsia="Arial" w:hAnsi="Arial" w:cs="Arial"/>
          <w:color w:val="000000"/>
        </w:rPr>
      </w:pPr>
    </w:p>
    <w:p w14:paraId="4CBDED3B" w14:textId="77777777" w:rsidR="00304D06" w:rsidRDefault="006031B6" w:rsidP="00FA4429">
      <w:pPr>
        <w:pStyle w:val="Ttulo1"/>
        <w:numPr>
          <w:ilvl w:val="0"/>
          <w:numId w:val="13"/>
        </w:numPr>
        <w:jc w:val="center"/>
        <w:rPr>
          <w:rFonts w:ascii="Arial" w:eastAsia="Arial" w:hAnsi="Arial" w:cs="Arial"/>
          <w:b/>
          <w:sz w:val="24"/>
          <w:szCs w:val="24"/>
        </w:rPr>
      </w:pPr>
      <w:bookmarkStart w:id="45" w:name="_Toc184623142"/>
      <w:r>
        <w:rPr>
          <w:rFonts w:ascii="Arial" w:eastAsia="Arial" w:hAnsi="Arial" w:cs="Arial"/>
          <w:b/>
          <w:sz w:val="24"/>
          <w:szCs w:val="24"/>
        </w:rPr>
        <w:lastRenderedPageBreak/>
        <w:t>PROGRAMAS ESPECÍFICOS</w:t>
      </w:r>
      <w:bookmarkEnd w:id="45"/>
    </w:p>
    <w:p w14:paraId="2D42D92F" w14:textId="77777777" w:rsidR="00304D06" w:rsidRDefault="00304D06"/>
    <w:p w14:paraId="7892B75D" w14:textId="77777777" w:rsidR="00304D06" w:rsidRDefault="006031B6">
      <w:pPr>
        <w:pStyle w:val="Ttulo1"/>
        <w:numPr>
          <w:ilvl w:val="1"/>
          <w:numId w:val="6"/>
        </w:numPr>
        <w:rPr>
          <w:rFonts w:ascii="Arial" w:eastAsia="Arial" w:hAnsi="Arial" w:cs="Arial"/>
          <w:b/>
          <w:sz w:val="22"/>
          <w:szCs w:val="22"/>
        </w:rPr>
      </w:pPr>
      <w:bookmarkStart w:id="46" w:name="_Toc184623143"/>
      <w:r>
        <w:rPr>
          <w:rFonts w:ascii="Arial" w:eastAsia="Arial" w:hAnsi="Arial" w:cs="Arial"/>
          <w:b/>
          <w:sz w:val="22"/>
          <w:szCs w:val="22"/>
        </w:rPr>
        <w:t>Programa de normalización de formas y formularios electrónicos</w:t>
      </w:r>
      <w:bookmarkEnd w:id="46"/>
    </w:p>
    <w:p w14:paraId="2F915C14" w14:textId="77777777" w:rsidR="00304D06" w:rsidRPr="00C576C2" w:rsidRDefault="006031B6" w:rsidP="00C576C2">
      <w:pPr>
        <w:pStyle w:val="Ttulo3"/>
        <w:rPr>
          <w:rFonts w:ascii="Arial" w:eastAsia="Arial" w:hAnsi="Arial" w:cs="Arial"/>
          <w:color w:val="366091"/>
          <w:sz w:val="22"/>
          <w:szCs w:val="22"/>
        </w:rPr>
      </w:pPr>
      <w:bookmarkStart w:id="47" w:name="_Toc184623144"/>
      <w:r w:rsidRPr="00C576C2">
        <w:rPr>
          <w:rFonts w:ascii="Arial" w:eastAsia="Arial" w:hAnsi="Arial" w:cs="Arial"/>
          <w:color w:val="366091"/>
          <w:sz w:val="22"/>
          <w:szCs w:val="22"/>
        </w:rPr>
        <w:t>4.1.1 Propósito</w:t>
      </w:r>
      <w:bookmarkEnd w:id="47"/>
    </w:p>
    <w:p w14:paraId="76863751" w14:textId="77777777" w:rsidR="00304D06" w:rsidRDefault="006031B6" w:rsidP="001A249F">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Este programa emite las directrices encaminadas a que la producción de formatos, formulario y documentos electrónicos cumplan las características de contenido estable, forma documental fija, vinculo archivístico y equivalencia funcional, que sean creados de manera común y uniforme.</w:t>
      </w:r>
    </w:p>
    <w:p w14:paraId="16050647" w14:textId="77777777" w:rsidR="00304D06" w:rsidRPr="00C576C2" w:rsidRDefault="006031B6" w:rsidP="00C576C2">
      <w:pPr>
        <w:pStyle w:val="Ttulo3"/>
        <w:rPr>
          <w:rFonts w:ascii="Arial" w:eastAsia="Arial" w:hAnsi="Arial" w:cs="Arial"/>
          <w:color w:val="366091"/>
          <w:sz w:val="22"/>
          <w:szCs w:val="22"/>
        </w:rPr>
      </w:pPr>
      <w:bookmarkStart w:id="48" w:name="_Toc184623145"/>
      <w:r w:rsidRPr="00C576C2">
        <w:rPr>
          <w:rFonts w:ascii="Arial" w:eastAsia="Arial" w:hAnsi="Arial" w:cs="Arial"/>
          <w:color w:val="366091"/>
          <w:sz w:val="22"/>
          <w:szCs w:val="22"/>
        </w:rPr>
        <w:t>4.1.2 Objetivo</w:t>
      </w:r>
      <w:bookmarkEnd w:id="48"/>
    </w:p>
    <w:p w14:paraId="59CEA257" w14:textId="77777777" w:rsidR="00304D06" w:rsidRDefault="006031B6" w:rsidP="001A249F">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Normalizar la producción de los documentos independientemente de su soporte, delimitando y fijando sus características y atributos, con el fin de crear las formas, formatos y formularios, </w:t>
      </w:r>
      <w:r>
        <w:rPr>
          <w:rFonts w:ascii="Arial" w:eastAsia="Arial" w:hAnsi="Arial" w:cs="Arial"/>
          <w:sz w:val="22"/>
          <w:szCs w:val="22"/>
        </w:rPr>
        <w:t>denominándose</w:t>
      </w:r>
      <w:r>
        <w:rPr>
          <w:rFonts w:ascii="Arial" w:eastAsia="Arial" w:hAnsi="Arial" w:cs="Arial"/>
          <w:color w:val="000000"/>
          <w:sz w:val="22"/>
          <w:szCs w:val="22"/>
        </w:rPr>
        <w:t xml:space="preserve"> con nombres propios; y controlar la producción de documentos en medios electrónicos, su almacenamiento y recuperación y su disposición final cumpliendo con los lineamientos del Sistema Integrado de Gestión.</w:t>
      </w:r>
    </w:p>
    <w:p w14:paraId="6736C78F" w14:textId="77777777" w:rsidR="00304D06" w:rsidRPr="00C576C2" w:rsidRDefault="00C576C2" w:rsidP="00C576C2">
      <w:pPr>
        <w:pStyle w:val="Ttulo3"/>
        <w:rPr>
          <w:rFonts w:ascii="Arial" w:eastAsia="Arial" w:hAnsi="Arial" w:cs="Arial"/>
          <w:color w:val="366091"/>
          <w:sz w:val="22"/>
          <w:szCs w:val="22"/>
        </w:rPr>
      </w:pPr>
      <w:bookmarkStart w:id="49" w:name="_Toc184623146"/>
      <w:r>
        <w:rPr>
          <w:rFonts w:ascii="Arial" w:eastAsia="Arial" w:hAnsi="Arial" w:cs="Arial"/>
          <w:color w:val="366091"/>
          <w:sz w:val="22"/>
          <w:szCs w:val="22"/>
        </w:rPr>
        <w:t xml:space="preserve">4.1.3 </w:t>
      </w:r>
      <w:r w:rsidR="006031B6" w:rsidRPr="00C576C2">
        <w:rPr>
          <w:rFonts w:ascii="Arial" w:eastAsia="Arial" w:hAnsi="Arial" w:cs="Arial"/>
          <w:color w:val="366091"/>
          <w:sz w:val="22"/>
          <w:szCs w:val="22"/>
        </w:rPr>
        <w:t>Actividades por realizar</w:t>
      </w:r>
      <w:bookmarkEnd w:id="49"/>
    </w:p>
    <w:p w14:paraId="3B929EA1" w14:textId="77777777" w:rsidR="00304D06" w:rsidRDefault="006031B6" w:rsidP="001A249F">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Las actividades por realizar durante las vigencias 2024 hasta 2028 del programa de normalización de formas y formularios electrónicos son:</w:t>
      </w:r>
    </w:p>
    <w:p w14:paraId="02DC4CA0" w14:textId="77777777" w:rsidR="001A249F" w:rsidRDefault="001A249F" w:rsidP="001A249F">
      <w:pPr>
        <w:pBdr>
          <w:top w:val="nil"/>
          <w:left w:val="nil"/>
          <w:bottom w:val="nil"/>
          <w:right w:val="nil"/>
          <w:between w:val="nil"/>
        </w:pBdr>
        <w:spacing w:line="360" w:lineRule="auto"/>
        <w:jc w:val="both"/>
        <w:rPr>
          <w:rFonts w:ascii="Arial" w:eastAsia="Arial" w:hAnsi="Arial" w:cs="Arial"/>
          <w:color w:val="000000"/>
          <w:sz w:val="22"/>
          <w:szCs w:val="22"/>
        </w:rPr>
      </w:pPr>
    </w:p>
    <w:tbl>
      <w:tblPr>
        <w:tblStyle w:val="affff4"/>
        <w:tblW w:w="8788"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3118"/>
        <w:gridCol w:w="992"/>
        <w:gridCol w:w="709"/>
        <w:gridCol w:w="709"/>
        <w:gridCol w:w="708"/>
        <w:gridCol w:w="709"/>
        <w:gridCol w:w="1843"/>
      </w:tblGrid>
      <w:tr w:rsidR="00304D06" w14:paraId="004F6997" w14:textId="77777777" w:rsidTr="001A249F">
        <w:trPr>
          <w:trHeight w:val="278"/>
        </w:trPr>
        <w:tc>
          <w:tcPr>
            <w:tcW w:w="8788" w:type="dxa"/>
            <w:gridSpan w:val="7"/>
            <w:tcBorders>
              <w:top w:val="nil"/>
              <w:left w:val="nil"/>
              <w:right w:val="nil"/>
            </w:tcBorders>
            <w:shd w:val="clear" w:color="auto" w:fill="006FC0"/>
          </w:tcPr>
          <w:p w14:paraId="58744A33" w14:textId="77777777" w:rsidR="00304D06" w:rsidRDefault="006031B6" w:rsidP="00846EB1">
            <w:pPr>
              <w:widowControl w:val="0"/>
              <w:pBdr>
                <w:top w:val="nil"/>
                <w:left w:val="nil"/>
                <w:bottom w:val="nil"/>
                <w:right w:val="nil"/>
                <w:between w:val="nil"/>
              </w:pBdr>
              <w:spacing w:before="18"/>
              <w:jc w:val="center"/>
              <w:rPr>
                <w:rFonts w:ascii="Arial" w:eastAsia="Arial" w:hAnsi="Arial" w:cs="Arial"/>
                <w:color w:val="000000"/>
                <w:sz w:val="18"/>
                <w:szCs w:val="18"/>
              </w:rPr>
            </w:pPr>
            <w:r>
              <w:rPr>
                <w:rFonts w:ascii="Arial" w:eastAsia="Arial" w:hAnsi="Arial" w:cs="Arial"/>
                <w:color w:val="FFFFFF"/>
                <w:sz w:val="18"/>
                <w:szCs w:val="18"/>
              </w:rPr>
              <w:t>CRONOGRAMA PROGRAMA DE NORMALIZACIÓN DE FORMAS Y FORMULARIOS ELECTRÓNICOS</w:t>
            </w:r>
          </w:p>
        </w:tc>
      </w:tr>
      <w:tr w:rsidR="00304D06" w14:paraId="79425031" w14:textId="77777777" w:rsidTr="001A249F">
        <w:trPr>
          <w:trHeight w:val="286"/>
        </w:trPr>
        <w:tc>
          <w:tcPr>
            <w:tcW w:w="3118" w:type="dxa"/>
            <w:vMerge w:val="restart"/>
            <w:tcBorders>
              <w:left w:val="nil"/>
              <w:bottom w:val="single" w:sz="4" w:space="0" w:color="4471C4"/>
              <w:right w:val="nil"/>
            </w:tcBorders>
            <w:shd w:val="clear" w:color="auto" w:fill="006FC0"/>
            <w:vAlign w:val="center"/>
          </w:tcPr>
          <w:p w14:paraId="01926EEC" w14:textId="77777777" w:rsidR="00304D06" w:rsidRDefault="00304D06" w:rsidP="00F203B3">
            <w:pPr>
              <w:widowControl w:val="0"/>
              <w:pBdr>
                <w:top w:val="nil"/>
                <w:left w:val="nil"/>
                <w:bottom w:val="nil"/>
                <w:right w:val="nil"/>
                <w:between w:val="nil"/>
              </w:pBdr>
              <w:jc w:val="center"/>
              <w:rPr>
                <w:rFonts w:ascii="Arial" w:eastAsia="Arial" w:hAnsi="Arial" w:cs="Arial"/>
                <w:color w:val="000000"/>
                <w:sz w:val="18"/>
                <w:szCs w:val="18"/>
              </w:rPr>
            </w:pPr>
          </w:p>
          <w:p w14:paraId="69B5F587" w14:textId="77777777" w:rsidR="00304D06" w:rsidRDefault="006031B6" w:rsidP="00846EB1">
            <w:pPr>
              <w:widowControl w:val="0"/>
              <w:pBdr>
                <w:top w:val="nil"/>
                <w:left w:val="nil"/>
                <w:bottom w:val="nil"/>
                <w:right w:val="nil"/>
                <w:between w:val="nil"/>
              </w:pBdr>
              <w:spacing w:before="155"/>
              <w:ind w:right="-74"/>
              <w:jc w:val="center"/>
              <w:rPr>
                <w:rFonts w:ascii="Arial" w:eastAsia="Arial" w:hAnsi="Arial" w:cs="Arial"/>
                <w:color w:val="000000"/>
                <w:sz w:val="18"/>
                <w:szCs w:val="18"/>
              </w:rPr>
            </w:pPr>
            <w:r w:rsidRPr="00F203B3">
              <w:rPr>
                <w:rFonts w:ascii="Arial" w:eastAsia="Arial" w:hAnsi="Arial" w:cs="Arial"/>
                <w:color w:val="FFFFFF"/>
                <w:sz w:val="18"/>
                <w:szCs w:val="18"/>
              </w:rPr>
              <w:t>ACTIVIDADES</w:t>
            </w:r>
          </w:p>
        </w:tc>
        <w:tc>
          <w:tcPr>
            <w:tcW w:w="3827" w:type="dxa"/>
            <w:gridSpan w:val="5"/>
            <w:tcBorders>
              <w:left w:val="nil"/>
              <w:bottom w:val="single" w:sz="6" w:space="0" w:color="FFFFFF"/>
              <w:right w:val="single" w:sz="6" w:space="0" w:color="FFFFFF"/>
            </w:tcBorders>
            <w:shd w:val="clear" w:color="auto" w:fill="006FC0"/>
          </w:tcPr>
          <w:p w14:paraId="04992130" w14:textId="77777777" w:rsidR="00304D06" w:rsidRDefault="006031B6" w:rsidP="00846EB1">
            <w:pPr>
              <w:widowControl w:val="0"/>
              <w:pBdr>
                <w:top w:val="nil"/>
                <w:left w:val="nil"/>
                <w:bottom w:val="nil"/>
                <w:right w:val="nil"/>
                <w:between w:val="nil"/>
              </w:pBdr>
              <w:spacing w:before="23" w:line="242" w:lineRule="auto"/>
              <w:ind w:left="-76" w:right="-76"/>
              <w:jc w:val="center"/>
              <w:rPr>
                <w:rFonts w:ascii="Arial" w:eastAsia="Arial" w:hAnsi="Arial" w:cs="Arial"/>
                <w:color w:val="000000"/>
                <w:sz w:val="16"/>
                <w:szCs w:val="16"/>
              </w:rPr>
            </w:pPr>
            <w:r w:rsidRPr="00F203B3">
              <w:rPr>
                <w:rFonts w:ascii="Arial" w:eastAsia="Arial" w:hAnsi="Arial" w:cs="Arial"/>
                <w:color w:val="FFFFFF"/>
                <w:sz w:val="18"/>
                <w:szCs w:val="16"/>
              </w:rPr>
              <w:t>EJECUCIÓN</w:t>
            </w:r>
          </w:p>
        </w:tc>
        <w:tc>
          <w:tcPr>
            <w:tcW w:w="1843" w:type="dxa"/>
            <w:vMerge w:val="restart"/>
            <w:tcBorders>
              <w:left w:val="single" w:sz="6" w:space="0" w:color="FFFFFF"/>
              <w:right w:val="nil"/>
            </w:tcBorders>
            <w:shd w:val="clear" w:color="auto" w:fill="006FC0"/>
          </w:tcPr>
          <w:p w14:paraId="019ADEC5" w14:textId="77777777" w:rsidR="00304D06" w:rsidRDefault="00304D06">
            <w:pPr>
              <w:widowControl w:val="0"/>
              <w:pBdr>
                <w:top w:val="nil"/>
                <w:left w:val="nil"/>
                <w:bottom w:val="nil"/>
                <w:right w:val="nil"/>
                <w:between w:val="nil"/>
              </w:pBdr>
              <w:jc w:val="center"/>
              <w:rPr>
                <w:rFonts w:ascii="Arial" w:eastAsia="Arial" w:hAnsi="Arial" w:cs="Arial"/>
                <w:color w:val="000000"/>
                <w:sz w:val="18"/>
                <w:szCs w:val="18"/>
              </w:rPr>
            </w:pPr>
          </w:p>
          <w:p w14:paraId="2D60E51D" w14:textId="77777777" w:rsidR="00304D06" w:rsidRDefault="006031B6">
            <w:pPr>
              <w:widowControl w:val="0"/>
              <w:pBdr>
                <w:top w:val="nil"/>
                <w:left w:val="nil"/>
                <w:bottom w:val="nil"/>
                <w:right w:val="nil"/>
                <w:between w:val="nil"/>
              </w:pBdr>
              <w:spacing w:before="155"/>
              <w:ind w:left="69"/>
              <w:jc w:val="center"/>
              <w:rPr>
                <w:rFonts w:ascii="Arial" w:eastAsia="Arial" w:hAnsi="Arial" w:cs="Arial"/>
                <w:color w:val="000000"/>
                <w:sz w:val="18"/>
                <w:szCs w:val="18"/>
              </w:rPr>
            </w:pPr>
            <w:r w:rsidRPr="00F203B3">
              <w:rPr>
                <w:rFonts w:ascii="Arial" w:eastAsia="Arial" w:hAnsi="Arial" w:cs="Arial"/>
                <w:color w:val="FFFFFF"/>
                <w:sz w:val="18"/>
                <w:szCs w:val="16"/>
              </w:rPr>
              <w:t>ENTREGABLE</w:t>
            </w:r>
          </w:p>
        </w:tc>
      </w:tr>
      <w:tr w:rsidR="00304D06" w14:paraId="39E8247D" w14:textId="77777777" w:rsidTr="001A249F">
        <w:trPr>
          <w:trHeight w:val="65"/>
        </w:trPr>
        <w:tc>
          <w:tcPr>
            <w:tcW w:w="3118" w:type="dxa"/>
            <w:vMerge/>
            <w:tcBorders>
              <w:left w:val="nil"/>
              <w:bottom w:val="single" w:sz="4" w:space="0" w:color="4471C4"/>
              <w:right w:val="nil"/>
            </w:tcBorders>
            <w:shd w:val="clear" w:color="auto" w:fill="006FC0"/>
          </w:tcPr>
          <w:p w14:paraId="000B5829"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2" w:type="dxa"/>
            <w:tcBorders>
              <w:top w:val="single" w:sz="6" w:space="0" w:color="FFFFFF"/>
              <w:left w:val="nil"/>
              <w:right w:val="nil"/>
            </w:tcBorders>
            <w:shd w:val="clear" w:color="auto" w:fill="006FC0"/>
          </w:tcPr>
          <w:p w14:paraId="4E41CB6D" w14:textId="77777777" w:rsidR="00304D06" w:rsidRDefault="006031B6">
            <w:pPr>
              <w:widowControl w:val="0"/>
              <w:pBdr>
                <w:top w:val="nil"/>
                <w:left w:val="nil"/>
                <w:bottom w:val="nil"/>
                <w:right w:val="nil"/>
                <w:between w:val="nil"/>
              </w:pBdr>
              <w:spacing w:line="242" w:lineRule="auto"/>
              <w:ind w:left="74"/>
              <w:jc w:val="center"/>
              <w:rPr>
                <w:rFonts w:ascii="Arial" w:eastAsia="Arial" w:hAnsi="Arial" w:cs="Arial"/>
                <w:color w:val="000000"/>
                <w:sz w:val="16"/>
                <w:szCs w:val="16"/>
              </w:rPr>
            </w:pPr>
            <w:r>
              <w:rPr>
                <w:rFonts w:ascii="Arial" w:eastAsia="Arial" w:hAnsi="Arial" w:cs="Arial"/>
                <w:color w:val="FFFFFF"/>
                <w:sz w:val="16"/>
                <w:szCs w:val="16"/>
              </w:rPr>
              <w:t>CORTO</w:t>
            </w:r>
          </w:p>
          <w:p w14:paraId="4D25E6B8" w14:textId="77777777" w:rsidR="00304D06" w:rsidRDefault="006031B6">
            <w:pPr>
              <w:widowControl w:val="0"/>
              <w:pBdr>
                <w:top w:val="nil"/>
                <w:left w:val="nil"/>
                <w:bottom w:val="nil"/>
                <w:right w:val="nil"/>
                <w:between w:val="nil"/>
              </w:pBdr>
              <w:spacing w:line="223" w:lineRule="auto"/>
              <w:ind w:left="98"/>
              <w:jc w:val="center"/>
              <w:rPr>
                <w:rFonts w:ascii="Arial" w:eastAsia="Arial" w:hAnsi="Arial" w:cs="Arial"/>
                <w:color w:val="000000"/>
                <w:sz w:val="16"/>
                <w:szCs w:val="16"/>
              </w:rPr>
            </w:pPr>
            <w:r>
              <w:rPr>
                <w:rFonts w:ascii="Arial" w:eastAsia="Arial" w:hAnsi="Arial" w:cs="Arial"/>
                <w:color w:val="FFFFFF"/>
                <w:sz w:val="16"/>
                <w:szCs w:val="16"/>
              </w:rPr>
              <w:t>PLAZO</w:t>
            </w:r>
          </w:p>
        </w:tc>
        <w:tc>
          <w:tcPr>
            <w:tcW w:w="1418" w:type="dxa"/>
            <w:gridSpan w:val="2"/>
            <w:tcBorders>
              <w:top w:val="single" w:sz="6" w:space="0" w:color="FFFFFF"/>
              <w:left w:val="nil"/>
              <w:right w:val="nil"/>
            </w:tcBorders>
            <w:shd w:val="clear" w:color="auto" w:fill="006FC0"/>
          </w:tcPr>
          <w:p w14:paraId="42110B51" w14:textId="77777777" w:rsidR="00304D06" w:rsidRDefault="006031B6" w:rsidP="00F203B3">
            <w:pPr>
              <w:widowControl w:val="0"/>
              <w:pBdr>
                <w:top w:val="nil"/>
                <w:left w:val="nil"/>
                <w:bottom w:val="nil"/>
                <w:right w:val="nil"/>
                <w:between w:val="nil"/>
              </w:pBdr>
              <w:spacing w:line="242" w:lineRule="auto"/>
              <w:ind w:left="286" w:right="215"/>
              <w:jc w:val="center"/>
              <w:rPr>
                <w:rFonts w:ascii="Arial" w:eastAsia="Arial" w:hAnsi="Arial" w:cs="Arial"/>
                <w:color w:val="000000"/>
                <w:sz w:val="16"/>
                <w:szCs w:val="16"/>
              </w:rPr>
            </w:pPr>
            <w:r>
              <w:rPr>
                <w:rFonts w:ascii="Arial" w:eastAsia="Arial" w:hAnsi="Arial" w:cs="Arial"/>
                <w:color w:val="FFFFFF"/>
                <w:sz w:val="16"/>
                <w:szCs w:val="16"/>
              </w:rPr>
              <w:t>MEDIANO</w:t>
            </w:r>
          </w:p>
          <w:p w14:paraId="22EC008A" w14:textId="77777777" w:rsidR="00304D06" w:rsidRDefault="006031B6">
            <w:pPr>
              <w:widowControl w:val="0"/>
              <w:pBdr>
                <w:top w:val="nil"/>
                <w:left w:val="nil"/>
                <w:bottom w:val="nil"/>
                <w:right w:val="nil"/>
                <w:between w:val="nil"/>
              </w:pBdr>
              <w:spacing w:line="223" w:lineRule="auto"/>
              <w:ind w:left="284" w:right="277"/>
              <w:jc w:val="center"/>
              <w:rPr>
                <w:rFonts w:ascii="Arial" w:eastAsia="Arial" w:hAnsi="Arial" w:cs="Arial"/>
                <w:color w:val="000000"/>
                <w:sz w:val="16"/>
                <w:szCs w:val="16"/>
              </w:rPr>
            </w:pPr>
            <w:r>
              <w:rPr>
                <w:rFonts w:ascii="Arial" w:eastAsia="Arial" w:hAnsi="Arial" w:cs="Arial"/>
                <w:color w:val="FFFFFF"/>
                <w:sz w:val="16"/>
                <w:szCs w:val="16"/>
              </w:rPr>
              <w:t>PLAZO</w:t>
            </w:r>
          </w:p>
        </w:tc>
        <w:tc>
          <w:tcPr>
            <w:tcW w:w="1417" w:type="dxa"/>
            <w:gridSpan w:val="2"/>
            <w:tcBorders>
              <w:top w:val="single" w:sz="6" w:space="0" w:color="FFFFFF"/>
              <w:left w:val="nil"/>
              <w:right w:val="single" w:sz="6" w:space="0" w:color="FFFFFF"/>
            </w:tcBorders>
            <w:shd w:val="clear" w:color="auto" w:fill="006FC0"/>
          </w:tcPr>
          <w:p w14:paraId="52DD6701" w14:textId="77777777" w:rsidR="00304D06" w:rsidRDefault="006031B6">
            <w:pPr>
              <w:widowControl w:val="0"/>
              <w:pBdr>
                <w:top w:val="nil"/>
                <w:left w:val="nil"/>
                <w:bottom w:val="nil"/>
                <w:right w:val="nil"/>
                <w:between w:val="nil"/>
              </w:pBdr>
              <w:spacing w:before="120"/>
              <w:ind w:left="131"/>
              <w:jc w:val="center"/>
              <w:rPr>
                <w:rFonts w:ascii="Arial" w:eastAsia="Arial" w:hAnsi="Arial" w:cs="Arial"/>
                <w:color w:val="000000"/>
                <w:sz w:val="16"/>
                <w:szCs w:val="16"/>
              </w:rPr>
            </w:pPr>
            <w:r>
              <w:rPr>
                <w:rFonts w:ascii="Arial" w:eastAsia="Arial" w:hAnsi="Arial" w:cs="Arial"/>
                <w:color w:val="FFFFFF"/>
                <w:sz w:val="16"/>
                <w:szCs w:val="16"/>
              </w:rPr>
              <w:t>LARGO PLAZO</w:t>
            </w:r>
          </w:p>
        </w:tc>
        <w:tc>
          <w:tcPr>
            <w:tcW w:w="1843" w:type="dxa"/>
            <w:vMerge/>
            <w:tcBorders>
              <w:left w:val="single" w:sz="6" w:space="0" w:color="FFFFFF"/>
              <w:right w:val="nil"/>
            </w:tcBorders>
            <w:shd w:val="clear" w:color="auto" w:fill="006FC0"/>
          </w:tcPr>
          <w:p w14:paraId="12C56609"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304D06" w14:paraId="7F74C077" w14:textId="77777777" w:rsidTr="001A249F">
        <w:trPr>
          <w:trHeight w:val="244"/>
        </w:trPr>
        <w:tc>
          <w:tcPr>
            <w:tcW w:w="3118" w:type="dxa"/>
            <w:vMerge/>
            <w:tcBorders>
              <w:left w:val="nil"/>
              <w:bottom w:val="single" w:sz="4" w:space="0" w:color="4471C4"/>
              <w:right w:val="nil"/>
            </w:tcBorders>
            <w:shd w:val="clear" w:color="auto" w:fill="006FC0"/>
          </w:tcPr>
          <w:p w14:paraId="19CC9240"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992" w:type="dxa"/>
            <w:tcBorders>
              <w:left w:val="nil"/>
              <w:bottom w:val="single" w:sz="4" w:space="0" w:color="4471C4"/>
              <w:right w:val="nil"/>
            </w:tcBorders>
            <w:shd w:val="clear" w:color="auto" w:fill="006FC0"/>
          </w:tcPr>
          <w:p w14:paraId="581355A0" w14:textId="77777777" w:rsidR="00304D06" w:rsidRDefault="006031B6">
            <w:pPr>
              <w:widowControl w:val="0"/>
              <w:pBdr>
                <w:top w:val="nil"/>
                <w:left w:val="nil"/>
                <w:bottom w:val="nil"/>
                <w:right w:val="nil"/>
                <w:between w:val="nil"/>
              </w:pBdr>
              <w:spacing w:before="1" w:line="223" w:lineRule="auto"/>
              <w:ind w:left="158"/>
              <w:jc w:val="center"/>
              <w:rPr>
                <w:rFonts w:ascii="Arial" w:eastAsia="Arial" w:hAnsi="Arial" w:cs="Arial"/>
                <w:color w:val="000000"/>
                <w:sz w:val="16"/>
                <w:szCs w:val="16"/>
              </w:rPr>
            </w:pPr>
            <w:r>
              <w:rPr>
                <w:rFonts w:ascii="Arial" w:eastAsia="Arial" w:hAnsi="Arial" w:cs="Arial"/>
                <w:color w:val="FFFFFF"/>
                <w:sz w:val="16"/>
                <w:szCs w:val="16"/>
              </w:rPr>
              <w:t>2024</w:t>
            </w:r>
          </w:p>
        </w:tc>
        <w:tc>
          <w:tcPr>
            <w:tcW w:w="709" w:type="dxa"/>
            <w:tcBorders>
              <w:left w:val="nil"/>
              <w:bottom w:val="single" w:sz="4" w:space="0" w:color="4471C4"/>
              <w:right w:val="nil"/>
            </w:tcBorders>
            <w:shd w:val="clear" w:color="auto" w:fill="006FC0"/>
          </w:tcPr>
          <w:p w14:paraId="78C8B3B0" w14:textId="77777777" w:rsidR="00304D06" w:rsidRDefault="006031B6">
            <w:pPr>
              <w:widowControl w:val="0"/>
              <w:pBdr>
                <w:top w:val="nil"/>
                <w:left w:val="nil"/>
                <w:bottom w:val="nil"/>
                <w:right w:val="nil"/>
                <w:between w:val="nil"/>
              </w:pBdr>
              <w:spacing w:before="1" w:line="223" w:lineRule="auto"/>
              <w:ind w:left="150"/>
              <w:jc w:val="center"/>
              <w:rPr>
                <w:rFonts w:ascii="Arial" w:eastAsia="Arial" w:hAnsi="Arial" w:cs="Arial"/>
                <w:color w:val="000000"/>
                <w:sz w:val="16"/>
                <w:szCs w:val="16"/>
              </w:rPr>
            </w:pPr>
            <w:r>
              <w:rPr>
                <w:rFonts w:ascii="Arial" w:eastAsia="Arial" w:hAnsi="Arial" w:cs="Arial"/>
                <w:color w:val="FFFFFF"/>
                <w:sz w:val="16"/>
                <w:szCs w:val="16"/>
              </w:rPr>
              <w:t>2025</w:t>
            </w:r>
          </w:p>
        </w:tc>
        <w:tc>
          <w:tcPr>
            <w:tcW w:w="709" w:type="dxa"/>
            <w:tcBorders>
              <w:left w:val="nil"/>
              <w:bottom w:val="single" w:sz="4" w:space="0" w:color="4471C4"/>
              <w:right w:val="nil"/>
            </w:tcBorders>
            <w:shd w:val="clear" w:color="auto" w:fill="006FC0"/>
          </w:tcPr>
          <w:p w14:paraId="46A25B9A" w14:textId="77777777" w:rsidR="00304D06" w:rsidRDefault="006031B6">
            <w:pPr>
              <w:widowControl w:val="0"/>
              <w:pBdr>
                <w:top w:val="nil"/>
                <w:left w:val="nil"/>
                <w:bottom w:val="nil"/>
                <w:right w:val="nil"/>
                <w:between w:val="nil"/>
              </w:pBdr>
              <w:spacing w:before="1" w:line="223" w:lineRule="auto"/>
              <w:ind w:left="151"/>
              <w:jc w:val="center"/>
              <w:rPr>
                <w:rFonts w:ascii="Arial" w:eastAsia="Arial" w:hAnsi="Arial" w:cs="Arial"/>
                <w:color w:val="000000"/>
                <w:sz w:val="16"/>
                <w:szCs w:val="16"/>
              </w:rPr>
            </w:pPr>
            <w:r>
              <w:rPr>
                <w:rFonts w:ascii="Arial" w:eastAsia="Arial" w:hAnsi="Arial" w:cs="Arial"/>
                <w:color w:val="FFFFFF"/>
                <w:sz w:val="16"/>
                <w:szCs w:val="16"/>
              </w:rPr>
              <w:t>2026</w:t>
            </w:r>
          </w:p>
        </w:tc>
        <w:tc>
          <w:tcPr>
            <w:tcW w:w="708" w:type="dxa"/>
            <w:tcBorders>
              <w:left w:val="nil"/>
              <w:bottom w:val="single" w:sz="4" w:space="0" w:color="4471C4"/>
              <w:right w:val="nil"/>
            </w:tcBorders>
            <w:shd w:val="clear" w:color="auto" w:fill="006FC0"/>
          </w:tcPr>
          <w:p w14:paraId="5DA0F5BD" w14:textId="77777777" w:rsidR="00304D06" w:rsidRDefault="006031B6">
            <w:pPr>
              <w:widowControl w:val="0"/>
              <w:pBdr>
                <w:top w:val="nil"/>
                <w:left w:val="nil"/>
                <w:bottom w:val="nil"/>
                <w:right w:val="nil"/>
                <w:between w:val="nil"/>
              </w:pBdr>
              <w:spacing w:before="1" w:line="223" w:lineRule="auto"/>
              <w:ind w:left="151"/>
              <w:jc w:val="center"/>
              <w:rPr>
                <w:rFonts w:ascii="Arial" w:eastAsia="Arial" w:hAnsi="Arial" w:cs="Arial"/>
                <w:color w:val="000000"/>
                <w:sz w:val="16"/>
                <w:szCs w:val="16"/>
              </w:rPr>
            </w:pPr>
            <w:r>
              <w:rPr>
                <w:rFonts w:ascii="Arial" w:eastAsia="Arial" w:hAnsi="Arial" w:cs="Arial"/>
                <w:color w:val="FFFFFF"/>
                <w:sz w:val="16"/>
                <w:szCs w:val="16"/>
              </w:rPr>
              <w:t>2027</w:t>
            </w:r>
          </w:p>
        </w:tc>
        <w:tc>
          <w:tcPr>
            <w:tcW w:w="709" w:type="dxa"/>
            <w:tcBorders>
              <w:left w:val="nil"/>
              <w:bottom w:val="single" w:sz="4" w:space="0" w:color="4471C4"/>
              <w:right w:val="single" w:sz="6" w:space="0" w:color="FFFFFF"/>
            </w:tcBorders>
            <w:shd w:val="clear" w:color="auto" w:fill="006FC0"/>
          </w:tcPr>
          <w:p w14:paraId="030048DA" w14:textId="77777777" w:rsidR="00304D06" w:rsidRDefault="006031B6">
            <w:pPr>
              <w:widowControl w:val="0"/>
              <w:pBdr>
                <w:top w:val="nil"/>
                <w:left w:val="nil"/>
                <w:bottom w:val="nil"/>
                <w:right w:val="nil"/>
                <w:between w:val="nil"/>
              </w:pBdr>
              <w:spacing w:before="1" w:line="223" w:lineRule="auto"/>
              <w:ind w:left="152"/>
              <w:jc w:val="center"/>
              <w:rPr>
                <w:rFonts w:ascii="Arial" w:eastAsia="Arial" w:hAnsi="Arial" w:cs="Arial"/>
                <w:color w:val="000000"/>
                <w:sz w:val="16"/>
                <w:szCs w:val="16"/>
              </w:rPr>
            </w:pPr>
            <w:r>
              <w:rPr>
                <w:rFonts w:ascii="Arial" w:eastAsia="Arial" w:hAnsi="Arial" w:cs="Arial"/>
                <w:color w:val="FFFFFF"/>
                <w:sz w:val="16"/>
                <w:szCs w:val="16"/>
              </w:rPr>
              <w:t>2028</w:t>
            </w:r>
          </w:p>
        </w:tc>
        <w:tc>
          <w:tcPr>
            <w:tcW w:w="1843" w:type="dxa"/>
            <w:vMerge/>
            <w:tcBorders>
              <w:left w:val="single" w:sz="6" w:space="0" w:color="FFFFFF"/>
              <w:right w:val="nil"/>
            </w:tcBorders>
            <w:shd w:val="clear" w:color="auto" w:fill="006FC0"/>
          </w:tcPr>
          <w:p w14:paraId="3CF789F8"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304D06" w14:paraId="3159AB97" w14:textId="77777777" w:rsidTr="001A249F">
        <w:trPr>
          <w:trHeight w:val="719"/>
        </w:trPr>
        <w:tc>
          <w:tcPr>
            <w:tcW w:w="3118" w:type="dxa"/>
            <w:tcBorders>
              <w:top w:val="single" w:sz="4" w:space="0" w:color="4471C4"/>
              <w:left w:val="single" w:sz="4" w:space="0" w:color="4471C4"/>
              <w:bottom w:val="single" w:sz="4" w:space="0" w:color="006FC0"/>
              <w:right w:val="single" w:sz="4" w:space="0" w:color="4471C4"/>
            </w:tcBorders>
            <w:vAlign w:val="center"/>
          </w:tcPr>
          <w:p w14:paraId="3D08901D" w14:textId="77777777" w:rsidR="00304D06" w:rsidRDefault="006031B6" w:rsidP="005A63D6">
            <w:pPr>
              <w:widowControl w:val="0"/>
              <w:pBdr>
                <w:top w:val="nil"/>
                <w:left w:val="nil"/>
                <w:bottom w:val="nil"/>
                <w:right w:val="nil"/>
                <w:between w:val="nil"/>
              </w:pBdr>
              <w:ind w:left="69" w:right="59"/>
              <w:rPr>
                <w:rFonts w:ascii="Arial" w:eastAsia="Arial" w:hAnsi="Arial" w:cs="Arial"/>
                <w:color w:val="000000"/>
                <w:sz w:val="18"/>
                <w:szCs w:val="18"/>
              </w:rPr>
            </w:pPr>
            <w:r>
              <w:rPr>
                <w:rFonts w:ascii="Arial" w:eastAsia="Arial" w:hAnsi="Arial" w:cs="Arial"/>
                <w:color w:val="000000"/>
                <w:sz w:val="18"/>
                <w:szCs w:val="18"/>
              </w:rPr>
              <w:t>Diagnóstico de la producción interna de formas, formatos de documentos electrónicos.</w:t>
            </w:r>
          </w:p>
        </w:tc>
        <w:tc>
          <w:tcPr>
            <w:tcW w:w="992" w:type="dxa"/>
            <w:tcBorders>
              <w:top w:val="single" w:sz="4" w:space="0" w:color="4471C4"/>
              <w:left w:val="single" w:sz="4" w:space="0" w:color="4471C4"/>
              <w:bottom w:val="single" w:sz="4" w:space="0" w:color="006FC0"/>
              <w:right w:val="single" w:sz="4" w:space="0" w:color="4471C4"/>
            </w:tcBorders>
            <w:vAlign w:val="center"/>
          </w:tcPr>
          <w:p w14:paraId="0C8D7E2F" w14:textId="77777777" w:rsidR="00304D06"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709" w:type="dxa"/>
            <w:tcBorders>
              <w:top w:val="single" w:sz="4" w:space="0" w:color="4471C4"/>
              <w:left w:val="single" w:sz="4" w:space="0" w:color="4471C4"/>
              <w:bottom w:val="single" w:sz="4" w:space="0" w:color="006FC0"/>
              <w:right w:val="single" w:sz="4" w:space="0" w:color="4471C4"/>
            </w:tcBorders>
            <w:shd w:val="clear" w:color="auto" w:fill="C6D9F1"/>
            <w:vAlign w:val="center"/>
          </w:tcPr>
          <w:p w14:paraId="2B2E75CA" w14:textId="77777777" w:rsidR="00304D06"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709" w:type="dxa"/>
            <w:tcBorders>
              <w:top w:val="single" w:sz="4" w:space="0" w:color="4471C4"/>
              <w:left w:val="single" w:sz="4" w:space="0" w:color="4471C4"/>
              <w:bottom w:val="single" w:sz="4" w:space="0" w:color="006FC0"/>
              <w:right w:val="single" w:sz="4" w:space="0" w:color="4471C4"/>
            </w:tcBorders>
            <w:shd w:val="clear" w:color="auto" w:fill="auto"/>
            <w:vAlign w:val="center"/>
          </w:tcPr>
          <w:p w14:paraId="3069A05F" w14:textId="77777777" w:rsidR="00304D06"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708" w:type="dxa"/>
            <w:tcBorders>
              <w:top w:val="single" w:sz="4" w:space="0" w:color="4471C4"/>
              <w:left w:val="single" w:sz="4" w:space="0" w:color="4471C4"/>
              <w:bottom w:val="single" w:sz="4" w:space="0" w:color="006FC0"/>
              <w:right w:val="single" w:sz="4" w:space="0" w:color="4471C4"/>
            </w:tcBorders>
            <w:shd w:val="clear" w:color="auto" w:fill="auto"/>
            <w:vAlign w:val="center"/>
          </w:tcPr>
          <w:p w14:paraId="5F3A3C1E" w14:textId="77777777" w:rsidR="00304D06"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709" w:type="dxa"/>
            <w:tcBorders>
              <w:top w:val="single" w:sz="4" w:space="0" w:color="4471C4"/>
              <w:left w:val="single" w:sz="4" w:space="0" w:color="4471C4"/>
              <w:bottom w:val="single" w:sz="4" w:space="0" w:color="006FC0"/>
              <w:right w:val="single" w:sz="4" w:space="0" w:color="4471C4"/>
            </w:tcBorders>
            <w:shd w:val="clear" w:color="auto" w:fill="auto"/>
            <w:vAlign w:val="center"/>
          </w:tcPr>
          <w:p w14:paraId="58214268" w14:textId="77777777" w:rsidR="00304D06"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1843" w:type="dxa"/>
            <w:tcBorders>
              <w:top w:val="single" w:sz="4" w:space="0" w:color="4471C4"/>
              <w:left w:val="single" w:sz="4" w:space="0" w:color="4471C4"/>
              <w:bottom w:val="single" w:sz="4" w:space="0" w:color="006FC0"/>
              <w:right w:val="single" w:sz="4" w:space="0" w:color="4471C4"/>
            </w:tcBorders>
            <w:vAlign w:val="center"/>
          </w:tcPr>
          <w:p w14:paraId="0EFD851F" w14:textId="77777777" w:rsidR="00304D06" w:rsidRDefault="00304D06" w:rsidP="005A63D6">
            <w:pPr>
              <w:widowControl w:val="0"/>
              <w:pBdr>
                <w:top w:val="nil"/>
                <w:left w:val="nil"/>
                <w:bottom w:val="nil"/>
                <w:right w:val="nil"/>
                <w:between w:val="nil"/>
              </w:pBdr>
              <w:rPr>
                <w:rFonts w:ascii="Arial" w:eastAsia="Arial" w:hAnsi="Arial" w:cs="Arial"/>
                <w:color w:val="000000"/>
                <w:sz w:val="18"/>
                <w:szCs w:val="18"/>
              </w:rPr>
            </w:pPr>
          </w:p>
          <w:p w14:paraId="2EE8BAF9" w14:textId="77777777" w:rsidR="00304D06" w:rsidRDefault="006031B6" w:rsidP="005A63D6">
            <w:pPr>
              <w:widowControl w:val="0"/>
              <w:pBdr>
                <w:top w:val="nil"/>
                <w:left w:val="nil"/>
                <w:bottom w:val="nil"/>
                <w:right w:val="nil"/>
                <w:between w:val="nil"/>
              </w:pBdr>
              <w:ind w:left="72"/>
              <w:rPr>
                <w:rFonts w:ascii="Arial" w:eastAsia="Arial" w:hAnsi="Arial" w:cs="Arial"/>
                <w:color w:val="000000"/>
                <w:sz w:val="18"/>
                <w:szCs w:val="18"/>
              </w:rPr>
            </w:pPr>
            <w:r>
              <w:rPr>
                <w:rFonts w:ascii="Arial" w:eastAsia="Arial" w:hAnsi="Arial" w:cs="Arial"/>
                <w:color w:val="000000"/>
                <w:sz w:val="18"/>
                <w:szCs w:val="18"/>
              </w:rPr>
              <w:t>Diagn</w:t>
            </w:r>
            <w:r w:rsidR="005A63D6">
              <w:rPr>
                <w:rFonts w:ascii="Arial" w:eastAsia="Arial" w:hAnsi="Arial" w:cs="Arial"/>
                <w:color w:val="000000"/>
                <w:sz w:val="18"/>
                <w:szCs w:val="18"/>
              </w:rPr>
              <w:t>ó</w:t>
            </w:r>
            <w:r>
              <w:rPr>
                <w:rFonts w:ascii="Arial" w:eastAsia="Arial" w:hAnsi="Arial" w:cs="Arial"/>
                <w:color w:val="000000"/>
                <w:sz w:val="18"/>
                <w:szCs w:val="18"/>
              </w:rPr>
              <w:t>stico</w:t>
            </w:r>
          </w:p>
        </w:tc>
      </w:tr>
      <w:tr w:rsidR="00304D06" w14:paraId="1FDA234F" w14:textId="77777777" w:rsidTr="001A249F">
        <w:trPr>
          <w:trHeight w:val="480"/>
        </w:trPr>
        <w:tc>
          <w:tcPr>
            <w:tcW w:w="3118" w:type="dxa"/>
            <w:tcBorders>
              <w:top w:val="single" w:sz="4" w:space="0" w:color="006FC0"/>
              <w:left w:val="single" w:sz="4" w:space="0" w:color="006FC0"/>
              <w:bottom w:val="single" w:sz="4" w:space="0" w:color="006FC0"/>
              <w:right w:val="single" w:sz="4" w:space="0" w:color="006FC0"/>
            </w:tcBorders>
            <w:vAlign w:val="center"/>
          </w:tcPr>
          <w:p w14:paraId="58187E1F" w14:textId="77777777" w:rsidR="00304D06" w:rsidRDefault="006031B6" w:rsidP="005A63D6">
            <w:pPr>
              <w:widowControl w:val="0"/>
              <w:pBdr>
                <w:top w:val="nil"/>
                <w:left w:val="nil"/>
                <w:bottom w:val="nil"/>
                <w:right w:val="nil"/>
                <w:between w:val="nil"/>
              </w:pBdr>
              <w:ind w:left="69"/>
              <w:rPr>
                <w:rFonts w:ascii="Arial" w:eastAsia="Arial" w:hAnsi="Arial" w:cs="Arial"/>
                <w:color w:val="000000"/>
                <w:sz w:val="18"/>
                <w:szCs w:val="18"/>
              </w:rPr>
            </w:pPr>
            <w:r>
              <w:rPr>
                <w:rFonts w:ascii="Arial" w:eastAsia="Arial" w:hAnsi="Arial" w:cs="Arial"/>
                <w:color w:val="000000"/>
                <w:sz w:val="18"/>
                <w:szCs w:val="18"/>
              </w:rPr>
              <w:t>Actualizar el procedimiento de producción documental</w:t>
            </w:r>
          </w:p>
        </w:tc>
        <w:tc>
          <w:tcPr>
            <w:tcW w:w="992" w:type="dxa"/>
            <w:tcBorders>
              <w:top w:val="single" w:sz="4" w:space="0" w:color="006FC0"/>
              <w:left w:val="single" w:sz="4" w:space="0" w:color="006FC0"/>
              <w:bottom w:val="single" w:sz="4" w:space="0" w:color="006FC0"/>
              <w:right w:val="single" w:sz="4" w:space="0" w:color="006FC0"/>
            </w:tcBorders>
            <w:vAlign w:val="center"/>
          </w:tcPr>
          <w:p w14:paraId="3EAB42EE" w14:textId="77777777" w:rsidR="00304D06"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709" w:type="dxa"/>
            <w:tcBorders>
              <w:top w:val="single" w:sz="4" w:space="0" w:color="006FC0"/>
              <w:left w:val="single" w:sz="4" w:space="0" w:color="006FC0"/>
              <w:bottom w:val="single" w:sz="4" w:space="0" w:color="006FC0"/>
              <w:right w:val="single" w:sz="4" w:space="0" w:color="006FC0"/>
            </w:tcBorders>
            <w:shd w:val="clear" w:color="auto" w:fill="C6D9F1"/>
            <w:vAlign w:val="center"/>
          </w:tcPr>
          <w:p w14:paraId="4B336BDE" w14:textId="77777777" w:rsidR="00304D06"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709" w:type="dxa"/>
            <w:tcBorders>
              <w:top w:val="single" w:sz="4" w:space="0" w:color="006FC0"/>
              <w:left w:val="single" w:sz="4" w:space="0" w:color="006FC0"/>
              <w:bottom w:val="single" w:sz="4" w:space="0" w:color="006FC0"/>
              <w:right w:val="single" w:sz="4" w:space="0" w:color="006FC0"/>
            </w:tcBorders>
            <w:shd w:val="clear" w:color="auto" w:fill="auto"/>
            <w:vAlign w:val="center"/>
          </w:tcPr>
          <w:p w14:paraId="0EBE0176" w14:textId="77777777" w:rsidR="00304D06"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708" w:type="dxa"/>
            <w:tcBorders>
              <w:top w:val="single" w:sz="4" w:space="0" w:color="006FC0"/>
              <w:left w:val="single" w:sz="4" w:space="0" w:color="006FC0"/>
              <w:bottom w:val="single" w:sz="4" w:space="0" w:color="006FC0"/>
              <w:right w:val="single" w:sz="4" w:space="0" w:color="006FC0"/>
            </w:tcBorders>
            <w:shd w:val="clear" w:color="auto" w:fill="auto"/>
            <w:vAlign w:val="center"/>
          </w:tcPr>
          <w:p w14:paraId="2A4ACF3B" w14:textId="77777777" w:rsidR="00304D06"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709" w:type="dxa"/>
            <w:tcBorders>
              <w:top w:val="single" w:sz="4" w:space="0" w:color="006FC0"/>
              <w:left w:val="single" w:sz="4" w:space="0" w:color="006FC0"/>
              <w:bottom w:val="single" w:sz="4" w:space="0" w:color="006FC0"/>
              <w:right w:val="single" w:sz="4" w:space="0" w:color="006FC0"/>
            </w:tcBorders>
            <w:shd w:val="clear" w:color="auto" w:fill="auto"/>
            <w:vAlign w:val="center"/>
          </w:tcPr>
          <w:p w14:paraId="12FCC93A" w14:textId="77777777" w:rsidR="00304D06"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1843" w:type="dxa"/>
            <w:tcBorders>
              <w:top w:val="single" w:sz="4" w:space="0" w:color="006FC0"/>
              <w:left w:val="single" w:sz="4" w:space="0" w:color="006FC0"/>
              <w:bottom w:val="single" w:sz="4" w:space="0" w:color="006FC0"/>
              <w:right w:val="single" w:sz="4" w:space="0" w:color="006FC0"/>
            </w:tcBorders>
            <w:vAlign w:val="center"/>
          </w:tcPr>
          <w:p w14:paraId="06C071CB" w14:textId="77777777" w:rsidR="00304D06" w:rsidRDefault="006031B6" w:rsidP="005A63D6">
            <w:pPr>
              <w:widowControl w:val="0"/>
              <w:pBdr>
                <w:top w:val="nil"/>
                <w:left w:val="nil"/>
                <w:bottom w:val="nil"/>
                <w:right w:val="nil"/>
                <w:between w:val="nil"/>
              </w:pBdr>
              <w:ind w:left="72"/>
              <w:rPr>
                <w:rFonts w:ascii="Arial" w:eastAsia="Arial" w:hAnsi="Arial" w:cs="Arial"/>
                <w:color w:val="000000"/>
                <w:sz w:val="18"/>
                <w:szCs w:val="18"/>
              </w:rPr>
            </w:pPr>
            <w:r>
              <w:rPr>
                <w:rFonts w:ascii="Arial" w:eastAsia="Arial" w:hAnsi="Arial" w:cs="Arial"/>
                <w:color w:val="000000"/>
                <w:sz w:val="18"/>
                <w:szCs w:val="18"/>
              </w:rPr>
              <w:t>Procedimiento actualizado</w:t>
            </w:r>
          </w:p>
        </w:tc>
      </w:tr>
      <w:tr w:rsidR="00304D06" w14:paraId="7F389A11" w14:textId="77777777" w:rsidTr="001A249F">
        <w:trPr>
          <w:trHeight w:val="722"/>
        </w:trPr>
        <w:tc>
          <w:tcPr>
            <w:tcW w:w="3118" w:type="dxa"/>
            <w:tcBorders>
              <w:top w:val="single" w:sz="4" w:space="0" w:color="006FC0"/>
              <w:left w:val="single" w:sz="4" w:space="0" w:color="006FC0"/>
              <w:bottom w:val="single" w:sz="4" w:space="0" w:color="006FC0"/>
              <w:right w:val="single" w:sz="4" w:space="0" w:color="006FC0"/>
            </w:tcBorders>
            <w:vAlign w:val="center"/>
          </w:tcPr>
          <w:p w14:paraId="0E8947C6" w14:textId="77777777" w:rsidR="00304D06" w:rsidRDefault="006031B6" w:rsidP="005A63D6">
            <w:pPr>
              <w:widowControl w:val="0"/>
              <w:pBdr>
                <w:top w:val="nil"/>
                <w:left w:val="nil"/>
                <w:bottom w:val="nil"/>
                <w:right w:val="nil"/>
                <w:between w:val="nil"/>
              </w:pBdr>
              <w:ind w:left="69"/>
              <w:rPr>
                <w:rFonts w:ascii="Arial" w:eastAsia="Arial" w:hAnsi="Arial" w:cs="Arial"/>
                <w:color w:val="000000"/>
                <w:sz w:val="18"/>
                <w:szCs w:val="18"/>
              </w:rPr>
            </w:pPr>
            <w:r>
              <w:rPr>
                <w:rFonts w:ascii="Arial" w:eastAsia="Arial" w:hAnsi="Arial" w:cs="Arial"/>
                <w:color w:val="000000"/>
                <w:sz w:val="18"/>
                <w:szCs w:val="18"/>
              </w:rPr>
              <w:t>Incorporar las formas y formularios en los sistemas de información de la entidad</w:t>
            </w:r>
          </w:p>
        </w:tc>
        <w:tc>
          <w:tcPr>
            <w:tcW w:w="992" w:type="dxa"/>
            <w:tcBorders>
              <w:top w:val="single" w:sz="4" w:space="0" w:color="006FC0"/>
              <w:left w:val="single" w:sz="4" w:space="0" w:color="006FC0"/>
              <w:bottom w:val="single" w:sz="4" w:space="0" w:color="006FC0"/>
              <w:right w:val="single" w:sz="4" w:space="0" w:color="006FC0"/>
            </w:tcBorders>
            <w:vAlign w:val="center"/>
          </w:tcPr>
          <w:p w14:paraId="439321A4" w14:textId="77777777" w:rsidR="00304D06"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709" w:type="dxa"/>
            <w:tcBorders>
              <w:top w:val="single" w:sz="4" w:space="0" w:color="006FC0"/>
              <w:left w:val="single" w:sz="4" w:space="0" w:color="006FC0"/>
              <w:bottom w:val="single" w:sz="4" w:space="0" w:color="006FC0"/>
              <w:right w:val="single" w:sz="4" w:space="0" w:color="006FC0"/>
            </w:tcBorders>
            <w:shd w:val="clear" w:color="auto" w:fill="C6D9F1"/>
            <w:vAlign w:val="center"/>
          </w:tcPr>
          <w:p w14:paraId="7E7E5895" w14:textId="77777777" w:rsidR="00304D06"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709" w:type="dxa"/>
            <w:tcBorders>
              <w:top w:val="single" w:sz="4" w:space="0" w:color="006FC0"/>
              <w:left w:val="single" w:sz="4" w:space="0" w:color="006FC0"/>
              <w:bottom w:val="single" w:sz="4" w:space="0" w:color="006FC0"/>
              <w:right w:val="single" w:sz="4" w:space="0" w:color="006FC0"/>
            </w:tcBorders>
            <w:shd w:val="clear" w:color="auto" w:fill="C6D9F1"/>
            <w:vAlign w:val="center"/>
          </w:tcPr>
          <w:p w14:paraId="50193B52" w14:textId="77777777" w:rsidR="00304D06"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708" w:type="dxa"/>
            <w:tcBorders>
              <w:top w:val="single" w:sz="4" w:space="0" w:color="006FC0"/>
              <w:left w:val="single" w:sz="4" w:space="0" w:color="006FC0"/>
              <w:bottom w:val="single" w:sz="4" w:space="0" w:color="006FC0"/>
              <w:right w:val="single" w:sz="4" w:space="0" w:color="006FC0"/>
            </w:tcBorders>
            <w:shd w:val="clear" w:color="auto" w:fill="C6D9F1"/>
            <w:vAlign w:val="center"/>
          </w:tcPr>
          <w:p w14:paraId="7305A7E8" w14:textId="77777777" w:rsidR="00304D06"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709" w:type="dxa"/>
            <w:tcBorders>
              <w:top w:val="single" w:sz="4" w:space="0" w:color="006FC0"/>
              <w:left w:val="single" w:sz="4" w:space="0" w:color="006FC0"/>
              <w:bottom w:val="single" w:sz="4" w:space="0" w:color="006FC0"/>
              <w:right w:val="single" w:sz="4" w:space="0" w:color="006FC0"/>
            </w:tcBorders>
            <w:shd w:val="clear" w:color="auto" w:fill="C6D9F1"/>
            <w:vAlign w:val="center"/>
          </w:tcPr>
          <w:p w14:paraId="3B07576F" w14:textId="77777777" w:rsidR="00304D06"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1843" w:type="dxa"/>
            <w:tcBorders>
              <w:top w:val="single" w:sz="4" w:space="0" w:color="006FC0"/>
              <w:left w:val="single" w:sz="4" w:space="0" w:color="006FC0"/>
              <w:bottom w:val="single" w:sz="4" w:space="0" w:color="006FC0"/>
              <w:right w:val="single" w:sz="4" w:space="0" w:color="006FC0"/>
            </w:tcBorders>
            <w:vAlign w:val="center"/>
          </w:tcPr>
          <w:p w14:paraId="23B20362" w14:textId="77777777" w:rsidR="00304D06" w:rsidRDefault="006031B6" w:rsidP="005A63D6">
            <w:pPr>
              <w:widowControl w:val="0"/>
              <w:pBdr>
                <w:top w:val="nil"/>
                <w:left w:val="nil"/>
                <w:bottom w:val="nil"/>
                <w:right w:val="nil"/>
                <w:between w:val="nil"/>
              </w:pBdr>
              <w:tabs>
                <w:tab w:val="left" w:pos="1091"/>
              </w:tabs>
              <w:ind w:left="72" w:right="54"/>
              <w:rPr>
                <w:rFonts w:ascii="Arial" w:eastAsia="Arial" w:hAnsi="Arial" w:cs="Arial"/>
                <w:color w:val="000000"/>
                <w:sz w:val="18"/>
                <w:szCs w:val="18"/>
              </w:rPr>
            </w:pPr>
            <w:r>
              <w:rPr>
                <w:rFonts w:ascii="Arial" w:eastAsia="Arial" w:hAnsi="Arial" w:cs="Arial"/>
                <w:color w:val="000000"/>
                <w:sz w:val="18"/>
                <w:szCs w:val="18"/>
              </w:rPr>
              <w:t>Formas</w:t>
            </w:r>
            <w:r>
              <w:rPr>
                <w:rFonts w:ascii="Arial" w:eastAsia="Arial" w:hAnsi="Arial" w:cs="Arial"/>
                <w:color w:val="000000"/>
                <w:sz w:val="18"/>
                <w:szCs w:val="18"/>
              </w:rPr>
              <w:tab/>
              <w:t>y formularios en el sistema de Información</w:t>
            </w:r>
          </w:p>
        </w:tc>
      </w:tr>
      <w:tr w:rsidR="00304D06" w14:paraId="06E04F53" w14:textId="77777777" w:rsidTr="001A249F">
        <w:trPr>
          <w:trHeight w:val="959"/>
        </w:trPr>
        <w:tc>
          <w:tcPr>
            <w:tcW w:w="3118" w:type="dxa"/>
            <w:tcBorders>
              <w:top w:val="single" w:sz="4" w:space="0" w:color="006FC0"/>
              <w:left w:val="single" w:sz="4" w:space="0" w:color="006FC0"/>
              <w:bottom w:val="single" w:sz="4" w:space="0" w:color="006FC0"/>
              <w:right w:val="single" w:sz="4" w:space="0" w:color="006FC0"/>
            </w:tcBorders>
            <w:vAlign w:val="center"/>
          </w:tcPr>
          <w:p w14:paraId="397B8BB7" w14:textId="77777777" w:rsidR="00304D06" w:rsidRDefault="00304D06" w:rsidP="005A63D6">
            <w:pPr>
              <w:widowControl w:val="0"/>
              <w:pBdr>
                <w:top w:val="nil"/>
                <w:left w:val="nil"/>
                <w:bottom w:val="nil"/>
                <w:right w:val="nil"/>
                <w:between w:val="nil"/>
              </w:pBdr>
              <w:rPr>
                <w:rFonts w:ascii="Arial" w:eastAsia="Arial" w:hAnsi="Arial" w:cs="Arial"/>
                <w:color w:val="000000"/>
                <w:sz w:val="18"/>
                <w:szCs w:val="18"/>
              </w:rPr>
            </w:pPr>
          </w:p>
          <w:p w14:paraId="53ABC9F7" w14:textId="77777777" w:rsidR="00304D06" w:rsidRDefault="006031B6" w:rsidP="005A63D6">
            <w:pPr>
              <w:widowControl w:val="0"/>
              <w:pBdr>
                <w:top w:val="nil"/>
                <w:left w:val="nil"/>
                <w:bottom w:val="nil"/>
                <w:right w:val="nil"/>
                <w:between w:val="nil"/>
              </w:pBdr>
              <w:ind w:left="69"/>
              <w:rPr>
                <w:rFonts w:ascii="Arial" w:eastAsia="Arial" w:hAnsi="Arial" w:cs="Arial"/>
                <w:color w:val="000000"/>
                <w:sz w:val="18"/>
                <w:szCs w:val="18"/>
              </w:rPr>
            </w:pPr>
            <w:r>
              <w:rPr>
                <w:rFonts w:ascii="Arial" w:eastAsia="Arial" w:hAnsi="Arial" w:cs="Arial"/>
                <w:color w:val="000000"/>
                <w:sz w:val="18"/>
                <w:szCs w:val="18"/>
              </w:rPr>
              <w:t>Aplicación del procedimiento de producción documental.</w:t>
            </w:r>
          </w:p>
        </w:tc>
        <w:tc>
          <w:tcPr>
            <w:tcW w:w="992" w:type="dxa"/>
            <w:tcBorders>
              <w:top w:val="single" w:sz="4" w:space="0" w:color="006FC0"/>
              <w:left w:val="single" w:sz="4" w:space="0" w:color="006FC0"/>
              <w:bottom w:val="single" w:sz="4" w:space="0" w:color="006FC0"/>
              <w:right w:val="single" w:sz="4" w:space="0" w:color="006FC0"/>
            </w:tcBorders>
            <w:vAlign w:val="center"/>
          </w:tcPr>
          <w:p w14:paraId="006FE472" w14:textId="77777777" w:rsidR="00304D06"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709" w:type="dxa"/>
            <w:tcBorders>
              <w:top w:val="single" w:sz="4" w:space="0" w:color="006FC0"/>
              <w:left w:val="single" w:sz="4" w:space="0" w:color="006FC0"/>
              <w:bottom w:val="single" w:sz="4" w:space="0" w:color="006FC0"/>
              <w:right w:val="single" w:sz="4" w:space="0" w:color="006FC0"/>
            </w:tcBorders>
            <w:shd w:val="clear" w:color="auto" w:fill="auto"/>
            <w:vAlign w:val="center"/>
          </w:tcPr>
          <w:p w14:paraId="5F9BA97A" w14:textId="77777777" w:rsidR="00304D06"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709" w:type="dxa"/>
            <w:tcBorders>
              <w:top w:val="single" w:sz="4" w:space="0" w:color="006FC0"/>
              <w:left w:val="single" w:sz="4" w:space="0" w:color="006FC0"/>
              <w:bottom w:val="single" w:sz="4" w:space="0" w:color="006FC0"/>
              <w:right w:val="single" w:sz="4" w:space="0" w:color="006FC0"/>
            </w:tcBorders>
            <w:shd w:val="clear" w:color="auto" w:fill="C6D9F1"/>
            <w:vAlign w:val="center"/>
          </w:tcPr>
          <w:p w14:paraId="71C192C6" w14:textId="77777777" w:rsidR="00304D06"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708" w:type="dxa"/>
            <w:tcBorders>
              <w:top w:val="single" w:sz="4" w:space="0" w:color="006FC0"/>
              <w:left w:val="single" w:sz="4" w:space="0" w:color="006FC0"/>
              <w:bottom w:val="single" w:sz="4" w:space="0" w:color="006FC0"/>
              <w:right w:val="single" w:sz="4" w:space="0" w:color="006FC0"/>
            </w:tcBorders>
            <w:shd w:val="clear" w:color="auto" w:fill="C6D9F1"/>
            <w:vAlign w:val="center"/>
          </w:tcPr>
          <w:p w14:paraId="2A2898FD" w14:textId="77777777" w:rsidR="00304D06"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709" w:type="dxa"/>
            <w:tcBorders>
              <w:top w:val="single" w:sz="4" w:space="0" w:color="006FC0"/>
              <w:left w:val="single" w:sz="4" w:space="0" w:color="006FC0"/>
              <w:bottom w:val="single" w:sz="4" w:space="0" w:color="006FC0"/>
              <w:right w:val="single" w:sz="4" w:space="0" w:color="006FC0"/>
            </w:tcBorders>
            <w:shd w:val="clear" w:color="auto" w:fill="C6D9F1"/>
            <w:vAlign w:val="center"/>
          </w:tcPr>
          <w:p w14:paraId="7281DA7A" w14:textId="77777777" w:rsidR="00304D06"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1843" w:type="dxa"/>
            <w:tcBorders>
              <w:top w:val="single" w:sz="4" w:space="0" w:color="006FC0"/>
              <w:left w:val="single" w:sz="4" w:space="0" w:color="006FC0"/>
              <w:bottom w:val="single" w:sz="4" w:space="0" w:color="006FC0"/>
              <w:right w:val="single" w:sz="4" w:space="0" w:color="006FC0"/>
            </w:tcBorders>
            <w:vAlign w:val="center"/>
          </w:tcPr>
          <w:p w14:paraId="7AA77FD7" w14:textId="77777777" w:rsidR="00304D06" w:rsidRDefault="006031B6" w:rsidP="005A63D6">
            <w:pPr>
              <w:widowControl w:val="0"/>
              <w:pBdr>
                <w:top w:val="nil"/>
                <w:left w:val="nil"/>
                <w:bottom w:val="nil"/>
                <w:right w:val="nil"/>
                <w:between w:val="nil"/>
              </w:pBdr>
              <w:ind w:left="72" w:right="52"/>
              <w:rPr>
                <w:rFonts w:ascii="Arial" w:eastAsia="Arial" w:hAnsi="Arial" w:cs="Arial"/>
                <w:color w:val="000000"/>
                <w:sz w:val="18"/>
                <w:szCs w:val="18"/>
              </w:rPr>
            </w:pPr>
            <w:r>
              <w:rPr>
                <w:rFonts w:ascii="Arial" w:eastAsia="Arial" w:hAnsi="Arial" w:cs="Arial"/>
                <w:color w:val="000000"/>
                <w:sz w:val="18"/>
                <w:szCs w:val="18"/>
              </w:rPr>
              <w:t>Planillas de capacitación e informe de seguimientos</w:t>
            </w:r>
          </w:p>
        </w:tc>
      </w:tr>
    </w:tbl>
    <w:p w14:paraId="664FCC23" w14:textId="77777777" w:rsidR="00304D06" w:rsidRDefault="00EC7385" w:rsidP="00EC7385">
      <w:pPr>
        <w:pStyle w:val="Descripcin"/>
        <w:rPr>
          <w:rFonts w:ascii="Arial" w:hAnsi="Arial" w:cs="Arial"/>
        </w:rPr>
      </w:pPr>
      <w:bookmarkStart w:id="50" w:name="_Toc183505295"/>
      <w:r w:rsidRPr="00EC7385">
        <w:rPr>
          <w:rFonts w:ascii="Arial" w:hAnsi="Arial" w:cs="Arial"/>
        </w:rPr>
        <w:t xml:space="preserve">Tabla </w:t>
      </w:r>
      <w:r w:rsidRPr="00EC7385">
        <w:rPr>
          <w:rFonts w:ascii="Arial" w:hAnsi="Arial" w:cs="Arial"/>
        </w:rPr>
        <w:fldChar w:fldCharType="begin"/>
      </w:r>
      <w:r w:rsidRPr="00EC7385">
        <w:rPr>
          <w:rFonts w:ascii="Arial" w:hAnsi="Arial" w:cs="Arial"/>
        </w:rPr>
        <w:instrText xml:space="preserve"> SEQ Tabla \* ARABIC </w:instrText>
      </w:r>
      <w:r w:rsidRPr="00EC7385">
        <w:rPr>
          <w:rFonts w:ascii="Arial" w:hAnsi="Arial" w:cs="Arial"/>
        </w:rPr>
        <w:fldChar w:fldCharType="separate"/>
      </w:r>
      <w:r w:rsidR="000D3B15">
        <w:rPr>
          <w:rFonts w:ascii="Arial" w:hAnsi="Arial" w:cs="Arial"/>
          <w:noProof/>
        </w:rPr>
        <w:t>18</w:t>
      </w:r>
      <w:r w:rsidRPr="00EC7385">
        <w:rPr>
          <w:rFonts w:ascii="Arial" w:hAnsi="Arial" w:cs="Arial"/>
        </w:rPr>
        <w:fldChar w:fldCharType="end"/>
      </w:r>
      <w:r w:rsidRPr="00EC7385">
        <w:rPr>
          <w:rFonts w:ascii="Arial" w:hAnsi="Arial" w:cs="Arial"/>
        </w:rPr>
        <w:t>.Cronograma actividades Programa de normalización de formas y formularios electrónicos</w:t>
      </w:r>
      <w:bookmarkEnd w:id="50"/>
    </w:p>
    <w:p w14:paraId="1E574245" w14:textId="77777777" w:rsidR="00EC7385" w:rsidRPr="00EC7385" w:rsidRDefault="00EC7385" w:rsidP="00EC7385"/>
    <w:p w14:paraId="14960598" w14:textId="77777777" w:rsidR="00304D06" w:rsidRDefault="006031B6" w:rsidP="001A249F">
      <w:pPr>
        <w:pStyle w:val="Ttulo1"/>
        <w:numPr>
          <w:ilvl w:val="1"/>
          <w:numId w:val="6"/>
        </w:numPr>
        <w:spacing w:before="0" w:line="360" w:lineRule="auto"/>
        <w:rPr>
          <w:rFonts w:ascii="Arial" w:eastAsia="Arial" w:hAnsi="Arial" w:cs="Arial"/>
          <w:b/>
          <w:sz w:val="24"/>
          <w:szCs w:val="24"/>
        </w:rPr>
      </w:pPr>
      <w:r>
        <w:rPr>
          <w:rFonts w:ascii="Arial" w:eastAsia="Arial" w:hAnsi="Arial" w:cs="Arial"/>
          <w:b/>
          <w:sz w:val="22"/>
          <w:szCs w:val="22"/>
        </w:rPr>
        <w:t xml:space="preserve"> </w:t>
      </w:r>
      <w:bookmarkStart w:id="51" w:name="_Toc184623147"/>
      <w:r>
        <w:rPr>
          <w:rFonts w:ascii="Arial" w:eastAsia="Arial" w:hAnsi="Arial" w:cs="Arial"/>
          <w:b/>
          <w:sz w:val="22"/>
          <w:szCs w:val="22"/>
        </w:rPr>
        <w:t>Programa de documentos vitales y esenciales</w:t>
      </w:r>
      <w:bookmarkEnd w:id="51"/>
    </w:p>
    <w:p w14:paraId="5A61585B" w14:textId="77777777" w:rsidR="00304D06" w:rsidRDefault="00C576C2" w:rsidP="00C576C2">
      <w:pPr>
        <w:pStyle w:val="Ttulo3"/>
        <w:rPr>
          <w:rFonts w:ascii="Arial" w:eastAsia="Arial" w:hAnsi="Arial" w:cs="Arial"/>
          <w:color w:val="366091"/>
          <w:sz w:val="22"/>
          <w:szCs w:val="22"/>
        </w:rPr>
      </w:pPr>
      <w:bookmarkStart w:id="52" w:name="_Toc184623148"/>
      <w:r>
        <w:rPr>
          <w:rFonts w:ascii="Arial" w:eastAsia="Arial" w:hAnsi="Arial" w:cs="Arial"/>
          <w:color w:val="366091"/>
          <w:sz w:val="22"/>
          <w:szCs w:val="22"/>
        </w:rPr>
        <w:t xml:space="preserve">4.2.1 </w:t>
      </w:r>
      <w:r w:rsidR="006031B6">
        <w:rPr>
          <w:rFonts w:ascii="Arial" w:eastAsia="Arial" w:hAnsi="Arial" w:cs="Arial"/>
          <w:color w:val="366091"/>
          <w:sz w:val="22"/>
          <w:szCs w:val="22"/>
        </w:rPr>
        <w:t>Propósito</w:t>
      </w:r>
      <w:bookmarkEnd w:id="52"/>
    </w:p>
    <w:p w14:paraId="6387877A" w14:textId="77777777" w:rsidR="00304D06" w:rsidRDefault="006031B6" w:rsidP="001A249F">
      <w:pPr>
        <w:pBdr>
          <w:top w:val="nil"/>
          <w:left w:val="nil"/>
          <w:bottom w:val="nil"/>
          <w:right w:val="nil"/>
          <w:between w:val="nil"/>
        </w:pBdr>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El propósito de este programa radica en la identificación, evaluación, recuperación, disponibilidad, aseguramiento y preservación de los documentos indispensables para el funcionamiento de la entidad.</w:t>
      </w:r>
    </w:p>
    <w:p w14:paraId="61654D27" w14:textId="77777777" w:rsidR="00304D06" w:rsidRDefault="00C576C2" w:rsidP="00C576C2">
      <w:pPr>
        <w:pStyle w:val="Ttulo3"/>
        <w:rPr>
          <w:rFonts w:ascii="Arial" w:eastAsia="Arial" w:hAnsi="Arial" w:cs="Arial"/>
          <w:color w:val="366091"/>
          <w:sz w:val="22"/>
          <w:szCs w:val="22"/>
        </w:rPr>
      </w:pPr>
      <w:bookmarkStart w:id="53" w:name="_Toc184623149"/>
      <w:r>
        <w:rPr>
          <w:rFonts w:ascii="Arial" w:eastAsia="Arial" w:hAnsi="Arial" w:cs="Arial"/>
          <w:color w:val="366091"/>
          <w:sz w:val="22"/>
          <w:szCs w:val="22"/>
        </w:rPr>
        <w:t xml:space="preserve">4.2.2 </w:t>
      </w:r>
      <w:r w:rsidR="006031B6">
        <w:rPr>
          <w:rFonts w:ascii="Arial" w:eastAsia="Arial" w:hAnsi="Arial" w:cs="Arial"/>
          <w:color w:val="366091"/>
          <w:sz w:val="22"/>
          <w:szCs w:val="22"/>
        </w:rPr>
        <w:t>Objetivo</w:t>
      </w:r>
      <w:bookmarkEnd w:id="53"/>
    </w:p>
    <w:p w14:paraId="064DB859" w14:textId="77777777" w:rsidR="00304D06" w:rsidRDefault="006031B6" w:rsidP="001A249F">
      <w:pPr>
        <w:pBdr>
          <w:top w:val="nil"/>
          <w:left w:val="nil"/>
          <w:bottom w:val="nil"/>
          <w:right w:val="nil"/>
          <w:between w:val="nil"/>
        </w:pBdr>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Identificar, seleccionar y salvaguardar los documentos vitales y esenciales de la Secretaría Distrital de Desarrollo Económico con el fin de garantizar su protección y conservación total debido a su nivel de importancia.</w:t>
      </w:r>
    </w:p>
    <w:p w14:paraId="6EA5E660" w14:textId="77777777" w:rsidR="00304D06" w:rsidRDefault="00C576C2" w:rsidP="00C576C2">
      <w:pPr>
        <w:pStyle w:val="Ttulo3"/>
        <w:rPr>
          <w:rFonts w:ascii="Arial" w:eastAsia="Arial" w:hAnsi="Arial" w:cs="Arial"/>
          <w:color w:val="366091"/>
          <w:sz w:val="22"/>
          <w:szCs w:val="22"/>
        </w:rPr>
      </w:pPr>
      <w:bookmarkStart w:id="54" w:name="_Toc184623150"/>
      <w:r>
        <w:rPr>
          <w:rFonts w:ascii="Arial" w:eastAsia="Arial" w:hAnsi="Arial" w:cs="Arial"/>
          <w:color w:val="366091"/>
          <w:sz w:val="22"/>
          <w:szCs w:val="22"/>
        </w:rPr>
        <w:t xml:space="preserve">4.2.3 </w:t>
      </w:r>
      <w:r w:rsidR="006031B6">
        <w:rPr>
          <w:rFonts w:ascii="Arial" w:eastAsia="Arial" w:hAnsi="Arial" w:cs="Arial"/>
          <w:color w:val="366091"/>
          <w:sz w:val="22"/>
          <w:szCs w:val="22"/>
        </w:rPr>
        <w:t>Actividades por realizar</w:t>
      </w:r>
      <w:bookmarkEnd w:id="54"/>
    </w:p>
    <w:p w14:paraId="6D83EBFB" w14:textId="77777777" w:rsidR="00304D06" w:rsidRDefault="006031B6" w:rsidP="001A249F">
      <w:pPr>
        <w:pBdr>
          <w:top w:val="nil"/>
          <w:left w:val="nil"/>
          <w:bottom w:val="nil"/>
          <w:right w:val="nil"/>
          <w:between w:val="nil"/>
        </w:pBdr>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Las actividades por realizar durante las vigencias 2024 hasta 2028 del programa de documentos vitales y esenciales son:</w:t>
      </w:r>
    </w:p>
    <w:tbl>
      <w:tblPr>
        <w:tblStyle w:val="affff5"/>
        <w:tblW w:w="8789"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3261"/>
        <w:gridCol w:w="850"/>
        <w:gridCol w:w="709"/>
        <w:gridCol w:w="709"/>
        <w:gridCol w:w="708"/>
        <w:gridCol w:w="711"/>
        <w:gridCol w:w="1841"/>
      </w:tblGrid>
      <w:tr w:rsidR="00304D06" w14:paraId="32A358F5" w14:textId="77777777">
        <w:trPr>
          <w:trHeight w:val="287"/>
        </w:trPr>
        <w:tc>
          <w:tcPr>
            <w:tcW w:w="8789" w:type="dxa"/>
            <w:gridSpan w:val="7"/>
            <w:tcBorders>
              <w:top w:val="nil"/>
              <w:left w:val="nil"/>
              <w:right w:val="nil"/>
            </w:tcBorders>
            <w:shd w:val="clear" w:color="auto" w:fill="006FC0"/>
          </w:tcPr>
          <w:p w14:paraId="7900E6CE" w14:textId="77777777" w:rsidR="00304D06" w:rsidRDefault="006031B6" w:rsidP="00846EB1">
            <w:pPr>
              <w:widowControl w:val="0"/>
              <w:pBdr>
                <w:top w:val="nil"/>
                <w:left w:val="nil"/>
                <w:bottom w:val="nil"/>
                <w:right w:val="nil"/>
                <w:between w:val="nil"/>
              </w:pBdr>
              <w:spacing w:before="23"/>
              <w:ind w:right="-74"/>
              <w:jc w:val="center"/>
              <w:rPr>
                <w:rFonts w:ascii="Arial" w:eastAsia="Arial" w:hAnsi="Arial" w:cs="Arial"/>
                <w:color w:val="000000"/>
                <w:sz w:val="18"/>
                <w:szCs w:val="18"/>
              </w:rPr>
            </w:pPr>
            <w:r>
              <w:rPr>
                <w:rFonts w:ascii="Arial" w:eastAsia="Arial" w:hAnsi="Arial" w:cs="Arial"/>
                <w:color w:val="FFFFFF"/>
                <w:sz w:val="18"/>
                <w:szCs w:val="18"/>
              </w:rPr>
              <w:t>CRONOGRAMA PROGRAMA DE DOCUMENTOS VITALES Y ESENCIALES</w:t>
            </w:r>
          </w:p>
        </w:tc>
      </w:tr>
      <w:tr w:rsidR="00304D06" w14:paraId="61CA332C" w14:textId="77777777" w:rsidTr="00F203B3">
        <w:trPr>
          <w:trHeight w:val="287"/>
        </w:trPr>
        <w:tc>
          <w:tcPr>
            <w:tcW w:w="3261" w:type="dxa"/>
            <w:vMerge w:val="restart"/>
            <w:tcBorders>
              <w:left w:val="nil"/>
              <w:bottom w:val="single" w:sz="4" w:space="0" w:color="4471C4"/>
              <w:right w:val="nil"/>
            </w:tcBorders>
            <w:shd w:val="clear" w:color="auto" w:fill="006FC0"/>
            <w:vAlign w:val="center"/>
          </w:tcPr>
          <w:p w14:paraId="3F988D0A" w14:textId="77777777" w:rsidR="00304D06" w:rsidRDefault="00F203B3" w:rsidP="00F203B3">
            <w:pPr>
              <w:widowControl w:val="0"/>
              <w:pBdr>
                <w:top w:val="nil"/>
                <w:left w:val="nil"/>
                <w:bottom w:val="nil"/>
                <w:right w:val="nil"/>
                <w:between w:val="nil"/>
              </w:pBdr>
              <w:spacing w:before="158"/>
              <w:ind w:left="883"/>
              <w:rPr>
                <w:rFonts w:ascii="Arial" w:eastAsia="Arial" w:hAnsi="Arial" w:cs="Arial"/>
                <w:color w:val="000000"/>
                <w:sz w:val="20"/>
                <w:szCs w:val="20"/>
              </w:rPr>
            </w:pPr>
            <w:r>
              <w:rPr>
                <w:rFonts w:ascii="Arial" w:eastAsia="Arial" w:hAnsi="Arial" w:cs="Arial"/>
                <w:color w:val="FFFFFF"/>
                <w:sz w:val="18"/>
                <w:szCs w:val="18"/>
              </w:rPr>
              <w:t>A</w:t>
            </w:r>
            <w:r w:rsidR="006031B6">
              <w:rPr>
                <w:rFonts w:ascii="Arial" w:eastAsia="Arial" w:hAnsi="Arial" w:cs="Arial"/>
                <w:color w:val="FFFFFF"/>
                <w:sz w:val="18"/>
                <w:szCs w:val="18"/>
              </w:rPr>
              <w:t>CTIVIDADES</w:t>
            </w:r>
          </w:p>
        </w:tc>
        <w:tc>
          <w:tcPr>
            <w:tcW w:w="3687" w:type="dxa"/>
            <w:gridSpan w:val="5"/>
            <w:tcBorders>
              <w:left w:val="nil"/>
            </w:tcBorders>
            <w:shd w:val="clear" w:color="auto" w:fill="006FC0"/>
          </w:tcPr>
          <w:p w14:paraId="5A6790E6" w14:textId="77777777" w:rsidR="00304D06" w:rsidRDefault="006031B6" w:rsidP="00846EB1">
            <w:pPr>
              <w:widowControl w:val="0"/>
              <w:pBdr>
                <w:top w:val="nil"/>
                <w:left w:val="nil"/>
                <w:bottom w:val="nil"/>
                <w:right w:val="nil"/>
                <w:between w:val="nil"/>
              </w:pBdr>
              <w:spacing w:before="23"/>
              <w:jc w:val="center"/>
              <w:rPr>
                <w:rFonts w:ascii="Arial" w:eastAsia="Arial" w:hAnsi="Arial" w:cs="Arial"/>
                <w:color w:val="000000"/>
                <w:sz w:val="16"/>
                <w:szCs w:val="16"/>
              </w:rPr>
            </w:pPr>
            <w:r>
              <w:rPr>
                <w:rFonts w:ascii="Arial" w:eastAsia="Arial" w:hAnsi="Arial" w:cs="Arial"/>
                <w:color w:val="FFFFFF"/>
                <w:sz w:val="18"/>
                <w:szCs w:val="18"/>
              </w:rPr>
              <w:t>EJECUCIÓN</w:t>
            </w:r>
          </w:p>
        </w:tc>
        <w:tc>
          <w:tcPr>
            <w:tcW w:w="1841" w:type="dxa"/>
            <w:vMerge w:val="restart"/>
            <w:tcBorders>
              <w:right w:val="nil"/>
            </w:tcBorders>
            <w:shd w:val="clear" w:color="auto" w:fill="006FC0"/>
            <w:vAlign w:val="center"/>
          </w:tcPr>
          <w:p w14:paraId="522EA058" w14:textId="77777777" w:rsidR="00304D06" w:rsidRDefault="006031B6" w:rsidP="00F203B3">
            <w:pPr>
              <w:widowControl w:val="0"/>
              <w:pBdr>
                <w:top w:val="nil"/>
                <w:left w:val="nil"/>
                <w:bottom w:val="nil"/>
                <w:right w:val="nil"/>
                <w:between w:val="nil"/>
              </w:pBdr>
              <w:spacing w:before="158"/>
              <w:jc w:val="center"/>
              <w:rPr>
                <w:rFonts w:ascii="Arial" w:eastAsia="Arial" w:hAnsi="Arial" w:cs="Arial"/>
                <w:color w:val="000000"/>
                <w:sz w:val="18"/>
                <w:szCs w:val="18"/>
              </w:rPr>
            </w:pPr>
            <w:r>
              <w:rPr>
                <w:rFonts w:ascii="Arial" w:eastAsia="Arial" w:hAnsi="Arial" w:cs="Arial"/>
                <w:color w:val="FFFFFF"/>
                <w:sz w:val="18"/>
                <w:szCs w:val="18"/>
              </w:rPr>
              <w:t>ENTREGABLE</w:t>
            </w:r>
          </w:p>
        </w:tc>
      </w:tr>
      <w:tr w:rsidR="00304D06" w14:paraId="2E7F6A88" w14:textId="77777777">
        <w:trPr>
          <w:trHeight w:val="489"/>
        </w:trPr>
        <w:tc>
          <w:tcPr>
            <w:tcW w:w="3261" w:type="dxa"/>
            <w:vMerge/>
            <w:tcBorders>
              <w:left w:val="nil"/>
              <w:bottom w:val="single" w:sz="4" w:space="0" w:color="4471C4"/>
              <w:right w:val="nil"/>
            </w:tcBorders>
            <w:shd w:val="clear" w:color="auto" w:fill="006FC0"/>
          </w:tcPr>
          <w:p w14:paraId="251A0BB5"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850" w:type="dxa"/>
            <w:tcBorders>
              <w:left w:val="nil"/>
              <w:right w:val="nil"/>
            </w:tcBorders>
            <w:shd w:val="clear" w:color="auto" w:fill="006FC0"/>
          </w:tcPr>
          <w:p w14:paraId="733FE7BB" w14:textId="77777777" w:rsidR="00304D06" w:rsidRDefault="006031B6" w:rsidP="00F203B3">
            <w:pPr>
              <w:widowControl w:val="0"/>
              <w:pBdr>
                <w:top w:val="nil"/>
                <w:left w:val="nil"/>
                <w:bottom w:val="nil"/>
                <w:right w:val="nil"/>
                <w:between w:val="nil"/>
              </w:pBdr>
              <w:ind w:left="107" w:right="-76" w:hanging="24"/>
              <w:rPr>
                <w:rFonts w:ascii="Arial" w:eastAsia="Arial" w:hAnsi="Arial" w:cs="Arial"/>
                <w:color w:val="000000"/>
                <w:sz w:val="16"/>
                <w:szCs w:val="16"/>
              </w:rPr>
            </w:pPr>
            <w:r>
              <w:rPr>
                <w:rFonts w:ascii="Arial" w:eastAsia="Arial" w:hAnsi="Arial" w:cs="Arial"/>
                <w:color w:val="FFFFFF"/>
                <w:sz w:val="16"/>
                <w:szCs w:val="16"/>
              </w:rPr>
              <w:t>COR</w:t>
            </w:r>
            <w:r w:rsidR="00F203B3">
              <w:rPr>
                <w:rFonts w:ascii="Arial" w:eastAsia="Arial" w:hAnsi="Arial" w:cs="Arial"/>
                <w:color w:val="FFFFFF"/>
                <w:sz w:val="16"/>
                <w:szCs w:val="16"/>
              </w:rPr>
              <w:t>T</w:t>
            </w:r>
            <w:r>
              <w:rPr>
                <w:rFonts w:ascii="Arial" w:eastAsia="Arial" w:hAnsi="Arial" w:cs="Arial"/>
                <w:color w:val="FFFFFF"/>
                <w:sz w:val="16"/>
                <w:szCs w:val="16"/>
              </w:rPr>
              <w:t>O PLAZO</w:t>
            </w:r>
          </w:p>
        </w:tc>
        <w:tc>
          <w:tcPr>
            <w:tcW w:w="1418" w:type="dxa"/>
            <w:gridSpan w:val="2"/>
            <w:tcBorders>
              <w:left w:val="nil"/>
              <w:right w:val="nil"/>
            </w:tcBorders>
            <w:shd w:val="clear" w:color="auto" w:fill="006FC0"/>
          </w:tcPr>
          <w:p w14:paraId="75A9EDFC" w14:textId="77777777" w:rsidR="00304D06" w:rsidRDefault="006031B6">
            <w:pPr>
              <w:widowControl w:val="0"/>
              <w:pBdr>
                <w:top w:val="nil"/>
                <w:left w:val="nil"/>
                <w:bottom w:val="nil"/>
                <w:right w:val="nil"/>
                <w:between w:val="nil"/>
              </w:pBdr>
              <w:ind w:left="300" w:right="141" w:hanging="142"/>
              <w:jc w:val="center"/>
              <w:rPr>
                <w:rFonts w:ascii="Arial" w:eastAsia="Arial" w:hAnsi="Arial" w:cs="Arial"/>
                <w:color w:val="000000"/>
                <w:sz w:val="16"/>
                <w:szCs w:val="16"/>
              </w:rPr>
            </w:pPr>
            <w:r>
              <w:rPr>
                <w:rFonts w:ascii="Arial" w:eastAsia="Arial" w:hAnsi="Arial" w:cs="Arial"/>
                <w:color w:val="FFFFFF"/>
                <w:sz w:val="16"/>
                <w:szCs w:val="16"/>
              </w:rPr>
              <w:t>MEDIANO PLAZO</w:t>
            </w:r>
          </w:p>
        </w:tc>
        <w:tc>
          <w:tcPr>
            <w:tcW w:w="1419" w:type="dxa"/>
            <w:gridSpan w:val="2"/>
            <w:tcBorders>
              <w:left w:val="nil"/>
            </w:tcBorders>
            <w:shd w:val="clear" w:color="auto" w:fill="006FC0"/>
          </w:tcPr>
          <w:p w14:paraId="131BE2E5" w14:textId="77777777" w:rsidR="00304D06" w:rsidRDefault="006031B6">
            <w:pPr>
              <w:widowControl w:val="0"/>
              <w:pBdr>
                <w:top w:val="nil"/>
                <w:left w:val="nil"/>
                <w:bottom w:val="nil"/>
                <w:right w:val="nil"/>
                <w:between w:val="nil"/>
              </w:pBdr>
              <w:ind w:left="367" w:right="333" w:hanging="20"/>
              <w:jc w:val="center"/>
              <w:rPr>
                <w:rFonts w:ascii="Arial" w:eastAsia="Arial" w:hAnsi="Arial" w:cs="Arial"/>
                <w:color w:val="000000"/>
                <w:sz w:val="16"/>
                <w:szCs w:val="16"/>
              </w:rPr>
            </w:pPr>
            <w:r>
              <w:rPr>
                <w:rFonts w:ascii="Arial" w:eastAsia="Arial" w:hAnsi="Arial" w:cs="Arial"/>
                <w:color w:val="FFFFFF"/>
                <w:sz w:val="16"/>
                <w:szCs w:val="16"/>
              </w:rPr>
              <w:t>LARGO PLAZO</w:t>
            </w:r>
          </w:p>
        </w:tc>
        <w:tc>
          <w:tcPr>
            <w:tcW w:w="1841" w:type="dxa"/>
            <w:vMerge/>
            <w:tcBorders>
              <w:right w:val="nil"/>
            </w:tcBorders>
            <w:shd w:val="clear" w:color="auto" w:fill="006FC0"/>
          </w:tcPr>
          <w:p w14:paraId="2FDC38E5"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304D06" w14:paraId="29E96491" w14:textId="77777777">
        <w:trPr>
          <w:trHeight w:val="246"/>
        </w:trPr>
        <w:tc>
          <w:tcPr>
            <w:tcW w:w="3261" w:type="dxa"/>
            <w:vMerge/>
            <w:tcBorders>
              <w:left w:val="nil"/>
              <w:bottom w:val="single" w:sz="4" w:space="0" w:color="4471C4"/>
              <w:right w:val="nil"/>
            </w:tcBorders>
            <w:shd w:val="clear" w:color="auto" w:fill="006FC0"/>
          </w:tcPr>
          <w:p w14:paraId="6926A5DE"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50" w:type="dxa"/>
            <w:tcBorders>
              <w:left w:val="nil"/>
              <w:bottom w:val="single" w:sz="4" w:space="0" w:color="4471C4"/>
              <w:right w:val="nil"/>
            </w:tcBorders>
            <w:shd w:val="clear" w:color="auto" w:fill="006FC0"/>
          </w:tcPr>
          <w:p w14:paraId="0AB613E9" w14:textId="77777777" w:rsidR="00304D06" w:rsidRDefault="006031B6">
            <w:pPr>
              <w:widowControl w:val="0"/>
              <w:pBdr>
                <w:top w:val="nil"/>
                <w:left w:val="nil"/>
                <w:bottom w:val="nil"/>
                <w:right w:val="nil"/>
                <w:between w:val="nil"/>
              </w:pBdr>
              <w:spacing w:before="1" w:line="225" w:lineRule="auto"/>
              <w:ind w:left="167"/>
              <w:rPr>
                <w:rFonts w:ascii="Arial" w:eastAsia="Arial" w:hAnsi="Arial" w:cs="Arial"/>
                <w:color w:val="000000"/>
                <w:sz w:val="18"/>
                <w:szCs w:val="18"/>
              </w:rPr>
            </w:pPr>
            <w:r>
              <w:rPr>
                <w:rFonts w:ascii="Arial" w:eastAsia="Arial" w:hAnsi="Arial" w:cs="Arial"/>
                <w:color w:val="FFFFFF"/>
                <w:sz w:val="18"/>
                <w:szCs w:val="18"/>
              </w:rPr>
              <w:t>2024</w:t>
            </w:r>
          </w:p>
        </w:tc>
        <w:tc>
          <w:tcPr>
            <w:tcW w:w="709" w:type="dxa"/>
            <w:tcBorders>
              <w:left w:val="nil"/>
              <w:bottom w:val="single" w:sz="4" w:space="0" w:color="4471C4"/>
              <w:right w:val="nil"/>
            </w:tcBorders>
            <w:shd w:val="clear" w:color="auto" w:fill="006FC0"/>
          </w:tcPr>
          <w:p w14:paraId="06269875" w14:textId="77777777" w:rsidR="00304D06" w:rsidRDefault="006031B6">
            <w:pPr>
              <w:widowControl w:val="0"/>
              <w:pBdr>
                <w:top w:val="nil"/>
                <w:left w:val="nil"/>
                <w:bottom w:val="nil"/>
                <w:right w:val="nil"/>
                <w:between w:val="nil"/>
              </w:pBdr>
              <w:spacing w:before="1" w:line="225" w:lineRule="auto"/>
              <w:ind w:left="86"/>
              <w:rPr>
                <w:rFonts w:ascii="Arial" w:eastAsia="Arial" w:hAnsi="Arial" w:cs="Arial"/>
                <w:color w:val="000000"/>
                <w:sz w:val="18"/>
                <w:szCs w:val="18"/>
              </w:rPr>
            </w:pPr>
            <w:r>
              <w:rPr>
                <w:rFonts w:ascii="Arial" w:eastAsia="Arial" w:hAnsi="Arial" w:cs="Arial"/>
                <w:color w:val="FFFFFF"/>
                <w:sz w:val="18"/>
                <w:szCs w:val="18"/>
              </w:rPr>
              <w:t>2025</w:t>
            </w:r>
          </w:p>
        </w:tc>
        <w:tc>
          <w:tcPr>
            <w:tcW w:w="709" w:type="dxa"/>
            <w:tcBorders>
              <w:left w:val="nil"/>
              <w:bottom w:val="single" w:sz="4" w:space="0" w:color="4471C4"/>
              <w:right w:val="nil"/>
            </w:tcBorders>
            <w:shd w:val="clear" w:color="auto" w:fill="006FC0"/>
          </w:tcPr>
          <w:p w14:paraId="11B36692" w14:textId="77777777" w:rsidR="00304D06" w:rsidRDefault="006031B6">
            <w:pPr>
              <w:widowControl w:val="0"/>
              <w:pBdr>
                <w:top w:val="nil"/>
                <w:left w:val="nil"/>
                <w:bottom w:val="nil"/>
                <w:right w:val="nil"/>
                <w:between w:val="nil"/>
              </w:pBdr>
              <w:spacing w:before="1" w:line="225" w:lineRule="auto"/>
              <w:ind w:left="74"/>
              <w:rPr>
                <w:rFonts w:ascii="Arial" w:eastAsia="Arial" w:hAnsi="Arial" w:cs="Arial"/>
                <w:color w:val="000000"/>
                <w:sz w:val="18"/>
                <w:szCs w:val="18"/>
              </w:rPr>
            </w:pPr>
            <w:r>
              <w:rPr>
                <w:rFonts w:ascii="Arial" w:eastAsia="Arial" w:hAnsi="Arial" w:cs="Arial"/>
                <w:color w:val="FFFFFF"/>
                <w:sz w:val="18"/>
                <w:szCs w:val="18"/>
              </w:rPr>
              <w:t>2026</w:t>
            </w:r>
          </w:p>
        </w:tc>
        <w:tc>
          <w:tcPr>
            <w:tcW w:w="708" w:type="dxa"/>
            <w:tcBorders>
              <w:left w:val="nil"/>
              <w:bottom w:val="single" w:sz="4" w:space="0" w:color="4471C4"/>
              <w:right w:val="nil"/>
            </w:tcBorders>
            <w:shd w:val="clear" w:color="auto" w:fill="006FC0"/>
          </w:tcPr>
          <w:p w14:paraId="2A72AD02" w14:textId="77777777" w:rsidR="00304D06" w:rsidRDefault="006031B6">
            <w:pPr>
              <w:widowControl w:val="0"/>
              <w:pBdr>
                <w:top w:val="nil"/>
                <w:left w:val="nil"/>
                <w:bottom w:val="nil"/>
                <w:right w:val="nil"/>
                <w:between w:val="nil"/>
              </w:pBdr>
              <w:spacing w:before="1" w:line="225" w:lineRule="auto"/>
              <w:ind w:left="158"/>
              <w:rPr>
                <w:rFonts w:ascii="Arial" w:eastAsia="Arial" w:hAnsi="Arial" w:cs="Arial"/>
                <w:color w:val="000000"/>
                <w:sz w:val="18"/>
                <w:szCs w:val="18"/>
              </w:rPr>
            </w:pPr>
            <w:r>
              <w:rPr>
                <w:rFonts w:ascii="Arial" w:eastAsia="Arial" w:hAnsi="Arial" w:cs="Arial"/>
                <w:color w:val="FFFFFF"/>
                <w:sz w:val="18"/>
                <w:szCs w:val="18"/>
              </w:rPr>
              <w:t>2027</w:t>
            </w:r>
          </w:p>
        </w:tc>
        <w:tc>
          <w:tcPr>
            <w:tcW w:w="711" w:type="dxa"/>
            <w:tcBorders>
              <w:left w:val="nil"/>
              <w:bottom w:val="single" w:sz="4" w:space="0" w:color="4471C4"/>
            </w:tcBorders>
            <w:shd w:val="clear" w:color="auto" w:fill="006FC0"/>
          </w:tcPr>
          <w:p w14:paraId="0C63E186" w14:textId="77777777" w:rsidR="00304D06" w:rsidRDefault="006031B6">
            <w:pPr>
              <w:widowControl w:val="0"/>
              <w:pBdr>
                <w:top w:val="nil"/>
                <w:left w:val="nil"/>
                <w:bottom w:val="nil"/>
                <w:right w:val="nil"/>
                <w:between w:val="nil"/>
              </w:pBdr>
              <w:spacing w:before="1" w:line="225" w:lineRule="auto"/>
              <w:ind w:left="76"/>
              <w:rPr>
                <w:rFonts w:ascii="Arial" w:eastAsia="Arial" w:hAnsi="Arial" w:cs="Arial"/>
                <w:color w:val="000000"/>
                <w:sz w:val="18"/>
                <w:szCs w:val="18"/>
              </w:rPr>
            </w:pPr>
            <w:r>
              <w:rPr>
                <w:rFonts w:ascii="Arial" w:eastAsia="Arial" w:hAnsi="Arial" w:cs="Arial"/>
                <w:color w:val="FFFFFF"/>
                <w:sz w:val="18"/>
                <w:szCs w:val="18"/>
              </w:rPr>
              <w:t>2028</w:t>
            </w:r>
          </w:p>
        </w:tc>
        <w:tc>
          <w:tcPr>
            <w:tcW w:w="1841" w:type="dxa"/>
            <w:vMerge/>
            <w:tcBorders>
              <w:right w:val="nil"/>
            </w:tcBorders>
            <w:shd w:val="clear" w:color="auto" w:fill="006FC0"/>
          </w:tcPr>
          <w:p w14:paraId="6ECF8334"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304D06" w14:paraId="6DD8568A" w14:textId="77777777" w:rsidTr="00F203B3">
        <w:trPr>
          <w:trHeight w:val="660"/>
        </w:trPr>
        <w:tc>
          <w:tcPr>
            <w:tcW w:w="3261" w:type="dxa"/>
            <w:tcBorders>
              <w:top w:val="single" w:sz="4" w:space="0" w:color="4471C4"/>
              <w:left w:val="single" w:sz="4" w:space="0" w:color="4471C4"/>
              <w:bottom w:val="single" w:sz="4" w:space="0" w:color="006FC0"/>
              <w:right w:val="single" w:sz="4" w:space="0" w:color="4471C4"/>
            </w:tcBorders>
            <w:vAlign w:val="center"/>
          </w:tcPr>
          <w:p w14:paraId="79C3E01F" w14:textId="77777777" w:rsidR="00304D06" w:rsidRPr="00F203B3" w:rsidRDefault="006031B6" w:rsidP="005A63D6">
            <w:pPr>
              <w:widowControl w:val="0"/>
              <w:pBdr>
                <w:top w:val="nil"/>
                <w:left w:val="nil"/>
                <w:bottom w:val="nil"/>
                <w:right w:val="nil"/>
                <w:between w:val="nil"/>
              </w:pBdr>
              <w:ind w:left="71"/>
              <w:rPr>
                <w:rFonts w:ascii="Arial" w:eastAsia="Arial" w:hAnsi="Arial" w:cs="Arial"/>
                <w:color w:val="000000"/>
                <w:sz w:val="18"/>
                <w:szCs w:val="20"/>
              </w:rPr>
            </w:pPr>
            <w:r w:rsidRPr="00F203B3">
              <w:rPr>
                <w:rFonts w:ascii="Arial" w:eastAsia="Arial" w:hAnsi="Arial" w:cs="Arial"/>
                <w:color w:val="000000"/>
                <w:sz w:val="18"/>
                <w:szCs w:val="20"/>
              </w:rPr>
              <w:t>Identificar los documentos vitales en las TRD de la entidad</w:t>
            </w:r>
          </w:p>
        </w:tc>
        <w:tc>
          <w:tcPr>
            <w:tcW w:w="850" w:type="dxa"/>
            <w:tcBorders>
              <w:top w:val="single" w:sz="4" w:space="0" w:color="4471C4"/>
              <w:left w:val="single" w:sz="4" w:space="0" w:color="4471C4"/>
              <w:bottom w:val="single" w:sz="4" w:space="0" w:color="006FC0"/>
              <w:right w:val="single" w:sz="4" w:space="0" w:color="4471C4"/>
            </w:tcBorders>
            <w:shd w:val="clear" w:color="auto" w:fill="C6D9F1"/>
          </w:tcPr>
          <w:p w14:paraId="6A79F01B" w14:textId="77777777" w:rsidR="00304D06" w:rsidRPr="00F203B3" w:rsidRDefault="00304D06" w:rsidP="005A63D6">
            <w:pPr>
              <w:widowControl w:val="0"/>
              <w:pBdr>
                <w:top w:val="nil"/>
                <w:left w:val="nil"/>
                <w:bottom w:val="nil"/>
                <w:right w:val="nil"/>
                <w:between w:val="nil"/>
              </w:pBdr>
              <w:rPr>
                <w:rFonts w:ascii="Arial" w:eastAsia="Arial" w:hAnsi="Arial" w:cs="Arial"/>
                <w:color w:val="000000"/>
                <w:sz w:val="18"/>
                <w:szCs w:val="20"/>
              </w:rPr>
            </w:pPr>
          </w:p>
        </w:tc>
        <w:tc>
          <w:tcPr>
            <w:tcW w:w="709" w:type="dxa"/>
            <w:tcBorders>
              <w:top w:val="single" w:sz="4" w:space="0" w:color="4471C4"/>
              <w:left w:val="single" w:sz="4" w:space="0" w:color="4471C4"/>
              <w:bottom w:val="single" w:sz="4" w:space="0" w:color="006FC0"/>
              <w:right w:val="single" w:sz="4" w:space="0" w:color="4471C4"/>
            </w:tcBorders>
            <w:shd w:val="clear" w:color="auto" w:fill="FFFFFF"/>
          </w:tcPr>
          <w:p w14:paraId="62FD3CE9" w14:textId="77777777" w:rsidR="00304D06" w:rsidRPr="00F203B3" w:rsidRDefault="00304D06" w:rsidP="005A63D6">
            <w:pPr>
              <w:widowControl w:val="0"/>
              <w:pBdr>
                <w:top w:val="nil"/>
                <w:left w:val="nil"/>
                <w:bottom w:val="nil"/>
                <w:right w:val="nil"/>
                <w:between w:val="nil"/>
              </w:pBdr>
              <w:rPr>
                <w:rFonts w:ascii="Arial" w:eastAsia="Arial" w:hAnsi="Arial" w:cs="Arial"/>
                <w:color w:val="000000"/>
                <w:sz w:val="18"/>
                <w:szCs w:val="20"/>
              </w:rPr>
            </w:pPr>
          </w:p>
        </w:tc>
        <w:tc>
          <w:tcPr>
            <w:tcW w:w="709" w:type="dxa"/>
            <w:tcBorders>
              <w:top w:val="single" w:sz="4" w:space="0" w:color="4471C4"/>
              <w:left w:val="single" w:sz="4" w:space="0" w:color="4471C4"/>
              <w:bottom w:val="single" w:sz="4" w:space="0" w:color="006FC0"/>
              <w:right w:val="single" w:sz="4" w:space="0" w:color="4471C4"/>
            </w:tcBorders>
            <w:shd w:val="clear" w:color="auto" w:fill="FFFFFF"/>
          </w:tcPr>
          <w:p w14:paraId="28168F36" w14:textId="77777777" w:rsidR="00304D06" w:rsidRPr="00F203B3" w:rsidRDefault="00304D06" w:rsidP="005A63D6">
            <w:pPr>
              <w:widowControl w:val="0"/>
              <w:pBdr>
                <w:top w:val="nil"/>
                <w:left w:val="nil"/>
                <w:bottom w:val="nil"/>
                <w:right w:val="nil"/>
                <w:between w:val="nil"/>
              </w:pBdr>
              <w:rPr>
                <w:rFonts w:ascii="Arial" w:eastAsia="Arial" w:hAnsi="Arial" w:cs="Arial"/>
                <w:color w:val="000000"/>
                <w:sz w:val="18"/>
                <w:szCs w:val="20"/>
              </w:rPr>
            </w:pPr>
          </w:p>
        </w:tc>
        <w:tc>
          <w:tcPr>
            <w:tcW w:w="708" w:type="dxa"/>
            <w:tcBorders>
              <w:top w:val="single" w:sz="4" w:space="0" w:color="4471C4"/>
              <w:left w:val="single" w:sz="4" w:space="0" w:color="4471C4"/>
              <w:bottom w:val="single" w:sz="4" w:space="0" w:color="006FC0"/>
              <w:right w:val="single" w:sz="4" w:space="0" w:color="4471C4"/>
            </w:tcBorders>
            <w:shd w:val="clear" w:color="auto" w:fill="FFFFFF"/>
          </w:tcPr>
          <w:p w14:paraId="0480D8EC" w14:textId="77777777" w:rsidR="00304D06" w:rsidRPr="00F203B3" w:rsidRDefault="00304D06" w:rsidP="005A63D6">
            <w:pPr>
              <w:widowControl w:val="0"/>
              <w:pBdr>
                <w:top w:val="nil"/>
                <w:left w:val="nil"/>
                <w:bottom w:val="nil"/>
                <w:right w:val="nil"/>
                <w:between w:val="nil"/>
              </w:pBdr>
              <w:rPr>
                <w:rFonts w:ascii="Arial" w:eastAsia="Arial" w:hAnsi="Arial" w:cs="Arial"/>
                <w:color w:val="000000"/>
                <w:sz w:val="18"/>
                <w:szCs w:val="20"/>
              </w:rPr>
            </w:pPr>
          </w:p>
        </w:tc>
        <w:tc>
          <w:tcPr>
            <w:tcW w:w="711" w:type="dxa"/>
            <w:tcBorders>
              <w:top w:val="single" w:sz="4" w:space="0" w:color="4471C4"/>
              <w:left w:val="single" w:sz="4" w:space="0" w:color="4471C4"/>
              <w:bottom w:val="single" w:sz="4" w:space="0" w:color="006FC0"/>
              <w:right w:val="single" w:sz="4" w:space="0" w:color="4471C4"/>
            </w:tcBorders>
            <w:shd w:val="clear" w:color="auto" w:fill="FFFFFF"/>
          </w:tcPr>
          <w:p w14:paraId="5E0E8217" w14:textId="77777777" w:rsidR="00304D06" w:rsidRPr="00F203B3" w:rsidRDefault="00304D06" w:rsidP="005A63D6">
            <w:pPr>
              <w:widowControl w:val="0"/>
              <w:pBdr>
                <w:top w:val="nil"/>
                <w:left w:val="nil"/>
                <w:bottom w:val="nil"/>
                <w:right w:val="nil"/>
                <w:between w:val="nil"/>
              </w:pBdr>
              <w:rPr>
                <w:rFonts w:ascii="Arial" w:eastAsia="Arial" w:hAnsi="Arial" w:cs="Arial"/>
                <w:color w:val="000000"/>
                <w:sz w:val="18"/>
                <w:szCs w:val="20"/>
              </w:rPr>
            </w:pPr>
          </w:p>
        </w:tc>
        <w:tc>
          <w:tcPr>
            <w:tcW w:w="1841" w:type="dxa"/>
            <w:tcBorders>
              <w:top w:val="single" w:sz="4" w:space="0" w:color="4471C4"/>
              <w:left w:val="single" w:sz="4" w:space="0" w:color="4471C4"/>
              <w:bottom w:val="single" w:sz="4" w:space="0" w:color="006FC0"/>
              <w:right w:val="single" w:sz="4" w:space="0" w:color="4471C4"/>
            </w:tcBorders>
          </w:tcPr>
          <w:p w14:paraId="6DA19A93" w14:textId="77777777" w:rsidR="00304D06" w:rsidRPr="00F203B3" w:rsidRDefault="006031B6" w:rsidP="005A63D6">
            <w:pPr>
              <w:widowControl w:val="0"/>
              <w:pBdr>
                <w:top w:val="nil"/>
                <w:left w:val="nil"/>
                <w:bottom w:val="nil"/>
                <w:right w:val="nil"/>
                <w:between w:val="nil"/>
              </w:pBdr>
              <w:ind w:left="69"/>
              <w:rPr>
                <w:rFonts w:ascii="Arial" w:eastAsia="Arial" w:hAnsi="Arial" w:cs="Arial"/>
                <w:color w:val="000000"/>
                <w:sz w:val="18"/>
                <w:szCs w:val="20"/>
              </w:rPr>
            </w:pPr>
            <w:r w:rsidRPr="00F203B3">
              <w:rPr>
                <w:rFonts w:ascii="Arial" w:eastAsia="Arial" w:hAnsi="Arial" w:cs="Arial"/>
                <w:color w:val="000000"/>
                <w:sz w:val="18"/>
                <w:szCs w:val="20"/>
              </w:rPr>
              <w:t>Matriz de identificación y clasificación de documentos</w:t>
            </w:r>
          </w:p>
          <w:p w14:paraId="6BB3DAA8" w14:textId="77777777" w:rsidR="00304D06" w:rsidRPr="00F203B3" w:rsidRDefault="006031B6" w:rsidP="005A63D6">
            <w:pPr>
              <w:widowControl w:val="0"/>
              <w:pBdr>
                <w:top w:val="nil"/>
                <w:left w:val="nil"/>
                <w:bottom w:val="nil"/>
                <w:right w:val="nil"/>
                <w:between w:val="nil"/>
              </w:pBdr>
              <w:ind w:left="69"/>
              <w:rPr>
                <w:rFonts w:ascii="Arial" w:eastAsia="Arial" w:hAnsi="Arial" w:cs="Arial"/>
                <w:color w:val="000000"/>
                <w:sz w:val="18"/>
                <w:szCs w:val="20"/>
              </w:rPr>
            </w:pPr>
            <w:r w:rsidRPr="00F203B3">
              <w:rPr>
                <w:rFonts w:ascii="Arial" w:eastAsia="Arial" w:hAnsi="Arial" w:cs="Arial"/>
                <w:color w:val="000000"/>
                <w:sz w:val="18"/>
                <w:szCs w:val="20"/>
              </w:rPr>
              <w:t>vitales</w:t>
            </w:r>
          </w:p>
        </w:tc>
      </w:tr>
      <w:tr w:rsidR="00304D06" w14:paraId="4DB8608C" w14:textId="77777777" w:rsidTr="00F203B3">
        <w:trPr>
          <w:trHeight w:val="719"/>
        </w:trPr>
        <w:tc>
          <w:tcPr>
            <w:tcW w:w="3261" w:type="dxa"/>
            <w:tcBorders>
              <w:top w:val="single" w:sz="4" w:space="0" w:color="006FC0"/>
              <w:left w:val="single" w:sz="4" w:space="0" w:color="006FC0"/>
              <w:bottom w:val="single" w:sz="4" w:space="0" w:color="006FC0"/>
              <w:right w:val="single" w:sz="4" w:space="0" w:color="006FC0"/>
            </w:tcBorders>
            <w:vAlign w:val="center"/>
          </w:tcPr>
          <w:p w14:paraId="1F7CE18C" w14:textId="77777777" w:rsidR="00304D06" w:rsidRPr="00F203B3" w:rsidRDefault="006031B6" w:rsidP="005A63D6">
            <w:pPr>
              <w:widowControl w:val="0"/>
              <w:pBdr>
                <w:top w:val="nil"/>
                <w:left w:val="nil"/>
                <w:bottom w:val="nil"/>
                <w:right w:val="nil"/>
                <w:between w:val="nil"/>
              </w:pBdr>
              <w:ind w:left="71"/>
              <w:rPr>
                <w:rFonts w:ascii="Arial" w:eastAsia="Arial" w:hAnsi="Arial" w:cs="Arial"/>
                <w:color w:val="000000"/>
                <w:sz w:val="18"/>
                <w:szCs w:val="20"/>
              </w:rPr>
            </w:pPr>
            <w:r w:rsidRPr="00F203B3">
              <w:rPr>
                <w:rFonts w:ascii="Arial" w:eastAsia="Arial" w:hAnsi="Arial" w:cs="Arial"/>
                <w:color w:val="000000"/>
                <w:sz w:val="18"/>
                <w:szCs w:val="20"/>
              </w:rPr>
              <w:t>Elaborar inventario documental con los documentos vitales de la SDDE</w:t>
            </w:r>
          </w:p>
        </w:tc>
        <w:tc>
          <w:tcPr>
            <w:tcW w:w="850" w:type="dxa"/>
            <w:tcBorders>
              <w:top w:val="single" w:sz="4" w:space="0" w:color="006FC0"/>
              <w:left w:val="single" w:sz="4" w:space="0" w:color="006FC0"/>
              <w:bottom w:val="single" w:sz="4" w:space="0" w:color="006FC0"/>
              <w:right w:val="single" w:sz="4" w:space="0" w:color="006FC0"/>
            </w:tcBorders>
            <w:shd w:val="clear" w:color="auto" w:fill="C6D9F1"/>
          </w:tcPr>
          <w:p w14:paraId="14E5839D" w14:textId="77777777" w:rsidR="00304D06" w:rsidRPr="00F203B3" w:rsidRDefault="00304D06" w:rsidP="005A63D6">
            <w:pPr>
              <w:widowControl w:val="0"/>
              <w:pBdr>
                <w:top w:val="nil"/>
                <w:left w:val="nil"/>
                <w:bottom w:val="nil"/>
                <w:right w:val="nil"/>
                <w:between w:val="nil"/>
              </w:pBdr>
              <w:rPr>
                <w:rFonts w:ascii="Arial" w:eastAsia="Arial" w:hAnsi="Arial" w:cs="Arial"/>
                <w:color w:val="000000"/>
                <w:sz w:val="18"/>
                <w:szCs w:val="20"/>
              </w:rPr>
            </w:pPr>
          </w:p>
        </w:tc>
        <w:tc>
          <w:tcPr>
            <w:tcW w:w="709" w:type="dxa"/>
            <w:tcBorders>
              <w:top w:val="single" w:sz="4" w:space="0" w:color="006FC0"/>
              <w:left w:val="single" w:sz="4" w:space="0" w:color="006FC0"/>
              <w:bottom w:val="single" w:sz="4" w:space="0" w:color="006FC0"/>
              <w:right w:val="single" w:sz="4" w:space="0" w:color="006FC0"/>
            </w:tcBorders>
            <w:shd w:val="clear" w:color="auto" w:fill="C6D9F1"/>
          </w:tcPr>
          <w:p w14:paraId="43F6EA03" w14:textId="77777777" w:rsidR="00304D06" w:rsidRPr="00F203B3" w:rsidRDefault="00304D06" w:rsidP="005A63D6">
            <w:pPr>
              <w:widowControl w:val="0"/>
              <w:pBdr>
                <w:top w:val="nil"/>
                <w:left w:val="nil"/>
                <w:bottom w:val="nil"/>
                <w:right w:val="nil"/>
                <w:between w:val="nil"/>
              </w:pBdr>
              <w:rPr>
                <w:rFonts w:ascii="Arial" w:eastAsia="Arial" w:hAnsi="Arial" w:cs="Arial"/>
                <w:color w:val="000000"/>
                <w:sz w:val="18"/>
                <w:szCs w:val="20"/>
              </w:rPr>
            </w:pPr>
          </w:p>
        </w:tc>
        <w:tc>
          <w:tcPr>
            <w:tcW w:w="709" w:type="dxa"/>
            <w:tcBorders>
              <w:top w:val="single" w:sz="4" w:space="0" w:color="006FC0"/>
              <w:left w:val="single" w:sz="4" w:space="0" w:color="006FC0"/>
              <w:bottom w:val="single" w:sz="4" w:space="0" w:color="006FC0"/>
              <w:right w:val="single" w:sz="4" w:space="0" w:color="006FC0"/>
            </w:tcBorders>
            <w:shd w:val="clear" w:color="auto" w:fill="C6D9F1"/>
          </w:tcPr>
          <w:p w14:paraId="727C55F8" w14:textId="77777777" w:rsidR="00304D06" w:rsidRPr="00F203B3" w:rsidRDefault="00304D06" w:rsidP="005A63D6">
            <w:pPr>
              <w:widowControl w:val="0"/>
              <w:pBdr>
                <w:top w:val="nil"/>
                <w:left w:val="nil"/>
                <w:bottom w:val="nil"/>
                <w:right w:val="nil"/>
                <w:between w:val="nil"/>
              </w:pBdr>
              <w:rPr>
                <w:rFonts w:ascii="Arial" w:eastAsia="Arial" w:hAnsi="Arial" w:cs="Arial"/>
                <w:color w:val="000000"/>
                <w:sz w:val="18"/>
                <w:szCs w:val="20"/>
              </w:rPr>
            </w:pPr>
          </w:p>
        </w:tc>
        <w:tc>
          <w:tcPr>
            <w:tcW w:w="708" w:type="dxa"/>
            <w:tcBorders>
              <w:top w:val="single" w:sz="4" w:space="0" w:color="006FC0"/>
              <w:left w:val="single" w:sz="4" w:space="0" w:color="006FC0"/>
              <w:bottom w:val="single" w:sz="4" w:space="0" w:color="006FC0"/>
              <w:right w:val="single" w:sz="4" w:space="0" w:color="006FC0"/>
            </w:tcBorders>
            <w:shd w:val="clear" w:color="auto" w:fill="C6D9F1"/>
          </w:tcPr>
          <w:p w14:paraId="26FB05FA" w14:textId="77777777" w:rsidR="00304D06" w:rsidRPr="00F203B3" w:rsidRDefault="00304D06" w:rsidP="005A63D6">
            <w:pPr>
              <w:widowControl w:val="0"/>
              <w:pBdr>
                <w:top w:val="nil"/>
                <w:left w:val="nil"/>
                <w:bottom w:val="nil"/>
                <w:right w:val="nil"/>
                <w:between w:val="nil"/>
              </w:pBdr>
              <w:rPr>
                <w:rFonts w:ascii="Arial" w:eastAsia="Arial" w:hAnsi="Arial" w:cs="Arial"/>
                <w:color w:val="000000"/>
                <w:sz w:val="18"/>
                <w:szCs w:val="20"/>
              </w:rPr>
            </w:pPr>
          </w:p>
        </w:tc>
        <w:tc>
          <w:tcPr>
            <w:tcW w:w="711" w:type="dxa"/>
            <w:tcBorders>
              <w:top w:val="single" w:sz="4" w:space="0" w:color="006FC0"/>
              <w:left w:val="single" w:sz="4" w:space="0" w:color="006FC0"/>
              <w:bottom w:val="single" w:sz="4" w:space="0" w:color="006FC0"/>
              <w:right w:val="single" w:sz="4" w:space="0" w:color="006FC0"/>
            </w:tcBorders>
            <w:shd w:val="clear" w:color="auto" w:fill="C6D9F1"/>
          </w:tcPr>
          <w:p w14:paraId="07211D78" w14:textId="77777777" w:rsidR="00304D06" w:rsidRPr="00F203B3" w:rsidRDefault="00304D06" w:rsidP="005A63D6">
            <w:pPr>
              <w:widowControl w:val="0"/>
              <w:pBdr>
                <w:top w:val="nil"/>
                <w:left w:val="nil"/>
                <w:bottom w:val="nil"/>
                <w:right w:val="nil"/>
                <w:between w:val="nil"/>
              </w:pBdr>
              <w:rPr>
                <w:rFonts w:ascii="Arial" w:eastAsia="Arial" w:hAnsi="Arial" w:cs="Arial"/>
                <w:color w:val="000000"/>
                <w:sz w:val="18"/>
                <w:szCs w:val="20"/>
              </w:rPr>
            </w:pPr>
          </w:p>
        </w:tc>
        <w:tc>
          <w:tcPr>
            <w:tcW w:w="1841" w:type="dxa"/>
            <w:tcBorders>
              <w:top w:val="single" w:sz="4" w:space="0" w:color="006FC0"/>
              <w:left w:val="single" w:sz="4" w:space="0" w:color="006FC0"/>
              <w:bottom w:val="single" w:sz="4" w:space="0" w:color="006FC0"/>
              <w:right w:val="single" w:sz="4" w:space="0" w:color="006FC0"/>
            </w:tcBorders>
          </w:tcPr>
          <w:p w14:paraId="1C742950" w14:textId="77777777" w:rsidR="00304D06" w:rsidRPr="00F203B3" w:rsidRDefault="00304D06" w:rsidP="005A63D6">
            <w:pPr>
              <w:widowControl w:val="0"/>
              <w:pBdr>
                <w:top w:val="nil"/>
                <w:left w:val="nil"/>
                <w:bottom w:val="nil"/>
                <w:right w:val="nil"/>
                <w:between w:val="nil"/>
              </w:pBdr>
              <w:rPr>
                <w:rFonts w:ascii="Arial" w:eastAsia="Arial" w:hAnsi="Arial" w:cs="Arial"/>
                <w:color w:val="000000"/>
                <w:sz w:val="18"/>
                <w:szCs w:val="20"/>
              </w:rPr>
            </w:pPr>
          </w:p>
          <w:p w14:paraId="2F6195B0" w14:textId="77777777" w:rsidR="00304D06" w:rsidRPr="00F203B3" w:rsidRDefault="006031B6" w:rsidP="005A63D6">
            <w:pPr>
              <w:widowControl w:val="0"/>
              <w:pBdr>
                <w:top w:val="nil"/>
                <w:left w:val="nil"/>
                <w:bottom w:val="nil"/>
                <w:right w:val="nil"/>
                <w:between w:val="nil"/>
              </w:pBdr>
              <w:ind w:left="69"/>
              <w:rPr>
                <w:rFonts w:ascii="Arial" w:eastAsia="Arial" w:hAnsi="Arial" w:cs="Arial"/>
                <w:color w:val="000000"/>
                <w:sz w:val="18"/>
                <w:szCs w:val="20"/>
              </w:rPr>
            </w:pPr>
            <w:r w:rsidRPr="00F203B3">
              <w:rPr>
                <w:rFonts w:ascii="Arial" w:eastAsia="Arial" w:hAnsi="Arial" w:cs="Arial"/>
                <w:color w:val="000000"/>
                <w:sz w:val="18"/>
                <w:szCs w:val="20"/>
              </w:rPr>
              <w:t>FUID Documentos vitales</w:t>
            </w:r>
          </w:p>
        </w:tc>
      </w:tr>
      <w:tr w:rsidR="00304D06" w14:paraId="2AF25074" w14:textId="77777777" w:rsidTr="00F203B3">
        <w:trPr>
          <w:trHeight w:val="1098"/>
        </w:trPr>
        <w:tc>
          <w:tcPr>
            <w:tcW w:w="3261" w:type="dxa"/>
            <w:tcBorders>
              <w:top w:val="single" w:sz="4" w:space="0" w:color="006FC0"/>
              <w:left w:val="single" w:sz="4" w:space="0" w:color="006FC0"/>
              <w:bottom w:val="single" w:sz="4" w:space="0" w:color="006FC0"/>
              <w:right w:val="single" w:sz="4" w:space="0" w:color="006FC0"/>
            </w:tcBorders>
            <w:vAlign w:val="center"/>
          </w:tcPr>
          <w:p w14:paraId="355CAC02" w14:textId="77777777" w:rsidR="00304D06" w:rsidRPr="00F203B3" w:rsidRDefault="006031B6" w:rsidP="005A63D6">
            <w:pPr>
              <w:widowControl w:val="0"/>
              <w:pBdr>
                <w:top w:val="nil"/>
                <w:left w:val="nil"/>
                <w:bottom w:val="nil"/>
                <w:right w:val="nil"/>
                <w:between w:val="nil"/>
              </w:pBdr>
              <w:ind w:left="71" w:right="55"/>
              <w:rPr>
                <w:rFonts w:ascii="Arial" w:eastAsia="Arial" w:hAnsi="Arial" w:cs="Arial"/>
                <w:color w:val="000000"/>
                <w:sz w:val="18"/>
                <w:szCs w:val="20"/>
              </w:rPr>
            </w:pPr>
            <w:r w:rsidRPr="00F203B3">
              <w:rPr>
                <w:rFonts w:ascii="Arial" w:eastAsia="Arial" w:hAnsi="Arial" w:cs="Arial"/>
                <w:color w:val="000000"/>
                <w:sz w:val="18"/>
                <w:szCs w:val="20"/>
              </w:rPr>
              <w:t>Definir y diseñar la arquitectura y políticas de sistemas de información que se requieren para la preservación de la información y documentos de</w:t>
            </w:r>
          </w:p>
          <w:p w14:paraId="3F3F97B4" w14:textId="77777777" w:rsidR="00304D06" w:rsidRPr="00F203B3" w:rsidRDefault="006031B6" w:rsidP="005A63D6">
            <w:pPr>
              <w:widowControl w:val="0"/>
              <w:pBdr>
                <w:top w:val="nil"/>
                <w:left w:val="nil"/>
                <w:bottom w:val="nil"/>
                <w:right w:val="nil"/>
                <w:between w:val="nil"/>
              </w:pBdr>
              <w:ind w:left="71"/>
              <w:rPr>
                <w:rFonts w:ascii="Arial" w:eastAsia="Arial" w:hAnsi="Arial" w:cs="Arial"/>
                <w:color w:val="000000"/>
                <w:sz w:val="18"/>
                <w:szCs w:val="20"/>
              </w:rPr>
            </w:pPr>
            <w:r w:rsidRPr="00F203B3">
              <w:rPr>
                <w:rFonts w:ascii="Arial" w:eastAsia="Arial" w:hAnsi="Arial" w:cs="Arial"/>
                <w:color w:val="000000"/>
                <w:sz w:val="18"/>
                <w:szCs w:val="20"/>
              </w:rPr>
              <w:t>carácter vital.</w:t>
            </w:r>
          </w:p>
        </w:tc>
        <w:tc>
          <w:tcPr>
            <w:tcW w:w="850" w:type="dxa"/>
            <w:tcBorders>
              <w:top w:val="single" w:sz="4" w:space="0" w:color="006FC0"/>
              <w:left w:val="single" w:sz="4" w:space="0" w:color="006FC0"/>
              <w:bottom w:val="single" w:sz="4" w:space="0" w:color="006FC0"/>
              <w:right w:val="single" w:sz="4" w:space="0" w:color="006FC0"/>
            </w:tcBorders>
          </w:tcPr>
          <w:p w14:paraId="05AB991B" w14:textId="77777777" w:rsidR="00304D06" w:rsidRPr="00F203B3" w:rsidRDefault="00304D06" w:rsidP="005A63D6">
            <w:pPr>
              <w:widowControl w:val="0"/>
              <w:pBdr>
                <w:top w:val="nil"/>
                <w:left w:val="nil"/>
                <w:bottom w:val="nil"/>
                <w:right w:val="nil"/>
                <w:between w:val="nil"/>
              </w:pBdr>
              <w:rPr>
                <w:rFonts w:ascii="Arial" w:eastAsia="Arial" w:hAnsi="Arial" w:cs="Arial"/>
                <w:color w:val="000000"/>
                <w:sz w:val="18"/>
                <w:szCs w:val="20"/>
              </w:rPr>
            </w:pPr>
          </w:p>
        </w:tc>
        <w:tc>
          <w:tcPr>
            <w:tcW w:w="709" w:type="dxa"/>
            <w:tcBorders>
              <w:top w:val="single" w:sz="4" w:space="0" w:color="006FC0"/>
              <w:left w:val="single" w:sz="4" w:space="0" w:color="006FC0"/>
              <w:bottom w:val="single" w:sz="4" w:space="0" w:color="006FC0"/>
              <w:right w:val="single" w:sz="4" w:space="0" w:color="006FC0"/>
            </w:tcBorders>
            <w:shd w:val="clear" w:color="auto" w:fill="C6D9F1"/>
          </w:tcPr>
          <w:p w14:paraId="231D4394" w14:textId="77777777" w:rsidR="00304D06" w:rsidRPr="00F203B3" w:rsidRDefault="00304D06" w:rsidP="005A63D6">
            <w:pPr>
              <w:widowControl w:val="0"/>
              <w:pBdr>
                <w:top w:val="nil"/>
                <w:left w:val="nil"/>
                <w:bottom w:val="nil"/>
                <w:right w:val="nil"/>
                <w:between w:val="nil"/>
              </w:pBdr>
              <w:rPr>
                <w:rFonts w:ascii="Arial" w:eastAsia="Arial" w:hAnsi="Arial" w:cs="Arial"/>
                <w:color w:val="000000"/>
                <w:sz w:val="18"/>
                <w:szCs w:val="20"/>
              </w:rPr>
            </w:pPr>
          </w:p>
        </w:tc>
        <w:tc>
          <w:tcPr>
            <w:tcW w:w="709" w:type="dxa"/>
            <w:tcBorders>
              <w:top w:val="single" w:sz="4" w:space="0" w:color="006FC0"/>
              <w:left w:val="single" w:sz="4" w:space="0" w:color="006FC0"/>
              <w:bottom w:val="single" w:sz="4" w:space="0" w:color="006FC0"/>
              <w:right w:val="single" w:sz="4" w:space="0" w:color="006FC0"/>
            </w:tcBorders>
            <w:shd w:val="clear" w:color="auto" w:fill="FFFFFF"/>
          </w:tcPr>
          <w:p w14:paraId="34B64308" w14:textId="77777777" w:rsidR="00304D06" w:rsidRPr="00F203B3" w:rsidRDefault="00304D06" w:rsidP="005A63D6">
            <w:pPr>
              <w:widowControl w:val="0"/>
              <w:pBdr>
                <w:top w:val="nil"/>
                <w:left w:val="nil"/>
                <w:bottom w:val="nil"/>
                <w:right w:val="nil"/>
                <w:between w:val="nil"/>
              </w:pBdr>
              <w:rPr>
                <w:rFonts w:ascii="Arial" w:eastAsia="Arial" w:hAnsi="Arial" w:cs="Arial"/>
                <w:color w:val="000000"/>
                <w:sz w:val="18"/>
                <w:szCs w:val="20"/>
              </w:rPr>
            </w:pPr>
          </w:p>
        </w:tc>
        <w:tc>
          <w:tcPr>
            <w:tcW w:w="708" w:type="dxa"/>
            <w:tcBorders>
              <w:top w:val="single" w:sz="4" w:space="0" w:color="006FC0"/>
              <w:left w:val="single" w:sz="4" w:space="0" w:color="006FC0"/>
              <w:bottom w:val="single" w:sz="4" w:space="0" w:color="006FC0"/>
              <w:right w:val="single" w:sz="4" w:space="0" w:color="006FC0"/>
            </w:tcBorders>
            <w:shd w:val="clear" w:color="auto" w:fill="FFFFFF"/>
          </w:tcPr>
          <w:p w14:paraId="4F366192" w14:textId="77777777" w:rsidR="00304D06" w:rsidRPr="00F203B3" w:rsidRDefault="00304D06" w:rsidP="005A63D6">
            <w:pPr>
              <w:widowControl w:val="0"/>
              <w:pBdr>
                <w:top w:val="nil"/>
                <w:left w:val="nil"/>
                <w:bottom w:val="nil"/>
                <w:right w:val="nil"/>
                <w:between w:val="nil"/>
              </w:pBdr>
              <w:rPr>
                <w:rFonts w:ascii="Arial" w:eastAsia="Arial" w:hAnsi="Arial" w:cs="Arial"/>
                <w:color w:val="000000"/>
                <w:sz w:val="18"/>
                <w:szCs w:val="20"/>
              </w:rPr>
            </w:pPr>
          </w:p>
        </w:tc>
        <w:tc>
          <w:tcPr>
            <w:tcW w:w="711" w:type="dxa"/>
            <w:tcBorders>
              <w:top w:val="single" w:sz="4" w:space="0" w:color="006FC0"/>
              <w:left w:val="single" w:sz="4" w:space="0" w:color="006FC0"/>
              <w:bottom w:val="single" w:sz="4" w:space="0" w:color="006FC0"/>
              <w:right w:val="single" w:sz="4" w:space="0" w:color="006FC0"/>
            </w:tcBorders>
            <w:shd w:val="clear" w:color="auto" w:fill="FFFFFF"/>
          </w:tcPr>
          <w:p w14:paraId="744A0BCE" w14:textId="77777777" w:rsidR="00304D06" w:rsidRPr="00F203B3" w:rsidRDefault="00304D06" w:rsidP="005A63D6">
            <w:pPr>
              <w:widowControl w:val="0"/>
              <w:pBdr>
                <w:top w:val="nil"/>
                <w:left w:val="nil"/>
                <w:bottom w:val="nil"/>
                <w:right w:val="nil"/>
                <w:between w:val="nil"/>
              </w:pBdr>
              <w:rPr>
                <w:rFonts w:ascii="Arial" w:eastAsia="Arial" w:hAnsi="Arial" w:cs="Arial"/>
                <w:color w:val="000000"/>
                <w:sz w:val="18"/>
                <w:szCs w:val="20"/>
              </w:rPr>
            </w:pPr>
          </w:p>
        </w:tc>
        <w:tc>
          <w:tcPr>
            <w:tcW w:w="1841" w:type="dxa"/>
            <w:tcBorders>
              <w:top w:val="single" w:sz="4" w:space="0" w:color="006FC0"/>
              <w:left w:val="single" w:sz="4" w:space="0" w:color="006FC0"/>
              <w:bottom w:val="single" w:sz="4" w:space="0" w:color="006FC0"/>
              <w:right w:val="single" w:sz="4" w:space="0" w:color="006FC0"/>
            </w:tcBorders>
          </w:tcPr>
          <w:p w14:paraId="57B3E202" w14:textId="77777777" w:rsidR="00304D06" w:rsidRPr="00F203B3" w:rsidRDefault="006031B6" w:rsidP="005A63D6">
            <w:pPr>
              <w:widowControl w:val="0"/>
              <w:pBdr>
                <w:top w:val="nil"/>
                <w:left w:val="nil"/>
                <w:bottom w:val="nil"/>
                <w:right w:val="nil"/>
                <w:between w:val="nil"/>
              </w:pBdr>
              <w:ind w:left="69" w:right="54"/>
              <w:jc w:val="both"/>
              <w:rPr>
                <w:rFonts w:ascii="Arial" w:eastAsia="Arial" w:hAnsi="Arial" w:cs="Arial"/>
                <w:color w:val="000000"/>
                <w:sz w:val="18"/>
                <w:szCs w:val="20"/>
              </w:rPr>
            </w:pPr>
            <w:r w:rsidRPr="00F203B3">
              <w:rPr>
                <w:rFonts w:ascii="Arial" w:eastAsia="Arial" w:hAnsi="Arial" w:cs="Arial"/>
                <w:color w:val="000000"/>
                <w:sz w:val="18"/>
                <w:szCs w:val="20"/>
              </w:rPr>
              <w:t>Incorporar a la política de gestión documental una política de preservación de documentos vitales</w:t>
            </w:r>
          </w:p>
        </w:tc>
      </w:tr>
    </w:tbl>
    <w:p w14:paraId="2D0530EF" w14:textId="77777777" w:rsidR="00304D06" w:rsidRDefault="00EC7385" w:rsidP="00EC7385">
      <w:pPr>
        <w:pStyle w:val="Descripcin"/>
        <w:rPr>
          <w:rFonts w:ascii="Arial" w:hAnsi="Arial" w:cs="Arial"/>
        </w:rPr>
      </w:pPr>
      <w:bookmarkStart w:id="55" w:name="_Toc183505296"/>
      <w:r w:rsidRPr="00EC7385">
        <w:rPr>
          <w:rFonts w:ascii="Arial" w:hAnsi="Arial" w:cs="Arial"/>
        </w:rPr>
        <w:t xml:space="preserve">Tabla </w:t>
      </w:r>
      <w:r w:rsidRPr="00EC7385">
        <w:rPr>
          <w:rFonts w:ascii="Arial" w:hAnsi="Arial" w:cs="Arial"/>
        </w:rPr>
        <w:fldChar w:fldCharType="begin"/>
      </w:r>
      <w:r w:rsidRPr="00EC7385">
        <w:rPr>
          <w:rFonts w:ascii="Arial" w:hAnsi="Arial" w:cs="Arial"/>
        </w:rPr>
        <w:instrText xml:space="preserve"> SEQ Tabla \* ARABIC </w:instrText>
      </w:r>
      <w:r w:rsidRPr="00EC7385">
        <w:rPr>
          <w:rFonts w:ascii="Arial" w:hAnsi="Arial" w:cs="Arial"/>
        </w:rPr>
        <w:fldChar w:fldCharType="separate"/>
      </w:r>
      <w:r w:rsidR="000D3B15">
        <w:rPr>
          <w:rFonts w:ascii="Arial" w:hAnsi="Arial" w:cs="Arial"/>
          <w:noProof/>
        </w:rPr>
        <w:t>19</w:t>
      </w:r>
      <w:r w:rsidRPr="00EC7385">
        <w:rPr>
          <w:rFonts w:ascii="Arial" w:hAnsi="Arial" w:cs="Arial"/>
        </w:rPr>
        <w:fldChar w:fldCharType="end"/>
      </w:r>
      <w:r w:rsidRPr="00EC7385">
        <w:rPr>
          <w:rFonts w:ascii="Arial" w:hAnsi="Arial" w:cs="Arial"/>
        </w:rPr>
        <w:t>. Cronograma actividades Programa de documentos vitales y esenciales</w:t>
      </w:r>
      <w:bookmarkEnd w:id="55"/>
    </w:p>
    <w:p w14:paraId="3F19372D" w14:textId="77777777" w:rsidR="00F46892" w:rsidRDefault="00F46892" w:rsidP="00F46892"/>
    <w:p w14:paraId="0CE41632" w14:textId="77777777" w:rsidR="00F46892" w:rsidRDefault="00F46892" w:rsidP="00F46892"/>
    <w:p w14:paraId="0CD9FFB9" w14:textId="77777777" w:rsidR="00F46892" w:rsidRDefault="00F46892" w:rsidP="00F46892"/>
    <w:p w14:paraId="0FB1143A" w14:textId="77777777" w:rsidR="00F46892" w:rsidRPr="00F46892" w:rsidRDefault="00F46892" w:rsidP="00F46892"/>
    <w:p w14:paraId="3B32FC8B" w14:textId="77777777" w:rsidR="00304D06" w:rsidRDefault="006031B6" w:rsidP="00F203B3">
      <w:pPr>
        <w:pStyle w:val="Ttulo1"/>
        <w:numPr>
          <w:ilvl w:val="1"/>
          <w:numId w:val="6"/>
        </w:numPr>
        <w:spacing w:before="0" w:line="360" w:lineRule="auto"/>
        <w:rPr>
          <w:rFonts w:ascii="Arial" w:eastAsia="Arial" w:hAnsi="Arial" w:cs="Arial"/>
          <w:b/>
          <w:sz w:val="22"/>
          <w:szCs w:val="22"/>
        </w:rPr>
      </w:pPr>
      <w:bookmarkStart w:id="56" w:name="_Toc184623151"/>
      <w:r>
        <w:rPr>
          <w:rFonts w:ascii="Arial" w:eastAsia="Arial" w:hAnsi="Arial" w:cs="Arial"/>
          <w:b/>
          <w:sz w:val="22"/>
          <w:szCs w:val="22"/>
        </w:rPr>
        <w:lastRenderedPageBreak/>
        <w:t>Programa de gestión de documentos electrónicos</w:t>
      </w:r>
      <w:bookmarkEnd w:id="56"/>
    </w:p>
    <w:p w14:paraId="2E0F316C" w14:textId="77777777" w:rsidR="00C576C2" w:rsidRPr="00C576C2" w:rsidRDefault="00C576C2" w:rsidP="00C576C2">
      <w:pPr>
        <w:rPr>
          <w:rFonts w:eastAsia="Arial"/>
        </w:rPr>
      </w:pPr>
    </w:p>
    <w:p w14:paraId="17E7B64E" w14:textId="77777777" w:rsidR="00304D06" w:rsidRPr="00C576C2" w:rsidRDefault="00C576C2" w:rsidP="00C576C2">
      <w:pPr>
        <w:pStyle w:val="Ttulo3"/>
        <w:spacing w:before="0" w:after="0" w:line="360" w:lineRule="auto"/>
        <w:rPr>
          <w:rFonts w:ascii="Arial" w:eastAsia="Arial" w:hAnsi="Arial" w:cs="Arial"/>
          <w:color w:val="366091"/>
          <w:sz w:val="22"/>
          <w:szCs w:val="22"/>
        </w:rPr>
      </w:pPr>
      <w:bookmarkStart w:id="57" w:name="_Toc184623152"/>
      <w:r>
        <w:rPr>
          <w:rFonts w:ascii="Arial" w:eastAsia="Arial" w:hAnsi="Arial" w:cs="Arial"/>
          <w:color w:val="366091"/>
          <w:sz w:val="22"/>
          <w:szCs w:val="22"/>
        </w:rPr>
        <w:t xml:space="preserve">4.3.1 </w:t>
      </w:r>
      <w:r w:rsidR="006031B6" w:rsidRPr="00C576C2">
        <w:rPr>
          <w:rFonts w:ascii="Arial" w:eastAsia="Arial" w:hAnsi="Arial" w:cs="Arial"/>
          <w:color w:val="366091"/>
          <w:sz w:val="22"/>
          <w:szCs w:val="22"/>
        </w:rPr>
        <w:t>Propósito</w:t>
      </w:r>
      <w:bookmarkEnd w:id="57"/>
    </w:p>
    <w:p w14:paraId="2F499F69" w14:textId="77777777" w:rsidR="00304D06" w:rsidRDefault="006031B6" w:rsidP="00C576C2">
      <w:pPr>
        <w:pBdr>
          <w:top w:val="nil"/>
          <w:left w:val="nil"/>
          <w:bottom w:val="nil"/>
          <w:right w:val="nil"/>
          <w:between w:val="nil"/>
        </w:pBdr>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 xml:space="preserve">Consiste en </w:t>
      </w:r>
      <w:r>
        <w:rPr>
          <w:rFonts w:ascii="Arial" w:eastAsia="Arial" w:hAnsi="Arial" w:cs="Arial"/>
          <w:sz w:val="22"/>
          <w:szCs w:val="22"/>
        </w:rPr>
        <w:t>desarrollar</w:t>
      </w:r>
      <w:r>
        <w:rPr>
          <w:rFonts w:ascii="Arial" w:eastAsia="Arial" w:hAnsi="Arial" w:cs="Arial"/>
          <w:color w:val="000000"/>
          <w:sz w:val="22"/>
          <w:szCs w:val="22"/>
        </w:rPr>
        <w:t xml:space="preserve"> acciones que garanticen todo el ciclo vital de los documentos electrónicos, que los documentos no pierdan los atributos de autenticidad, fiabilidad integridad y usabilidad.</w:t>
      </w:r>
    </w:p>
    <w:p w14:paraId="36754727" w14:textId="77777777" w:rsidR="001A249F" w:rsidRDefault="001A249F" w:rsidP="00C576C2">
      <w:pPr>
        <w:pBdr>
          <w:top w:val="nil"/>
          <w:left w:val="nil"/>
          <w:bottom w:val="nil"/>
          <w:right w:val="nil"/>
          <w:between w:val="nil"/>
        </w:pBdr>
        <w:spacing w:line="360" w:lineRule="auto"/>
        <w:ind w:right="51"/>
        <w:jc w:val="both"/>
        <w:rPr>
          <w:rFonts w:ascii="Arial" w:eastAsia="Arial" w:hAnsi="Arial" w:cs="Arial"/>
          <w:color w:val="000000"/>
          <w:sz w:val="22"/>
          <w:szCs w:val="22"/>
        </w:rPr>
      </w:pPr>
    </w:p>
    <w:p w14:paraId="4C376BFF" w14:textId="77777777" w:rsidR="00C576C2" w:rsidRPr="00C576C2" w:rsidRDefault="00C576C2" w:rsidP="00C576C2">
      <w:pPr>
        <w:pStyle w:val="Ttulo3"/>
        <w:spacing w:before="0" w:after="0" w:line="360" w:lineRule="auto"/>
        <w:rPr>
          <w:rFonts w:ascii="Arial" w:eastAsia="Arial" w:hAnsi="Arial" w:cs="Arial"/>
          <w:color w:val="366091"/>
          <w:sz w:val="22"/>
          <w:szCs w:val="22"/>
        </w:rPr>
      </w:pPr>
      <w:bookmarkStart w:id="58" w:name="_Toc184623153"/>
      <w:r w:rsidRPr="00C576C2">
        <w:rPr>
          <w:rFonts w:ascii="Arial" w:eastAsia="Arial" w:hAnsi="Arial" w:cs="Arial"/>
          <w:color w:val="366091"/>
          <w:sz w:val="22"/>
          <w:szCs w:val="22"/>
        </w:rPr>
        <w:t>4.3.2 Objetivo</w:t>
      </w:r>
      <w:bookmarkEnd w:id="58"/>
    </w:p>
    <w:p w14:paraId="053704C2" w14:textId="77777777" w:rsidR="00304D06" w:rsidRDefault="006031B6" w:rsidP="00C576C2">
      <w:pPr>
        <w:pBdr>
          <w:top w:val="nil"/>
          <w:left w:val="nil"/>
          <w:bottom w:val="nil"/>
          <w:right w:val="nil"/>
          <w:between w:val="nil"/>
        </w:pBdr>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 xml:space="preserve">El Programa de Documentos </w:t>
      </w:r>
      <w:r>
        <w:rPr>
          <w:rFonts w:ascii="Arial" w:eastAsia="Arial" w:hAnsi="Arial" w:cs="Arial"/>
          <w:sz w:val="22"/>
          <w:szCs w:val="22"/>
        </w:rPr>
        <w:t>Electrónicos tendrá</w:t>
      </w:r>
      <w:r>
        <w:rPr>
          <w:rFonts w:ascii="Arial" w:eastAsia="Arial" w:hAnsi="Arial" w:cs="Arial"/>
          <w:color w:val="000000"/>
          <w:sz w:val="22"/>
          <w:szCs w:val="22"/>
        </w:rPr>
        <w:t xml:space="preserve"> como finalidad el planteamiento, aplicación y socialización de las políticas de Gobierno en Línea GEL, para garantizar el uso adecuado y responsable de las herramientas tecnológicas que permitan la racionalización, optimización y automatización de procesos y procedimientos al interior de la Entidad. Adicionalmente, fomentar la cultura de la gestión documental electrónica, en cumplimiento de la Resolución 352-2023 Política uso racional del papel de la Secretaría Distrital de Desarrollo Económico.</w:t>
      </w:r>
    </w:p>
    <w:p w14:paraId="2ABE4844" w14:textId="77777777" w:rsidR="00304D06" w:rsidRPr="00C576C2" w:rsidRDefault="00C576C2" w:rsidP="00C576C2">
      <w:pPr>
        <w:pStyle w:val="Ttulo3"/>
        <w:rPr>
          <w:rFonts w:ascii="Arial" w:eastAsia="Arial" w:hAnsi="Arial" w:cs="Arial"/>
          <w:color w:val="366091"/>
          <w:sz w:val="22"/>
          <w:szCs w:val="22"/>
        </w:rPr>
      </w:pPr>
      <w:bookmarkStart w:id="59" w:name="_Toc184623154"/>
      <w:r>
        <w:rPr>
          <w:rFonts w:ascii="Arial" w:eastAsia="Arial" w:hAnsi="Arial" w:cs="Arial"/>
          <w:color w:val="366091"/>
          <w:sz w:val="22"/>
          <w:szCs w:val="22"/>
        </w:rPr>
        <w:t xml:space="preserve">4.3.3 </w:t>
      </w:r>
      <w:r w:rsidR="006031B6" w:rsidRPr="00C576C2">
        <w:rPr>
          <w:rFonts w:ascii="Arial" w:eastAsia="Arial" w:hAnsi="Arial" w:cs="Arial"/>
          <w:color w:val="366091"/>
          <w:sz w:val="22"/>
          <w:szCs w:val="22"/>
        </w:rPr>
        <w:t>Actividades por realizar</w:t>
      </w:r>
      <w:bookmarkEnd w:id="59"/>
    </w:p>
    <w:p w14:paraId="60E71E9C" w14:textId="77777777" w:rsidR="00304D06" w:rsidRDefault="006031B6" w:rsidP="001A249F">
      <w:pPr>
        <w:pBdr>
          <w:top w:val="nil"/>
          <w:left w:val="nil"/>
          <w:bottom w:val="nil"/>
          <w:right w:val="nil"/>
          <w:between w:val="nil"/>
        </w:pBdr>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Las actividades por realizar durante las vigencias 2024 hasta 2028 del programa de gestión de documentos electrónicos son:</w:t>
      </w:r>
    </w:p>
    <w:p w14:paraId="1D8E3292" w14:textId="77777777" w:rsidR="00F203B3" w:rsidRDefault="00F203B3" w:rsidP="00F203B3">
      <w:pPr>
        <w:pBdr>
          <w:top w:val="nil"/>
          <w:left w:val="nil"/>
          <w:bottom w:val="nil"/>
          <w:right w:val="nil"/>
          <w:between w:val="nil"/>
        </w:pBdr>
        <w:spacing w:line="360" w:lineRule="auto"/>
        <w:ind w:right="51"/>
        <w:jc w:val="both"/>
        <w:rPr>
          <w:rFonts w:ascii="Arial" w:eastAsia="Arial" w:hAnsi="Arial" w:cs="Arial"/>
          <w:color w:val="000000"/>
          <w:sz w:val="22"/>
          <w:szCs w:val="22"/>
        </w:rPr>
      </w:pPr>
    </w:p>
    <w:tbl>
      <w:tblPr>
        <w:tblStyle w:val="affff6"/>
        <w:tblW w:w="8795"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3261"/>
        <w:gridCol w:w="850"/>
        <w:gridCol w:w="851"/>
        <w:gridCol w:w="708"/>
        <w:gridCol w:w="709"/>
        <w:gridCol w:w="851"/>
        <w:gridCol w:w="1559"/>
        <w:gridCol w:w="6"/>
      </w:tblGrid>
      <w:tr w:rsidR="00304D06" w14:paraId="19737A62" w14:textId="77777777" w:rsidTr="00F203B3">
        <w:trPr>
          <w:trHeight w:val="247"/>
        </w:trPr>
        <w:tc>
          <w:tcPr>
            <w:tcW w:w="8795" w:type="dxa"/>
            <w:gridSpan w:val="8"/>
            <w:tcBorders>
              <w:top w:val="nil"/>
              <w:left w:val="nil"/>
              <w:right w:val="nil"/>
            </w:tcBorders>
            <w:shd w:val="clear" w:color="auto" w:fill="006FC0"/>
          </w:tcPr>
          <w:p w14:paraId="7336D417" w14:textId="77777777" w:rsidR="00304D06" w:rsidRDefault="006031B6" w:rsidP="00365524">
            <w:pPr>
              <w:widowControl w:val="0"/>
              <w:pBdr>
                <w:top w:val="nil"/>
                <w:left w:val="nil"/>
                <w:bottom w:val="nil"/>
                <w:right w:val="nil"/>
                <w:between w:val="nil"/>
              </w:pBdr>
              <w:spacing w:before="1" w:line="225" w:lineRule="auto"/>
              <w:ind w:left="67" w:right="-59"/>
              <w:jc w:val="center"/>
              <w:rPr>
                <w:rFonts w:ascii="Arial" w:eastAsia="Arial" w:hAnsi="Arial" w:cs="Arial"/>
                <w:color w:val="000000"/>
                <w:sz w:val="16"/>
                <w:szCs w:val="16"/>
              </w:rPr>
            </w:pPr>
            <w:r w:rsidRPr="00F203B3">
              <w:rPr>
                <w:rFonts w:ascii="Arial" w:eastAsia="Arial" w:hAnsi="Arial" w:cs="Arial"/>
                <w:color w:val="FFFFFF"/>
                <w:sz w:val="18"/>
                <w:szCs w:val="16"/>
              </w:rPr>
              <w:t>CRONOGRAMA PROGRAMA DE GESTIÓN DE DOCUMENTOS ELECTRÓNICOS</w:t>
            </w:r>
          </w:p>
        </w:tc>
      </w:tr>
      <w:tr w:rsidR="00304D06" w14:paraId="72B19249" w14:textId="77777777" w:rsidTr="00F203B3">
        <w:trPr>
          <w:gridAfter w:val="1"/>
          <w:wAfter w:w="6" w:type="dxa"/>
          <w:trHeight w:val="241"/>
        </w:trPr>
        <w:tc>
          <w:tcPr>
            <w:tcW w:w="3261" w:type="dxa"/>
            <w:vMerge w:val="restart"/>
            <w:tcBorders>
              <w:left w:val="nil"/>
              <w:bottom w:val="single" w:sz="4" w:space="0" w:color="4471C4"/>
              <w:right w:val="nil"/>
            </w:tcBorders>
            <w:shd w:val="clear" w:color="auto" w:fill="006FC0"/>
            <w:vAlign w:val="center"/>
          </w:tcPr>
          <w:p w14:paraId="7E2AB72C" w14:textId="77777777" w:rsidR="00304D06" w:rsidRDefault="006031B6" w:rsidP="00365524">
            <w:pPr>
              <w:widowControl w:val="0"/>
              <w:pBdr>
                <w:top w:val="nil"/>
                <w:left w:val="nil"/>
                <w:bottom w:val="nil"/>
                <w:right w:val="nil"/>
                <w:between w:val="nil"/>
              </w:pBdr>
              <w:spacing w:before="155"/>
              <w:ind w:firstLine="169"/>
              <w:jc w:val="center"/>
              <w:rPr>
                <w:rFonts w:ascii="Calibri" w:eastAsia="Calibri" w:hAnsi="Calibri" w:cs="Calibri"/>
                <w:color w:val="000000"/>
                <w:sz w:val="20"/>
                <w:szCs w:val="20"/>
              </w:rPr>
            </w:pPr>
            <w:r w:rsidRPr="00F203B3">
              <w:rPr>
                <w:rFonts w:ascii="Arial" w:eastAsia="Arial" w:hAnsi="Arial" w:cs="Arial"/>
                <w:color w:val="FFFFFF"/>
                <w:sz w:val="18"/>
                <w:szCs w:val="16"/>
              </w:rPr>
              <w:t>ACTIVIDADES</w:t>
            </w:r>
          </w:p>
        </w:tc>
        <w:tc>
          <w:tcPr>
            <w:tcW w:w="3969" w:type="dxa"/>
            <w:gridSpan w:val="5"/>
            <w:tcBorders>
              <w:left w:val="nil"/>
            </w:tcBorders>
            <w:shd w:val="clear" w:color="auto" w:fill="006FC0"/>
          </w:tcPr>
          <w:p w14:paraId="47C20E51" w14:textId="77777777" w:rsidR="00304D06" w:rsidRPr="005A63D6" w:rsidRDefault="006031B6" w:rsidP="00F203B3">
            <w:pPr>
              <w:widowControl w:val="0"/>
              <w:pBdr>
                <w:top w:val="nil"/>
                <w:left w:val="nil"/>
                <w:bottom w:val="nil"/>
                <w:right w:val="nil"/>
                <w:between w:val="nil"/>
              </w:pBdr>
              <w:tabs>
                <w:tab w:val="left" w:pos="923"/>
              </w:tabs>
              <w:spacing w:before="1" w:line="221" w:lineRule="auto"/>
              <w:ind w:left="1490" w:right="1510" w:hanging="425"/>
              <w:jc w:val="center"/>
              <w:rPr>
                <w:rFonts w:ascii="Arial" w:eastAsia="Arial" w:hAnsi="Arial" w:cs="Arial"/>
                <w:color w:val="000000"/>
                <w:sz w:val="16"/>
                <w:szCs w:val="16"/>
              </w:rPr>
            </w:pPr>
            <w:r w:rsidRPr="005A63D6">
              <w:rPr>
                <w:rFonts w:ascii="Arial" w:eastAsia="Arial" w:hAnsi="Arial" w:cs="Arial"/>
                <w:color w:val="FFFFFF"/>
                <w:sz w:val="18"/>
                <w:szCs w:val="16"/>
              </w:rPr>
              <w:t>EJECUCIÓN</w:t>
            </w:r>
          </w:p>
        </w:tc>
        <w:tc>
          <w:tcPr>
            <w:tcW w:w="1559" w:type="dxa"/>
            <w:vMerge w:val="restart"/>
            <w:tcBorders>
              <w:right w:val="nil"/>
            </w:tcBorders>
            <w:shd w:val="clear" w:color="auto" w:fill="006FC0"/>
          </w:tcPr>
          <w:p w14:paraId="7AAC12AA" w14:textId="77777777" w:rsidR="00304D06" w:rsidRDefault="00304D06">
            <w:pPr>
              <w:widowControl w:val="0"/>
              <w:pBdr>
                <w:top w:val="nil"/>
                <w:left w:val="nil"/>
                <w:bottom w:val="nil"/>
                <w:right w:val="nil"/>
                <w:between w:val="nil"/>
              </w:pBdr>
              <w:rPr>
                <w:rFonts w:ascii="Arial" w:eastAsia="Arial" w:hAnsi="Arial" w:cs="Arial"/>
                <w:color w:val="000000"/>
                <w:sz w:val="16"/>
                <w:szCs w:val="16"/>
              </w:rPr>
            </w:pPr>
          </w:p>
          <w:p w14:paraId="3654EA69" w14:textId="77777777" w:rsidR="00304D06" w:rsidRDefault="006031B6">
            <w:pPr>
              <w:widowControl w:val="0"/>
              <w:pBdr>
                <w:top w:val="nil"/>
                <w:left w:val="nil"/>
                <w:bottom w:val="nil"/>
                <w:right w:val="nil"/>
                <w:between w:val="nil"/>
              </w:pBdr>
              <w:spacing w:before="155"/>
              <w:ind w:left="169"/>
              <w:rPr>
                <w:rFonts w:ascii="Arial" w:eastAsia="Arial" w:hAnsi="Arial" w:cs="Arial"/>
                <w:color w:val="000000"/>
                <w:sz w:val="16"/>
                <w:szCs w:val="16"/>
              </w:rPr>
            </w:pPr>
            <w:r w:rsidRPr="00F203B3">
              <w:rPr>
                <w:rFonts w:ascii="Arial" w:eastAsia="Arial" w:hAnsi="Arial" w:cs="Arial"/>
                <w:color w:val="FFFFFF"/>
                <w:sz w:val="18"/>
                <w:szCs w:val="16"/>
              </w:rPr>
              <w:t>ENTREGABLE</w:t>
            </w:r>
          </w:p>
        </w:tc>
      </w:tr>
      <w:tr w:rsidR="00304D06" w14:paraId="73AF22B9" w14:textId="77777777" w:rsidTr="00F203B3">
        <w:trPr>
          <w:gridAfter w:val="1"/>
          <w:wAfter w:w="6" w:type="dxa"/>
          <w:trHeight w:val="526"/>
        </w:trPr>
        <w:tc>
          <w:tcPr>
            <w:tcW w:w="3261" w:type="dxa"/>
            <w:vMerge/>
            <w:tcBorders>
              <w:left w:val="nil"/>
              <w:bottom w:val="single" w:sz="4" w:space="0" w:color="4471C4"/>
              <w:right w:val="nil"/>
            </w:tcBorders>
            <w:shd w:val="clear" w:color="auto" w:fill="006FC0"/>
          </w:tcPr>
          <w:p w14:paraId="2145FA0D"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50" w:type="dxa"/>
            <w:tcBorders>
              <w:left w:val="nil"/>
              <w:bottom w:val="single" w:sz="6" w:space="0" w:color="FFFFFF"/>
              <w:right w:val="nil"/>
            </w:tcBorders>
            <w:shd w:val="clear" w:color="auto" w:fill="006FC0"/>
          </w:tcPr>
          <w:p w14:paraId="14967E32" w14:textId="77777777" w:rsidR="00304D06" w:rsidRPr="005A63D6" w:rsidRDefault="006031B6" w:rsidP="00F203B3">
            <w:pPr>
              <w:widowControl w:val="0"/>
              <w:pBdr>
                <w:top w:val="nil"/>
                <w:left w:val="nil"/>
                <w:bottom w:val="nil"/>
                <w:right w:val="nil"/>
                <w:between w:val="nil"/>
              </w:pBdr>
              <w:spacing w:before="15" w:line="244" w:lineRule="auto"/>
              <w:ind w:left="151" w:hanging="27"/>
              <w:rPr>
                <w:rFonts w:ascii="Arial" w:eastAsia="Arial" w:hAnsi="Arial" w:cs="Arial"/>
                <w:color w:val="000000"/>
                <w:sz w:val="16"/>
                <w:szCs w:val="16"/>
              </w:rPr>
            </w:pPr>
            <w:r w:rsidRPr="005A63D6">
              <w:rPr>
                <w:rFonts w:ascii="Arial" w:eastAsia="Arial" w:hAnsi="Arial" w:cs="Arial"/>
                <w:color w:val="FFFFFF"/>
                <w:sz w:val="16"/>
                <w:szCs w:val="16"/>
              </w:rPr>
              <w:t>CORTO PLAZO</w:t>
            </w:r>
          </w:p>
        </w:tc>
        <w:tc>
          <w:tcPr>
            <w:tcW w:w="1559" w:type="dxa"/>
            <w:gridSpan w:val="2"/>
            <w:tcBorders>
              <w:left w:val="nil"/>
              <w:bottom w:val="single" w:sz="6" w:space="0" w:color="FFFFFF"/>
              <w:right w:val="nil"/>
            </w:tcBorders>
            <w:shd w:val="clear" w:color="auto" w:fill="006FC0"/>
          </w:tcPr>
          <w:p w14:paraId="6C7403DA" w14:textId="77777777" w:rsidR="00304D06" w:rsidRPr="005A63D6" w:rsidRDefault="006031B6">
            <w:pPr>
              <w:widowControl w:val="0"/>
              <w:pBdr>
                <w:top w:val="nil"/>
                <w:left w:val="nil"/>
                <w:bottom w:val="nil"/>
                <w:right w:val="nil"/>
                <w:between w:val="nil"/>
              </w:pBdr>
              <w:spacing w:before="140"/>
              <w:ind w:left="103"/>
              <w:rPr>
                <w:rFonts w:ascii="Arial" w:eastAsia="Arial" w:hAnsi="Arial" w:cs="Arial"/>
                <w:color w:val="000000"/>
                <w:sz w:val="16"/>
                <w:szCs w:val="16"/>
              </w:rPr>
            </w:pPr>
            <w:r w:rsidRPr="005A63D6">
              <w:rPr>
                <w:rFonts w:ascii="Arial" w:eastAsia="Arial" w:hAnsi="Arial" w:cs="Arial"/>
                <w:color w:val="FFFFFF"/>
                <w:sz w:val="16"/>
                <w:szCs w:val="16"/>
              </w:rPr>
              <w:t>MEDIANO PLAZO</w:t>
            </w:r>
          </w:p>
        </w:tc>
        <w:tc>
          <w:tcPr>
            <w:tcW w:w="1560" w:type="dxa"/>
            <w:gridSpan w:val="2"/>
            <w:tcBorders>
              <w:left w:val="nil"/>
              <w:bottom w:val="single" w:sz="6" w:space="0" w:color="FFFFFF"/>
            </w:tcBorders>
            <w:shd w:val="clear" w:color="auto" w:fill="006FC0"/>
          </w:tcPr>
          <w:p w14:paraId="39C4AB2C" w14:textId="77777777" w:rsidR="00304D06" w:rsidRPr="005A63D6" w:rsidRDefault="006031B6">
            <w:pPr>
              <w:widowControl w:val="0"/>
              <w:pBdr>
                <w:top w:val="nil"/>
                <w:left w:val="nil"/>
                <w:bottom w:val="nil"/>
                <w:right w:val="nil"/>
                <w:between w:val="nil"/>
              </w:pBdr>
              <w:spacing w:before="140"/>
              <w:ind w:left="221"/>
              <w:rPr>
                <w:rFonts w:ascii="Arial" w:eastAsia="Arial" w:hAnsi="Arial" w:cs="Arial"/>
                <w:color w:val="000000"/>
                <w:sz w:val="16"/>
                <w:szCs w:val="16"/>
              </w:rPr>
            </w:pPr>
            <w:r w:rsidRPr="005A63D6">
              <w:rPr>
                <w:rFonts w:ascii="Arial" w:eastAsia="Arial" w:hAnsi="Arial" w:cs="Arial"/>
                <w:color w:val="FFFFFF"/>
                <w:sz w:val="16"/>
                <w:szCs w:val="16"/>
              </w:rPr>
              <w:t>LARGO PLAZO</w:t>
            </w:r>
          </w:p>
        </w:tc>
        <w:tc>
          <w:tcPr>
            <w:tcW w:w="1559" w:type="dxa"/>
            <w:vMerge/>
            <w:tcBorders>
              <w:right w:val="nil"/>
            </w:tcBorders>
            <w:shd w:val="clear" w:color="auto" w:fill="006FC0"/>
          </w:tcPr>
          <w:p w14:paraId="48E77CE4"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304D06" w14:paraId="48CC8C6C" w14:textId="77777777" w:rsidTr="00F203B3">
        <w:trPr>
          <w:gridAfter w:val="1"/>
          <w:wAfter w:w="6" w:type="dxa"/>
          <w:trHeight w:val="243"/>
        </w:trPr>
        <w:tc>
          <w:tcPr>
            <w:tcW w:w="3261" w:type="dxa"/>
            <w:vMerge/>
            <w:tcBorders>
              <w:left w:val="nil"/>
              <w:bottom w:val="single" w:sz="4" w:space="0" w:color="4471C4"/>
              <w:right w:val="nil"/>
            </w:tcBorders>
            <w:shd w:val="clear" w:color="auto" w:fill="006FC0"/>
          </w:tcPr>
          <w:p w14:paraId="20D402A1"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50" w:type="dxa"/>
            <w:tcBorders>
              <w:top w:val="single" w:sz="6" w:space="0" w:color="FFFFFF"/>
              <w:left w:val="nil"/>
              <w:bottom w:val="single" w:sz="4" w:space="0" w:color="4471C4"/>
              <w:right w:val="nil"/>
            </w:tcBorders>
            <w:shd w:val="clear" w:color="auto" w:fill="006FC0"/>
          </w:tcPr>
          <w:p w14:paraId="007591DD" w14:textId="77777777" w:rsidR="00304D06" w:rsidRPr="005A63D6" w:rsidRDefault="006031B6">
            <w:pPr>
              <w:widowControl w:val="0"/>
              <w:pBdr>
                <w:top w:val="nil"/>
                <w:left w:val="nil"/>
                <w:bottom w:val="nil"/>
                <w:right w:val="nil"/>
                <w:between w:val="nil"/>
              </w:pBdr>
              <w:spacing w:line="223" w:lineRule="auto"/>
              <w:ind w:left="209"/>
              <w:jc w:val="center"/>
              <w:rPr>
                <w:rFonts w:ascii="Arial" w:eastAsia="Arial" w:hAnsi="Arial" w:cs="Arial"/>
                <w:color w:val="000000"/>
                <w:sz w:val="16"/>
                <w:szCs w:val="16"/>
              </w:rPr>
            </w:pPr>
            <w:r w:rsidRPr="005A63D6">
              <w:rPr>
                <w:rFonts w:ascii="Arial" w:eastAsia="Arial" w:hAnsi="Arial" w:cs="Arial"/>
                <w:color w:val="FFFFFF"/>
                <w:sz w:val="16"/>
                <w:szCs w:val="16"/>
              </w:rPr>
              <w:t>2024</w:t>
            </w:r>
          </w:p>
        </w:tc>
        <w:tc>
          <w:tcPr>
            <w:tcW w:w="851" w:type="dxa"/>
            <w:tcBorders>
              <w:top w:val="single" w:sz="6" w:space="0" w:color="FFFFFF"/>
              <w:left w:val="nil"/>
              <w:bottom w:val="single" w:sz="4" w:space="0" w:color="4471C4"/>
              <w:right w:val="nil"/>
            </w:tcBorders>
            <w:shd w:val="clear" w:color="auto" w:fill="006FC0"/>
          </w:tcPr>
          <w:p w14:paraId="396987AE" w14:textId="77777777" w:rsidR="00304D06" w:rsidRPr="005A63D6" w:rsidRDefault="006031B6">
            <w:pPr>
              <w:widowControl w:val="0"/>
              <w:pBdr>
                <w:top w:val="nil"/>
                <w:left w:val="nil"/>
                <w:bottom w:val="nil"/>
                <w:right w:val="nil"/>
                <w:between w:val="nil"/>
              </w:pBdr>
              <w:spacing w:line="223" w:lineRule="auto"/>
              <w:ind w:left="194"/>
              <w:jc w:val="center"/>
              <w:rPr>
                <w:rFonts w:ascii="Arial" w:eastAsia="Arial" w:hAnsi="Arial" w:cs="Arial"/>
                <w:color w:val="000000"/>
                <w:sz w:val="16"/>
                <w:szCs w:val="16"/>
              </w:rPr>
            </w:pPr>
            <w:r w:rsidRPr="005A63D6">
              <w:rPr>
                <w:rFonts w:ascii="Arial" w:eastAsia="Arial" w:hAnsi="Arial" w:cs="Arial"/>
                <w:color w:val="FFFFFF"/>
                <w:sz w:val="16"/>
                <w:szCs w:val="16"/>
              </w:rPr>
              <w:t>2025</w:t>
            </w:r>
          </w:p>
        </w:tc>
        <w:tc>
          <w:tcPr>
            <w:tcW w:w="708" w:type="dxa"/>
            <w:tcBorders>
              <w:top w:val="single" w:sz="6" w:space="0" w:color="FFFFFF"/>
              <w:left w:val="nil"/>
              <w:bottom w:val="single" w:sz="4" w:space="0" w:color="4471C4"/>
              <w:right w:val="nil"/>
            </w:tcBorders>
            <w:shd w:val="clear" w:color="auto" w:fill="006FC0"/>
          </w:tcPr>
          <w:p w14:paraId="2086E120" w14:textId="77777777" w:rsidR="00304D06" w:rsidRPr="005A63D6" w:rsidRDefault="006031B6">
            <w:pPr>
              <w:widowControl w:val="0"/>
              <w:pBdr>
                <w:top w:val="nil"/>
                <w:left w:val="nil"/>
                <w:bottom w:val="nil"/>
                <w:right w:val="nil"/>
                <w:between w:val="nil"/>
              </w:pBdr>
              <w:spacing w:line="223" w:lineRule="auto"/>
              <w:ind w:left="194"/>
              <w:jc w:val="center"/>
              <w:rPr>
                <w:rFonts w:ascii="Arial" w:eastAsia="Arial" w:hAnsi="Arial" w:cs="Arial"/>
                <w:color w:val="000000"/>
                <w:sz w:val="16"/>
                <w:szCs w:val="16"/>
              </w:rPr>
            </w:pPr>
            <w:r w:rsidRPr="005A63D6">
              <w:rPr>
                <w:rFonts w:ascii="Arial" w:eastAsia="Arial" w:hAnsi="Arial" w:cs="Arial"/>
                <w:color w:val="FFFFFF"/>
                <w:sz w:val="16"/>
                <w:szCs w:val="16"/>
              </w:rPr>
              <w:t>2026</w:t>
            </w:r>
          </w:p>
        </w:tc>
        <w:tc>
          <w:tcPr>
            <w:tcW w:w="709" w:type="dxa"/>
            <w:tcBorders>
              <w:top w:val="single" w:sz="6" w:space="0" w:color="FFFFFF"/>
              <w:left w:val="nil"/>
              <w:bottom w:val="single" w:sz="4" w:space="0" w:color="4471C4"/>
              <w:right w:val="nil"/>
            </w:tcBorders>
            <w:shd w:val="clear" w:color="auto" w:fill="006FC0"/>
          </w:tcPr>
          <w:p w14:paraId="71774F6E" w14:textId="77777777" w:rsidR="00304D06" w:rsidRPr="005A63D6" w:rsidRDefault="006031B6">
            <w:pPr>
              <w:widowControl w:val="0"/>
              <w:pBdr>
                <w:top w:val="nil"/>
                <w:left w:val="nil"/>
                <w:bottom w:val="nil"/>
                <w:right w:val="nil"/>
                <w:between w:val="nil"/>
              </w:pBdr>
              <w:spacing w:line="223" w:lineRule="auto"/>
              <w:ind w:left="192"/>
              <w:jc w:val="center"/>
              <w:rPr>
                <w:rFonts w:ascii="Arial" w:eastAsia="Arial" w:hAnsi="Arial" w:cs="Arial"/>
                <w:color w:val="000000"/>
                <w:sz w:val="16"/>
                <w:szCs w:val="16"/>
              </w:rPr>
            </w:pPr>
            <w:r w:rsidRPr="005A63D6">
              <w:rPr>
                <w:rFonts w:ascii="Arial" w:eastAsia="Arial" w:hAnsi="Arial" w:cs="Arial"/>
                <w:color w:val="FFFFFF"/>
                <w:sz w:val="16"/>
                <w:szCs w:val="16"/>
              </w:rPr>
              <w:t>2027</w:t>
            </w:r>
          </w:p>
        </w:tc>
        <w:tc>
          <w:tcPr>
            <w:tcW w:w="851" w:type="dxa"/>
            <w:tcBorders>
              <w:top w:val="single" w:sz="6" w:space="0" w:color="FFFFFF"/>
              <w:left w:val="nil"/>
              <w:bottom w:val="single" w:sz="4" w:space="0" w:color="4471C4"/>
            </w:tcBorders>
            <w:shd w:val="clear" w:color="auto" w:fill="006FC0"/>
          </w:tcPr>
          <w:p w14:paraId="092F21C1" w14:textId="77777777" w:rsidR="00304D06" w:rsidRPr="005A63D6" w:rsidRDefault="006031B6">
            <w:pPr>
              <w:widowControl w:val="0"/>
              <w:pBdr>
                <w:top w:val="nil"/>
                <w:left w:val="nil"/>
                <w:bottom w:val="nil"/>
                <w:right w:val="nil"/>
                <w:between w:val="nil"/>
              </w:pBdr>
              <w:spacing w:line="223" w:lineRule="auto"/>
              <w:ind w:left="200"/>
              <w:jc w:val="center"/>
              <w:rPr>
                <w:rFonts w:ascii="Arial" w:eastAsia="Arial" w:hAnsi="Arial" w:cs="Arial"/>
                <w:color w:val="000000"/>
                <w:sz w:val="16"/>
                <w:szCs w:val="16"/>
              </w:rPr>
            </w:pPr>
            <w:r w:rsidRPr="005A63D6">
              <w:rPr>
                <w:rFonts w:ascii="Arial" w:eastAsia="Arial" w:hAnsi="Arial" w:cs="Arial"/>
                <w:color w:val="FFFFFF"/>
                <w:sz w:val="16"/>
                <w:szCs w:val="16"/>
              </w:rPr>
              <w:t>2028</w:t>
            </w:r>
          </w:p>
        </w:tc>
        <w:tc>
          <w:tcPr>
            <w:tcW w:w="1559" w:type="dxa"/>
            <w:vMerge/>
            <w:tcBorders>
              <w:right w:val="nil"/>
            </w:tcBorders>
            <w:shd w:val="clear" w:color="auto" w:fill="006FC0"/>
          </w:tcPr>
          <w:p w14:paraId="702EA714" w14:textId="77777777" w:rsidR="00304D06" w:rsidRDefault="00304D06">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304D06" w14:paraId="19D4F07C" w14:textId="77777777" w:rsidTr="005A63D6">
        <w:trPr>
          <w:gridAfter w:val="1"/>
          <w:wAfter w:w="6" w:type="dxa"/>
          <w:trHeight w:val="920"/>
        </w:trPr>
        <w:tc>
          <w:tcPr>
            <w:tcW w:w="3261" w:type="dxa"/>
            <w:tcBorders>
              <w:top w:val="single" w:sz="4" w:space="0" w:color="4471C4"/>
              <w:left w:val="single" w:sz="4" w:space="0" w:color="4471C4"/>
              <w:bottom w:val="single" w:sz="4" w:space="0" w:color="4471C4"/>
              <w:right w:val="single" w:sz="4" w:space="0" w:color="4471C4"/>
            </w:tcBorders>
            <w:vAlign w:val="center"/>
          </w:tcPr>
          <w:p w14:paraId="6A33E346" w14:textId="77777777" w:rsidR="00304D06" w:rsidRDefault="006031B6" w:rsidP="005A63D6">
            <w:pPr>
              <w:widowControl w:val="0"/>
              <w:pBdr>
                <w:top w:val="nil"/>
                <w:left w:val="nil"/>
                <w:bottom w:val="nil"/>
                <w:right w:val="nil"/>
                <w:between w:val="nil"/>
              </w:pBdr>
              <w:ind w:left="71" w:right="57"/>
              <w:rPr>
                <w:rFonts w:ascii="Arial" w:eastAsia="Arial" w:hAnsi="Arial" w:cs="Arial"/>
                <w:color w:val="000000"/>
                <w:sz w:val="18"/>
                <w:szCs w:val="18"/>
              </w:rPr>
            </w:pPr>
            <w:r>
              <w:rPr>
                <w:rFonts w:ascii="Arial" w:eastAsia="Arial" w:hAnsi="Arial" w:cs="Arial"/>
                <w:color w:val="000000"/>
                <w:sz w:val="18"/>
                <w:szCs w:val="18"/>
              </w:rPr>
              <w:t>Identificar los documentos electrónicos producidos en la Secretaría Distrital de Desarrollo Económico, teniendo en cuenta su formato.</w:t>
            </w:r>
          </w:p>
        </w:tc>
        <w:tc>
          <w:tcPr>
            <w:tcW w:w="850" w:type="dxa"/>
            <w:tcBorders>
              <w:top w:val="single" w:sz="4" w:space="0" w:color="4471C4"/>
              <w:left w:val="single" w:sz="4" w:space="0" w:color="4471C4"/>
              <w:bottom w:val="single" w:sz="4" w:space="0" w:color="4471C4"/>
              <w:right w:val="single" w:sz="4" w:space="0" w:color="4471C4"/>
            </w:tcBorders>
            <w:shd w:val="clear" w:color="auto" w:fill="C6D9F1"/>
            <w:vAlign w:val="center"/>
          </w:tcPr>
          <w:p w14:paraId="63A2DEAD"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c>
          <w:tcPr>
            <w:tcW w:w="851" w:type="dxa"/>
            <w:tcBorders>
              <w:top w:val="single" w:sz="4" w:space="0" w:color="4471C4"/>
              <w:left w:val="single" w:sz="4" w:space="0" w:color="4471C4"/>
              <w:bottom w:val="single" w:sz="4" w:space="0" w:color="4471C4"/>
              <w:right w:val="single" w:sz="4" w:space="0" w:color="4471C4"/>
            </w:tcBorders>
            <w:shd w:val="clear" w:color="auto" w:fill="FFFFFF"/>
            <w:vAlign w:val="center"/>
          </w:tcPr>
          <w:p w14:paraId="7A45826A"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c>
          <w:tcPr>
            <w:tcW w:w="708" w:type="dxa"/>
            <w:tcBorders>
              <w:top w:val="single" w:sz="4" w:space="0" w:color="4471C4"/>
              <w:left w:val="single" w:sz="4" w:space="0" w:color="4471C4"/>
              <w:bottom w:val="single" w:sz="4" w:space="0" w:color="4471C4"/>
              <w:right w:val="single" w:sz="4" w:space="0" w:color="4471C4"/>
            </w:tcBorders>
            <w:shd w:val="clear" w:color="auto" w:fill="FFFFFF"/>
            <w:vAlign w:val="center"/>
          </w:tcPr>
          <w:p w14:paraId="57A9081B"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c>
          <w:tcPr>
            <w:tcW w:w="709" w:type="dxa"/>
            <w:tcBorders>
              <w:top w:val="single" w:sz="4" w:space="0" w:color="4471C4"/>
              <w:left w:val="single" w:sz="4" w:space="0" w:color="4471C4"/>
              <w:bottom w:val="single" w:sz="4" w:space="0" w:color="4471C4"/>
              <w:right w:val="single" w:sz="4" w:space="0" w:color="4471C4"/>
            </w:tcBorders>
            <w:shd w:val="clear" w:color="auto" w:fill="FFFFFF"/>
            <w:vAlign w:val="center"/>
          </w:tcPr>
          <w:p w14:paraId="0AA8C75B"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c>
          <w:tcPr>
            <w:tcW w:w="851" w:type="dxa"/>
            <w:tcBorders>
              <w:top w:val="single" w:sz="4" w:space="0" w:color="4471C4"/>
              <w:left w:val="single" w:sz="4" w:space="0" w:color="4471C4"/>
              <w:bottom w:val="single" w:sz="4" w:space="0" w:color="4471C4"/>
              <w:right w:val="single" w:sz="4" w:space="0" w:color="4471C4"/>
            </w:tcBorders>
            <w:shd w:val="clear" w:color="auto" w:fill="FFFFFF"/>
            <w:vAlign w:val="center"/>
          </w:tcPr>
          <w:p w14:paraId="07F4B5D8"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c>
          <w:tcPr>
            <w:tcW w:w="1559" w:type="dxa"/>
            <w:vMerge w:val="restart"/>
            <w:tcBorders>
              <w:top w:val="single" w:sz="4" w:space="0" w:color="4471C4"/>
              <w:left w:val="single" w:sz="4" w:space="0" w:color="4471C4"/>
              <w:bottom w:val="single" w:sz="4" w:space="0" w:color="006FC0"/>
              <w:right w:val="single" w:sz="4" w:space="0" w:color="4471C4"/>
            </w:tcBorders>
            <w:vAlign w:val="center"/>
          </w:tcPr>
          <w:p w14:paraId="51F0D365" w14:textId="77777777" w:rsidR="00304D06" w:rsidRDefault="00304D06" w:rsidP="005A63D6">
            <w:pPr>
              <w:widowControl w:val="0"/>
              <w:pBdr>
                <w:top w:val="nil"/>
                <w:left w:val="nil"/>
                <w:bottom w:val="nil"/>
                <w:right w:val="nil"/>
                <w:between w:val="nil"/>
              </w:pBdr>
              <w:rPr>
                <w:rFonts w:ascii="Arial" w:eastAsia="Arial" w:hAnsi="Arial" w:cs="Arial"/>
                <w:color w:val="000000"/>
                <w:sz w:val="18"/>
                <w:szCs w:val="18"/>
              </w:rPr>
            </w:pPr>
          </w:p>
          <w:p w14:paraId="1EEA9ED0" w14:textId="77777777" w:rsidR="00304D06" w:rsidRDefault="00304D06" w:rsidP="005A63D6">
            <w:pPr>
              <w:widowControl w:val="0"/>
              <w:pBdr>
                <w:top w:val="nil"/>
                <w:left w:val="nil"/>
                <w:bottom w:val="nil"/>
                <w:right w:val="nil"/>
                <w:between w:val="nil"/>
              </w:pBdr>
              <w:rPr>
                <w:rFonts w:ascii="Arial" w:eastAsia="Arial" w:hAnsi="Arial" w:cs="Arial"/>
                <w:color w:val="000000"/>
                <w:sz w:val="18"/>
                <w:szCs w:val="18"/>
              </w:rPr>
            </w:pPr>
          </w:p>
          <w:p w14:paraId="29DB523A" w14:textId="77777777" w:rsidR="00304D06" w:rsidRDefault="00304D06" w:rsidP="005A63D6">
            <w:pPr>
              <w:widowControl w:val="0"/>
              <w:pBdr>
                <w:top w:val="nil"/>
                <w:left w:val="nil"/>
                <w:bottom w:val="nil"/>
                <w:right w:val="nil"/>
                <w:between w:val="nil"/>
              </w:pBdr>
              <w:rPr>
                <w:rFonts w:ascii="Arial" w:eastAsia="Arial" w:hAnsi="Arial" w:cs="Arial"/>
                <w:color w:val="000000"/>
                <w:sz w:val="18"/>
                <w:szCs w:val="18"/>
              </w:rPr>
            </w:pPr>
          </w:p>
          <w:p w14:paraId="5DEE4B8B" w14:textId="77777777" w:rsidR="00304D06" w:rsidRDefault="006031B6" w:rsidP="005A63D6">
            <w:pPr>
              <w:widowControl w:val="0"/>
              <w:pBdr>
                <w:top w:val="nil"/>
                <w:left w:val="nil"/>
                <w:bottom w:val="nil"/>
                <w:right w:val="nil"/>
                <w:between w:val="nil"/>
              </w:pBdr>
              <w:tabs>
                <w:tab w:val="left" w:pos="1140"/>
              </w:tabs>
              <w:ind w:left="71" w:right="53"/>
              <w:rPr>
                <w:rFonts w:ascii="Arial" w:eastAsia="Arial" w:hAnsi="Arial" w:cs="Arial"/>
                <w:color w:val="000000"/>
                <w:sz w:val="18"/>
                <w:szCs w:val="18"/>
              </w:rPr>
            </w:pPr>
            <w:r>
              <w:rPr>
                <w:rFonts w:ascii="Arial" w:eastAsia="Arial" w:hAnsi="Arial" w:cs="Arial"/>
                <w:color w:val="000000"/>
                <w:sz w:val="18"/>
                <w:szCs w:val="18"/>
              </w:rPr>
              <w:t>Diagnóstico</w:t>
            </w:r>
            <w:r>
              <w:rPr>
                <w:rFonts w:ascii="Arial" w:eastAsia="Arial" w:hAnsi="Arial" w:cs="Arial"/>
                <w:color w:val="000000"/>
                <w:sz w:val="18"/>
                <w:szCs w:val="18"/>
              </w:rPr>
              <w:tab/>
              <w:t>de documento electrónico</w:t>
            </w:r>
          </w:p>
        </w:tc>
      </w:tr>
      <w:tr w:rsidR="00304D06" w14:paraId="7342D3B5" w14:textId="77777777" w:rsidTr="005A63D6">
        <w:trPr>
          <w:gridAfter w:val="1"/>
          <w:wAfter w:w="6" w:type="dxa"/>
          <w:trHeight w:val="657"/>
        </w:trPr>
        <w:tc>
          <w:tcPr>
            <w:tcW w:w="3261" w:type="dxa"/>
            <w:tcBorders>
              <w:top w:val="single" w:sz="4" w:space="0" w:color="4471C4"/>
              <w:left w:val="single" w:sz="4" w:space="0" w:color="4471C4"/>
              <w:bottom w:val="single" w:sz="4" w:space="0" w:color="006FC0"/>
              <w:right w:val="single" w:sz="4" w:space="0" w:color="4471C4"/>
            </w:tcBorders>
            <w:vAlign w:val="center"/>
          </w:tcPr>
          <w:p w14:paraId="191A887C" w14:textId="77777777" w:rsidR="00304D06" w:rsidRDefault="006031B6" w:rsidP="005A63D6">
            <w:pPr>
              <w:widowControl w:val="0"/>
              <w:pBdr>
                <w:top w:val="nil"/>
                <w:left w:val="nil"/>
                <w:bottom w:val="nil"/>
                <w:right w:val="nil"/>
                <w:between w:val="nil"/>
              </w:pBdr>
              <w:ind w:left="71"/>
              <w:rPr>
                <w:rFonts w:ascii="Arial" w:eastAsia="Arial" w:hAnsi="Arial" w:cs="Arial"/>
                <w:color w:val="000000"/>
                <w:sz w:val="18"/>
                <w:szCs w:val="18"/>
              </w:rPr>
            </w:pPr>
            <w:r>
              <w:rPr>
                <w:rFonts w:ascii="Arial" w:eastAsia="Arial" w:hAnsi="Arial" w:cs="Arial"/>
                <w:color w:val="000000"/>
                <w:sz w:val="18"/>
                <w:szCs w:val="18"/>
              </w:rPr>
              <w:t>Analizar del estado actual del funcionamiento del sistema de gestión de documento electrónico de</w:t>
            </w:r>
          </w:p>
          <w:p w14:paraId="29F2C2CF" w14:textId="77777777" w:rsidR="00304D06" w:rsidRDefault="006031B6" w:rsidP="005A63D6">
            <w:pPr>
              <w:widowControl w:val="0"/>
              <w:pBdr>
                <w:top w:val="nil"/>
                <w:left w:val="nil"/>
                <w:bottom w:val="nil"/>
                <w:right w:val="nil"/>
                <w:between w:val="nil"/>
              </w:pBdr>
              <w:ind w:left="71"/>
              <w:rPr>
                <w:rFonts w:ascii="Arial" w:eastAsia="Arial" w:hAnsi="Arial" w:cs="Arial"/>
                <w:color w:val="000000"/>
                <w:sz w:val="18"/>
                <w:szCs w:val="18"/>
              </w:rPr>
            </w:pPr>
            <w:r>
              <w:rPr>
                <w:rFonts w:ascii="Arial" w:eastAsia="Arial" w:hAnsi="Arial" w:cs="Arial"/>
                <w:color w:val="000000"/>
                <w:sz w:val="18"/>
                <w:szCs w:val="18"/>
              </w:rPr>
              <w:t>archivo - SGDEA GESDOC</w:t>
            </w:r>
          </w:p>
        </w:tc>
        <w:tc>
          <w:tcPr>
            <w:tcW w:w="850" w:type="dxa"/>
            <w:tcBorders>
              <w:top w:val="single" w:sz="4" w:space="0" w:color="4471C4"/>
              <w:left w:val="single" w:sz="4" w:space="0" w:color="4471C4"/>
              <w:bottom w:val="single" w:sz="4" w:space="0" w:color="006FC0"/>
              <w:right w:val="single" w:sz="4" w:space="0" w:color="4471C4"/>
            </w:tcBorders>
            <w:shd w:val="clear" w:color="auto" w:fill="C6D9F1"/>
            <w:vAlign w:val="center"/>
          </w:tcPr>
          <w:p w14:paraId="612836CB"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c>
          <w:tcPr>
            <w:tcW w:w="851" w:type="dxa"/>
            <w:tcBorders>
              <w:top w:val="single" w:sz="4" w:space="0" w:color="4471C4"/>
              <w:left w:val="single" w:sz="4" w:space="0" w:color="4471C4"/>
              <w:bottom w:val="single" w:sz="4" w:space="0" w:color="006FC0"/>
              <w:right w:val="single" w:sz="4" w:space="0" w:color="4471C4"/>
            </w:tcBorders>
            <w:shd w:val="clear" w:color="auto" w:fill="FFFFFF"/>
            <w:vAlign w:val="center"/>
          </w:tcPr>
          <w:p w14:paraId="5ECB0168"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c>
          <w:tcPr>
            <w:tcW w:w="708" w:type="dxa"/>
            <w:tcBorders>
              <w:top w:val="single" w:sz="4" w:space="0" w:color="4471C4"/>
              <w:left w:val="single" w:sz="4" w:space="0" w:color="4471C4"/>
              <w:bottom w:val="single" w:sz="4" w:space="0" w:color="006FC0"/>
              <w:right w:val="single" w:sz="4" w:space="0" w:color="4471C4"/>
            </w:tcBorders>
            <w:shd w:val="clear" w:color="auto" w:fill="FFFFFF"/>
            <w:vAlign w:val="center"/>
          </w:tcPr>
          <w:p w14:paraId="2D01CFB2"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c>
          <w:tcPr>
            <w:tcW w:w="709" w:type="dxa"/>
            <w:tcBorders>
              <w:top w:val="single" w:sz="4" w:space="0" w:color="4471C4"/>
              <w:left w:val="single" w:sz="4" w:space="0" w:color="4471C4"/>
              <w:bottom w:val="single" w:sz="4" w:space="0" w:color="006FC0"/>
              <w:right w:val="single" w:sz="4" w:space="0" w:color="4471C4"/>
            </w:tcBorders>
            <w:shd w:val="clear" w:color="auto" w:fill="FFFFFF"/>
            <w:vAlign w:val="center"/>
          </w:tcPr>
          <w:p w14:paraId="39899C22"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c>
          <w:tcPr>
            <w:tcW w:w="851" w:type="dxa"/>
            <w:tcBorders>
              <w:top w:val="single" w:sz="4" w:space="0" w:color="4471C4"/>
              <w:left w:val="single" w:sz="4" w:space="0" w:color="4471C4"/>
              <w:bottom w:val="single" w:sz="4" w:space="0" w:color="006FC0"/>
              <w:right w:val="single" w:sz="4" w:space="0" w:color="4471C4"/>
            </w:tcBorders>
            <w:shd w:val="clear" w:color="auto" w:fill="FFFFFF"/>
            <w:vAlign w:val="center"/>
          </w:tcPr>
          <w:p w14:paraId="6F378E3A"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c>
          <w:tcPr>
            <w:tcW w:w="1559" w:type="dxa"/>
            <w:vMerge/>
            <w:tcBorders>
              <w:top w:val="single" w:sz="4" w:space="0" w:color="4471C4"/>
              <w:left w:val="single" w:sz="4" w:space="0" w:color="4471C4"/>
              <w:bottom w:val="single" w:sz="4" w:space="0" w:color="006FC0"/>
              <w:right w:val="single" w:sz="4" w:space="0" w:color="4471C4"/>
            </w:tcBorders>
            <w:vAlign w:val="center"/>
          </w:tcPr>
          <w:p w14:paraId="41584B05"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r>
      <w:tr w:rsidR="00304D06" w14:paraId="34578793" w14:textId="77777777" w:rsidTr="005A63D6">
        <w:trPr>
          <w:gridAfter w:val="1"/>
          <w:wAfter w:w="6" w:type="dxa"/>
          <w:trHeight w:val="657"/>
        </w:trPr>
        <w:tc>
          <w:tcPr>
            <w:tcW w:w="3261" w:type="dxa"/>
            <w:tcBorders>
              <w:top w:val="single" w:sz="4" w:space="0" w:color="4471C4"/>
              <w:left w:val="single" w:sz="4" w:space="0" w:color="4471C4"/>
              <w:bottom w:val="single" w:sz="4" w:space="0" w:color="006FC0"/>
              <w:right w:val="single" w:sz="4" w:space="0" w:color="4471C4"/>
            </w:tcBorders>
            <w:vAlign w:val="center"/>
          </w:tcPr>
          <w:p w14:paraId="65C0BF3D" w14:textId="77777777" w:rsidR="00304D06" w:rsidRDefault="006031B6" w:rsidP="005A63D6">
            <w:pPr>
              <w:widowControl w:val="0"/>
              <w:pBdr>
                <w:top w:val="nil"/>
                <w:left w:val="nil"/>
                <w:bottom w:val="nil"/>
                <w:right w:val="nil"/>
                <w:between w:val="nil"/>
              </w:pBdr>
              <w:ind w:left="71"/>
              <w:rPr>
                <w:rFonts w:ascii="Arial" w:eastAsia="Arial" w:hAnsi="Arial" w:cs="Arial"/>
                <w:color w:val="000000"/>
                <w:sz w:val="18"/>
                <w:szCs w:val="18"/>
              </w:rPr>
            </w:pPr>
            <w:r>
              <w:rPr>
                <w:rFonts w:ascii="Arial" w:eastAsia="Arial" w:hAnsi="Arial" w:cs="Arial"/>
                <w:color w:val="000000"/>
                <w:sz w:val="18"/>
                <w:szCs w:val="18"/>
              </w:rPr>
              <w:t>Actualización el modelo de requisitos para la gestión de documentos electrónicos.</w:t>
            </w:r>
          </w:p>
        </w:tc>
        <w:tc>
          <w:tcPr>
            <w:tcW w:w="850" w:type="dxa"/>
            <w:tcBorders>
              <w:top w:val="single" w:sz="4" w:space="0" w:color="4471C4"/>
              <w:left w:val="single" w:sz="4" w:space="0" w:color="4471C4"/>
              <w:bottom w:val="single" w:sz="4" w:space="0" w:color="006FC0"/>
              <w:right w:val="single" w:sz="4" w:space="0" w:color="4471C4"/>
            </w:tcBorders>
            <w:shd w:val="clear" w:color="auto" w:fill="FFFFFF"/>
            <w:vAlign w:val="center"/>
          </w:tcPr>
          <w:p w14:paraId="2E7563FF"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c>
          <w:tcPr>
            <w:tcW w:w="851" w:type="dxa"/>
            <w:tcBorders>
              <w:top w:val="single" w:sz="4" w:space="0" w:color="4471C4"/>
              <w:left w:val="single" w:sz="4" w:space="0" w:color="4471C4"/>
              <w:bottom w:val="single" w:sz="4" w:space="0" w:color="006FC0"/>
              <w:right w:val="single" w:sz="4" w:space="0" w:color="4471C4"/>
            </w:tcBorders>
            <w:shd w:val="clear" w:color="auto" w:fill="C6D9F1"/>
            <w:vAlign w:val="center"/>
          </w:tcPr>
          <w:p w14:paraId="688A097F"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c>
          <w:tcPr>
            <w:tcW w:w="708" w:type="dxa"/>
            <w:tcBorders>
              <w:top w:val="single" w:sz="4" w:space="0" w:color="4471C4"/>
              <w:left w:val="single" w:sz="4" w:space="0" w:color="4471C4"/>
              <w:bottom w:val="single" w:sz="4" w:space="0" w:color="006FC0"/>
              <w:right w:val="single" w:sz="4" w:space="0" w:color="4471C4"/>
            </w:tcBorders>
            <w:shd w:val="clear" w:color="auto" w:fill="FFFFFF"/>
            <w:vAlign w:val="center"/>
          </w:tcPr>
          <w:p w14:paraId="129B4181"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c>
          <w:tcPr>
            <w:tcW w:w="709" w:type="dxa"/>
            <w:tcBorders>
              <w:top w:val="single" w:sz="4" w:space="0" w:color="4471C4"/>
              <w:left w:val="single" w:sz="4" w:space="0" w:color="4471C4"/>
              <w:bottom w:val="single" w:sz="4" w:space="0" w:color="006FC0"/>
              <w:right w:val="single" w:sz="4" w:space="0" w:color="4471C4"/>
            </w:tcBorders>
            <w:shd w:val="clear" w:color="auto" w:fill="FFFFFF"/>
            <w:vAlign w:val="center"/>
          </w:tcPr>
          <w:p w14:paraId="692CA8B5"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c>
          <w:tcPr>
            <w:tcW w:w="851" w:type="dxa"/>
            <w:tcBorders>
              <w:top w:val="single" w:sz="4" w:space="0" w:color="4471C4"/>
              <w:left w:val="single" w:sz="4" w:space="0" w:color="4471C4"/>
              <w:bottom w:val="single" w:sz="4" w:space="0" w:color="006FC0"/>
              <w:right w:val="single" w:sz="4" w:space="0" w:color="4471C4"/>
            </w:tcBorders>
            <w:shd w:val="clear" w:color="auto" w:fill="FFFFFF"/>
            <w:vAlign w:val="center"/>
          </w:tcPr>
          <w:p w14:paraId="71512674"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c>
          <w:tcPr>
            <w:tcW w:w="1559" w:type="dxa"/>
            <w:tcBorders>
              <w:top w:val="nil"/>
              <w:left w:val="single" w:sz="4" w:space="0" w:color="4471C4"/>
              <w:bottom w:val="single" w:sz="4" w:space="0" w:color="006FC0"/>
              <w:right w:val="single" w:sz="4" w:space="0" w:color="4471C4"/>
            </w:tcBorders>
            <w:vAlign w:val="center"/>
          </w:tcPr>
          <w:p w14:paraId="513D3643" w14:textId="77777777" w:rsidR="00304D06" w:rsidRDefault="006031B6" w:rsidP="005A63D6">
            <w:pPr>
              <w:rPr>
                <w:rFonts w:ascii="Arial" w:eastAsia="Arial" w:hAnsi="Arial" w:cs="Arial"/>
                <w:sz w:val="2"/>
                <w:szCs w:val="2"/>
              </w:rPr>
            </w:pPr>
            <w:r>
              <w:rPr>
                <w:rFonts w:ascii="Arial" w:eastAsia="Arial" w:hAnsi="Arial" w:cs="Arial"/>
                <w:sz w:val="18"/>
                <w:szCs w:val="18"/>
              </w:rPr>
              <w:t>Modelo de requisitos para la gestión de documentos electrónicos</w:t>
            </w:r>
          </w:p>
        </w:tc>
      </w:tr>
      <w:tr w:rsidR="00304D06" w14:paraId="18DA6226" w14:textId="77777777" w:rsidTr="005A63D6">
        <w:trPr>
          <w:gridAfter w:val="1"/>
          <w:wAfter w:w="6" w:type="dxa"/>
          <w:trHeight w:val="880"/>
        </w:trPr>
        <w:tc>
          <w:tcPr>
            <w:tcW w:w="3261" w:type="dxa"/>
            <w:tcBorders>
              <w:top w:val="single" w:sz="4" w:space="0" w:color="006FC0"/>
              <w:left w:val="single" w:sz="4" w:space="0" w:color="006FC0"/>
              <w:bottom w:val="single" w:sz="4" w:space="0" w:color="006FC0"/>
              <w:right w:val="single" w:sz="4" w:space="0" w:color="006FC0"/>
            </w:tcBorders>
            <w:vAlign w:val="center"/>
          </w:tcPr>
          <w:p w14:paraId="1CF8E713" w14:textId="77777777" w:rsidR="00304D06" w:rsidRDefault="006031B6" w:rsidP="005A63D6">
            <w:pPr>
              <w:widowControl w:val="0"/>
              <w:pBdr>
                <w:top w:val="nil"/>
                <w:left w:val="nil"/>
                <w:bottom w:val="nil"/>
                <w:right w:val="nil"/>
                <w:between w:val="nil"/>
              </w:pBdr>
              <w:ind w:left="71" w:right="54"/>
              <w:rPr>
                <w:rFonts w:ascii="Arial" w:eastAsia="Arial" w:hAnsi="Arial" w:cs="Arial"/>
                <w:color w:val="000000"/>
                <w:sz w:val="18"/>
                <w:szCs w:val="18"/>
              </w:rPr>
            </w:pPr>
            <w:r>
              <w:rPr>
                <w:rFonts w:ascii="Arial" w:eastAsia="Arial" w:hAnsi="Arial" w:cs="Arial"/>
                <w:color w:val="000000"/>
                <w:sz w:val="18"/>
                <w:szCs w:val="18"/>
              </w:rPr>
              <w:lastRenderedPageBreak/>
              <w:t>Promover en las diferentes dependencias de la SDDE, el uso de las firmas electrónicas y la no impresión de documentos en cumplimiento a la política cero papel</w:t>
            </w:r>
          </w:p>
        </w:tc>
        <w:tc>
          <w:tcPr>
            <w:tcW w:w="850" w:type="dxa"/>
            <w:tcBorders>
              <w:top w:val="single" w:sz="4" w:space="0" w:color="006FC0"/>
              <w:left w:val="single" w:sz="4" w:space="0" w:color="006FC0"/>
              <w:bottom w:val="single" w:sz="4" w:space="0" w:color="006FC0"/>
              <w:right w:val="single" w:sz="4" w:space="0" w:color="006FC0"/>
            </w:tcBorders>
            <w:shd w:val="clear" w:color="auto" w:fill="C6D9F1"/>
            <w:vAlign w:val="center"/>
          </w:tcPr>
          <w:p w14:paraId="13C5811F"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c>
          <w:tcPr>
            <w:tcW w:w="851" w:type="dxa"/>
            <w:tcBorders>
              <w:top w:val="single" w:sz="4" w:space="0" w:color="006FC0"/>
              <w:left w:val="single" w:sz="4" w:space="0" w:color="006FC0"/>
              <w:bottom w:val="single" w:sz="4" w:space="0" w:color="006FC0"/>
              <w:right w:val="single" w:sz="4" w:space="0" w:color="006FC0"/>
            </w:tcBorders>
            <w:shd w:val="clear" w:color="auto" w:fill="C6D9F1"/>
            <w:vAlign w:val="center"/>
          </w:tcPr>
          <w:p w14:paraId="1AF7451A"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c>
          <w:tcPr>
            <w:tcW w:w="708" w:type="dxa"/>
            <w:tcBorders>
              <w:top w:val="single" w:sz="4" w:space="0" w:color="006FC0"/>
              <w:left w:val="single" w:sz="4" w:space="0" w:color="006FC0"/>
              <w:bottom w:val="single" w:sz="4" w:space="0" w:color="006FC0"/>
              <w:right w:val="single" w:sz="4" w:space="0" w:color="006FC0"/>
            </w:tcBorders>
            <w:shd w:val="clear" w:color="auto" w:fill="C6D9F1"/>
            <w:vAlign w:val="center"/>
          </w:tcPr>
          <w:p w14:paraId="1B22AAD3"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c>
          <w:tcPr>
            <w:tcW w:w="709" w:type="dxa"/>
            <w:tcBorders>
              <w:top w:val="single" w:sz="4" w:space="0" w:color="006FC0"/>
              <w:left w:val="single" w:sz="4" w:space="0" w:color="006FC0"/>
              <w:bottom w:val="single" w:sz="4" w:space="0" w:color="006FC0"/>
              <w:right w:val="single" w:sz="4" w:space="0" w:color="006FC0"/>
            </w:tcBorders>
            <w:shd w:val="clear" w:color="auto" w:fill="C6D9F1"/>
            <w:vAlign w:val="center"/>
          </w:tcPr>
          <w:p w14:paraId="1C0012DB"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c>
          <w:tcPr>
            <w:tcW w:w="851" w:type="dxa"/>
            <w:tcBorders>
              <w:top w:val="single" w:sz="4" w:space="0" w:color="006FC0"/>
              <w:left w:val="single" w:sz="4" w:space="0" w:color="006FC0"/>
              <w:bottom w:val="single" w:sz="4" w:space="0" w:color="006FC0"/>
              <w:right w:val="single" w:sz="4" w:space="0" w:color="006FC0"/>
            </w:tcBorders>
            <w:shd w:val="clear" w:color="auto" w:fill="C6D9F1"/>
            <w:vAlign w:val="center"/>
          </w:tcPr>
          <w:p w14:paraId="49E029DC"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c>
          <w:tcPr>
            <w:tcW w:w="1559" w:type="dxa"/>
            <w:vMerge w:val="restart"/>
            <w:tcBorders>
              <w:top w:val="single" w:sz="4" w:space="0" w:color="006FC0"/>
              <w:left w:val="single" w:sz="4" w:space="0" w:color="006FC0"/>
              <w:bottom w:val="single" w:sz="4" w:space="0" w:color="006FC0"/>
              <w:right w:val="single" w:sz="4" w:space="0" w:color="006FC0"/>
            </w:tcBorders>
            <w:vAlign w:val="center"/>
          </w:tcPr>
          <w:p w14:paraId="37B2AFA5" w14:textId="77777777" w:rsidR="00304D06" w:rsidRDefault="00304D06" w:rsidP="005A63D6">
            <w:pPr>
              <w:widowControl w:val="0"/>
              <w:pBdr>
                <w:top w:val="nil"/>
                <w:left w:val="nil"/>
                <w:bottom w:val="nil"/>
                <w:right w:val="nil"/>
                <w:between w:val="nil"/>
              </w:pBdr>
              <w:rPr>
                <w:rFonts w:ascii="Arial" w:eastAsia="Arial" w:hAnsi="Arial" w:cs="Arial"/>
                <w:color w:val="000000"/>
                <w:sz w:val="18"/>
                <w:szCs w:val="18"/>
              </w:rPr>
            </w:pPr>
          </w:p>
          <w:p w14:paraId="5D0914CC" w14:textId="77777777" w:rsidR="00304D06" w:rsidRDefault="00304D06" w:rsidP="005A63D6">
            <w:pPr>
              <w:widowControl w:val="0"/>
              <w:pBdr>
                <w:top w:val="nil"/>
                <w:left w:val="nil"/>
                <w:bottom w:val="nil"/>
                <w:right w:val="nil"/>
                <w:between w:val="nil"/>
              </w:pBdr>
              <w:rPr>
                <w:rFonts w:ascii="Arial" w:eastAsia="Arial" w:hAnsi="Arial" w:cs="Arial"/>
                <w:color w:val="000000"/>
                <w:sz w:val="25"/>
                <w:szCs w:val="25"/>
              </w:rPr>
            </w:pPr>
          </w:p>
          <w:p w14:paraId="406FB75E" w14:textId="77777777" w:rsidR="00304D06" w:rsidRDefault="006031B6" w:rsidP="005A63D6">
            <w:pPr>
              <w:widowControl w:val="0"/>
              <w:pBdr>
                <w:top w:val="nil"/>
                <w:left w:val="nil"/>
                <w:bottom w:val="nil"/>
                <w:right w:val="nil"/>
                <w:between w:val="nil"/>
              </w:pBdr>
              <w:tabs>
                <w:tab w:val="left" w:pos="1140"/>
              </w:tabs>
              <w:ind w:left="71" w:right="53"/>
              <w:rPr>
                <w:rFonts w:ascii="Arial" w:eastAsia="Arial" w:hAnsi="Arial" w:cs="Arial"/>
                <w:color w:val="000000"/>
                <w:sz w:val="18"/>
                <w:szCs w:val="18"/>
              </w:rPr>
            </w:pPr>
            <w:r>
              <w:rPr>
                <w:rFonts w:ascii="Arial" w:eastAsia="Arial" w:hAnsi="Arial" w:cs="Arial"/>
                <w:color w:val="000000"/>
                <w:sz w:val="18"/>
                <w:szCs w:val="18"/>
              </w:rPr>
              <w:t>Planillas</w:t>
            </w:r>
            <w:r>
              <w:rPr>
                <w:rFonts w:ascii="Arial" w:eastAsia="Arial" w:hAnsi="Arial" w:cs="Arial"/>
                <w:color w:val="000000"/>
                <w:sz w:val="18"/>
                <w:szCs w:val="18"/>
              </w:rPr>
              <w:tab/>
              <w:t>de capacitación</w:t>
            </w:r>
          </w:p>
        </w:tc>
      </w:tr>
      <w:tr w:rsidR="00304D06" w14:paraId="771CE998" w14:textId="77777777" w:rsidTr="005A63D6">
        <w:trPr>
          <w:gridAfter w:val="1"/>
          <w:wAfter w:w="6" w:type="dxa"/>
          <w:trHeight w:val="616"/>
        </w:trPr>
        <w:tc>
          <w:tcPr>
            <w:tcW w:w="3261" w:type="dxa"/>
            <w:tcBorders>
              <w:top w:val="single" w:sz="4" w:space="0" w:color="006FC0"/>
              <w:left w:val="single" w:sz="4" w:space="0" w:color="006FC0"/>
              <w:bottom w:val="single" w:sz="4" w:space="0" w:color="006FC0"/>
              <w:right w:val="single" w:sz="4" w:space="0" w:color="006FC0"/>
            </w:tcBorders>
            <w:vAlign w:val="center"/>
          </w:tcPr>
          <w:p w14:paraId="0CF40CD9" w14:textId="77777777" w:rsidR="00304D06" w:rsidRDefault="006031B6" w:rsidP="005A63D6">
            <w:pPr>
              <w:widowControl w:val="0"/>
              <w:pBdr>
                <w:top w:val="nil"/>
                <w:left w:val="nil"/>
                <w:bottom w:val="nil"/>
                <w:right w:val="nil"/>
                <w:between w:val="nil"/>
              </w:pBdr>
              <w:ind w:left="71"/>
              <w:rPr>
                <w:rFonts w:ascii="Arial" w:eastAsia="Arial" w:hAnsi="Arial" w:cs="Arial"/>
                <w:color w:val="000000"/>
                <w:sz w:val="18"/>
                <w:szCs w:val="18"/>
              </w:rPr>
            </w:pPr>
            <w:r>
              <w:rPr>
                <w:rFonts w:ascii="Arial" w:eastAsia="Arial" w:hAnsi="Arial" w:cs="Arial"/>
                <w:color w:val="000000"/>
                <w:sz w:val="18"/>
                <w:szCs w:val="18"/>
              </w:rPr>
              <w:t>Capacitar en el manejo del aplicativo GESDOC a los funcionarios o contratistas que lo requieran</w:t>
            </w:r>
          </w:p>
        </w:tc>
        <w:tc>
          <w:tcPr>
            <w:tcW w:w="850" w:type="dxa"/>
            <w:tcBorders>
              <w:top w:val="single" w:sz="4" w:space="0" w:color="006FC0"/>
              <w:left w:val="single" w:sz="4" w:space="0" w:color="006FC0"/>
              <w:bottom w:val="single" w:sz="4" w:space="0" w:color="006FC0"/>
              <w:right w:val="single" w:sz="4" w:space="0" w:color="006FC0"/>
            </w:tcBorders>
            <w:shd w:val="clear" w:color="auto" w:fill="C6D9F1"/>
            <w:vAlign w:val="center"/>
          </w:tcPr>
          <w:p w14:paraId="099D876C"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c>
          <w:tcPr>
            <w:tcW w:w="851" w:type="dxa"/>
            <w:tcBorders>
              <w:top w:val="single" w:sz="4" w:space="0" w:color="006FC0"/>
              <w:left w:val="single" w:sz="4" w:space="0" w:color="006FC0"/>
              <w:bottom w:val="single" w:sz="4" w:space="0" w:color="006FC0"/>
              <w:right w:val="single" w:sz="4" w:space="0" w:color="006FC0"/>
            </w:tcBorders>
            <w:shd w:val="clear" w:color="auto" w:fill="C6D9F1"/>
            <w:vAlign w:val="center"/>
          </w:tcPr>
          <w:p w14:paraId="7B61029D"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c>
          <w:tcPr>
            <w:tcW w:w="708" w:type="dxa"/>
            <w:tcBorders>
              <w:top w:val="single" w:sz="4" w:space="0" w:color="006FC0"/>
              <w:left w:val="single" w:sz="4" w:space="0" w:color="006FC0"/>
              <w:bottom w:val="single" w:sz="4" w:space="0" w:color="006FC0"/>
              <w:right w:val="single" w:sz="4" w:space="0" w:color="006FC0"/>
            </w:tcBorders>
            <w:shd w:val="clear" w:color="auto" w:fill="C6D9F1"/>
            <w:vAlign w:val="center"/>
          </w:tcPr>
          <w:p w14:paraId="53AE2CB5"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c>
          <w:tcPr>
            <w:tcW w:w="709" w:type="dxa"/>
            <w:tcBorders>
              <w:top w:val="single" w:sz="4" w:space="0" w:color="006FC0"/>
              <w:left w:val="single" w:sz="4" w:space="0" w:color="006FC0"/>
              <w:bottom w:val="single" w:sz="4" w:space="0" w:color="006FC0"/>
              <w:right w:val="single" w:sz="4" w:space="0" w:color="006FC0"/>
            </w:tcBorders>
            <w:shd w:val="clear" w:color="auto" w:fill="C6D9F1"/>
            <w:vAlign w:val="center"/>
          </w:tcPr>
          <w:p w14:paraId="5BF5F657"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c>
          <w:tcPr>
            <w:tcW w:w="851" w:type="dxa"/>
            <w:tcBorders>
              <w:top w:val="single" w:sz="4" w:space="0" w:color="006FC0"/>
              <w:left w:val="single" w:sz="4" w:space="0" w:color="006FC0"/>
              <w:bottom w:val="single" w:sz="4" w:space="0" w:color="006FC0"/>
              <w:right w:val="single" w:sz="4" w:space="0" w:color="006FC0"/>
            </w:tcBorders>
            <w:shd w:val="clear" w:color="auto" w:fill="C6D9F1"/>
            <w:vAlign w:val="center"/>
          </w:tcPr>
          <w:p w14:paraId="05F8589A"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c>
          <w:tcPr>
            <w:tcW w:w="1559" w:type="dxa"/>
            <w:vMerge/>
            <w:tcBorders>
              <w:top w:val="single" w:sz="4" w:space="0" w:color="006FC0"/>
              <w:left w:val="single" w:sz="4" w:space="0" w:color="006FC0"/>
              <w:bottom w:val="single" w:sz="4" w:space="0" w:color="006FC0"/>
              <w:right w:val="single" w:sz="4" w:space="0" w:color="006FC0"/>
            </w:tcBorders>
            <w:vAlign w:val="center"/>
          </w:tcPr>
          <w:p w14:paraId="236BBC20"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r>
      <w:tr w:rsidR="00304D06" w14:paraId="14E4B2CA" w14:textId="77777777" w:rsidTr="005A63D6">
        <w:trPr>
          <w:gridAfter w:val="1"/>
          <w:wAfter w:w="6" w:type="dxa"/>
          <w:trHeight w:val="616"/>
        </w:trPr>
        <w:tc>
          <w:tcPr>
            <w:tcW w:w="3261" w:type="dxa"/>
            <w:tcBorders>
              <w:top w:val="single" w:sz="4" w:space="0" w:color="006FC0"/>
              <w:left w:val="single" w:sz="4" w:space="0" w:color="006FC0"/>
              <w:bottom w:val="single" w:sz="4" w:space="0" w:color="006FC0"/>
              <w:right w:val="single" w:sz="4" w:space="0" w:color="006FC0"/>
            </w:tcBorders>
            <w:vAlign w:val="center"/>
          </w:tcPr>
          <w:p w14:paraId="2B3A617C" w14:textId="77777777" w:rsidR="00304D06" w:rsidRDefault="00304D06" w:rsidP="005A63D6">
            <w:pPr>
              <w:widowControl w:val="0"/>
              <w:pBdr>
                <w:top w:val="nil"/>
                <w:left w:val="nil"/>
                <w:bottom w:val="nil"/>
                <w:right w:val="nil"/>
                <w:between w:val="nil"/>
              </w:pBdr>
              <w:rPr>
                <w:rFonts w:ascii="Arial" w:eastAsia="Arial" w:hAnsi="Arial" w:cs="Arial"/>
                <w:color w:val="000000"/>
                <w:sz w:val="16"/>
                <w:szCs w:val="16"/>
              </w:rPr>
            </w:pPr>
          </w:p>
          <w:p w14:paraId="79BA8FDC" w14:textId="77777777" w:rsidR="00304D06" w:rsidRDefault="006031B6" w:rsidP="005A63D6">
            <w:pPr>
              <w:widowControl w:val="0"/>
              <w:pBdr>
                <w:top w:val="nil"/>
                <w:left w:val="nil"/>
                <w:bottom w:val="nil"/>
                <w:right w:val="nil"/>
                <w:between w:val="nil"/>
              </w:pBdr>
              <w:ind w:left="71"/>
              <w:rPr>
                <w:rFonts w:ascii="Arial" w:eastAsia="Arial" w:hAnsi="Arial" w:cs="Arial"/>
                <w:color w:val="000000"/>
                <w:sz w:val="18"/>
                <w:szCs w:val="18"/>
              </w:rPr>
            </w:pPr>
            <w:r>
              <w:rPr>
                <w:rFonts w:ascii="Arial" w:eastAsia="Arial" w:hAnsi="Arial" w:cs="Arial"/>
                <w:color w:val="000000"/>
                <w:sz w:val="18"/>
                <w:szCs w:val="18"/>
              </w:rPr>
              <w:t>Elaborar las tablas de control de acceso de la SDDE</w:t>
            </w:r>
          </w:p>
        </w:tc>
        <w:tc>
          <w:tcPr>
            <w:tcW w:w="850" w:type="dxa"/>
            <w:tcBorders>
              <w:top w:val="single" w:sz="4" w:space="0" w:color="006FC0"/>
              <w:left w:val="single" w:sz="4" w:space="0" w:color="006FC0"/>
              <w:bottom w:val="single" w:sz="4" w:space="0" w:color="006FC0"/>
              <w:right w:val="single" w:sz="4" w:space="0" w:color="006FC0"/>
            </w:tcBorders>
            <w:shd w:val="clear" w:color="auto" w:fill="C6D9F1"/>
            <w:vAlign w:val="center"/>
          </w:tcPr>
          <w:p w14:paraId="052DE582"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c>
          <w:tcPr>
            <w:tcW w:w="851" w:type="dxa"/>
            <w:tcBorders>
              <w:top w:val="single" w:sz="4" w:space="0" w:color="006FC0"/>
              <w:left w:val="single" w:sz="4" w:space="0" w:color="006FC0"/>
              <w:bottom w:val="single" w:sz="4" w:space="0" w:color="006FC0"/>
              <w:right w:val="single" w:sz="4" w:space="0" w:color="006FC0"/>
            </w:tcBorders>
            <w:shd w:val="clear" w:color="auto" w:fill="FFFFFF"/>
            <w:vAlign w:val="center"/>
          </w:tcPr>
          <w:p w14:paraId="4CCA65FF"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c>
          <w:tcPr>
            <w:tcW w:w="708" w:type="dxa"/>
            <w:tcBorders>
              <w:top w:val="single" w:sz="4" w:space="0" w:color="006FC0"/>
              <w:left w:val="single" w:sz="4" w:space="0" w:color="006FC0"/>
              <w:bottom w:val="single" w:sz="4" w:space="0" w:color="006FC0"/>
              <w:right w:val="single" w:sz="4" w:space="0" w:color="006FC0"/>
            </w:tcBorders>
            <w:shd w:val="clear" w:color="auto" w:fill="FFFFFF"/>
            <w:vAlign w:val="center"/>
          </w:tcPr>
          <w:p w14:paraId="0BB7C334"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c>
          <w:tcPr>
            <w:tcW w:w="709" w:type="dxa"/>
            <w:tcBorders>
              <w:top w:val="single" w:sz="4" w:space="0" w:color="006FC0"/>
              <w:left w:val="single" w:sz="4" w:space="0" w:color="006FC0"/>
              <w:bottom w:val="single" w:sz="4" w:space="0" w:color="006FC0"/>
              <w:right w:val="single" w:sz="4" w:space="0" w:color="006FC0"/>
            </w:tcBorders>
            <w:shd w:val="clear" w:color="auto" w:fill="FFFFFF"/>
            <w:vAlign w:val="center"/>
          </w:tcPr>
          <w:p w14:paraId="23C85405"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c>
          <w:tcPr>
            <w:tcW w:w="851" w:type="dxa"/>
            <w:tcBorders>
              <w:top w:val="single" w:sz="4" w:space="0" w:color="006FC0"/>
              <w:left w:val="single" w:sz="4" w:space="0" w:color="006FC0"/>
              <w:bottom w:val="single" w:sz="4" w:space="0" w:color="006FC0"/>
              <w:right w:val="single" w:sz="4" w:space="0" w:color="006FC0"/>
            </w:tcBorders>
            <w:shd w:val="clear" w:color="auto" w:fill="FFFFFF"/>
            <w:vAlign w:val="center"/>
          </w:tcPr>
          <w:p w14:paraId="574C0B26" w14:textId="77777777" w:rsidR="00304D06" w:rsidRDefault="00304D06" w:rsidP="005A63D6">
            <w:pPr>
              <w:widowControl w:val="0"/>
              <w:pBdr>
                <w:top w:val="nil"/>
                <w:left w:val="nil"/>
                <w:bottom w:val="nil"/>
                <w:right w:val="nil"/>
                <w:between w:val="nil"/>
              </w:pBdr>
              <w:rPr>
                <w:rFonts w:ascii="Arial" w:eastAsia="Arial" w:hAnsi="Arial" w:cs="Arial"/>
                <w:color w:val="000000"/>
                <w:sz w:val="20"/>
                <w:szCs w:val="20"/>
              </w:rPr>
            </w:pPr>
          </w:p>
        </w:tc>
        <w:tc>
          <w:tcPr>
            <w:tcW w:w="1559" w:type="dxa"/>
            <w:tcBorders>
              <w:top w:val="single" w:sz="4" w:space="0" w:color="006FC0"/>
              <w:left w:val="single" w:sz="4" w:space="0" w:color="006FC0"/>
              <w:bottom w:val="single" w:sz="4" w:space="0" w:color="006FC0"/>
              <w:right w:val="single" w:sz="4" w:space="0" w:color="006FC0"/>
            </w:tcBorders>
            <w:vAlign w:val="center"/>
          </w:tcPr>
          <w:p w14:paraId="1B5487A6" w14:textId="77777777" w:rsidR="00304D06" w:rsidRDefault="006031B6" w:rsidP="005A63D6">
            <w:pPr>
              <w:widowControl w:val="0"/>
              <w:pBdr>
                <w:top w:val="nil"/>
                <w:left w:val="nil"/>
                <w:bottom w:val="nil"/>
                <w:right w:val="nil"/>
                <w:between w:val="nil"/>
              </w:pBdr>
              <w:ind w:left="71"/>
              <w:rPr>
                <w:rFonts w:ascii="Arial" w:eastAsia="Arial" w:hAnsi="Arial" w:cs="Arial"/>
                <w:color w:val="000000"/>
                <w:sz w:val="18"/>
                <w:szCs w:val="18"/>
              </w:rPr>
            </w:pPr>
            <w:r>
              <w:rPr>
                <w:rFonts w:ascii="Arial" w:eastAsia="Arial" w:hAnsi="Arial" w:cs="Arial"/>
                <w:color w:val="000000"/>
                <w:sz w:val="18"/>
                <w:szCs w:val="18"/>
              </w:rPr>
              <w:t>Tablas de control de acceso</w:t>
            </w:r>
          </w:p>
        </w:tc>
      </w:tr>
    </w:tbl>
    <w:p w14:paraId="24ABADCD" w14:textId="77777777" w:rsidR="00EC7385" w:rsidRPr="00EC7385" w:rsidRDefault="00EC7385" w:rsidP="00EC7385">
      <w:pPr>
        <w:pStyle w:val="Descripcin"/>
        <w:rPr>
          <w:rFonts w:ascii="Arial" w:hAnsi="Arial" w:cs="Arial"/>
        </w:rPr>
      </w:pPr>
      <w:bookmarkStart w:id="60" w:name="_Toc183505297"/>
      <w:r w:rsidRPr="00EC7385">
        <w:rPr>
          <w:rFonts w:ascii="Arial" w:hAnsi="Arial" w:cs="Arial"/>
        </w:rPr>
        <w:t xml:space="preserve">Tabla </w:t>
      </w:r>
      <w:r w:rsidRPr="00EC7385">
        <w:rPr>
          <w:rFonts w:ascii="Arial" w:hAnsi="Arial" w:cs="Arial"/>
        </w:rPr>
        <w:fldChar w:fldCharType="begin"/>
      </w:r>
      <w:r w:rsidRPr="00EC7385">
        <w:rPr>
          <w:rFonts w:ascii="Arial" w:hAnsi="Arial" w:cs="Arial"/>
        </w:rPr>
        <w:instrText xml:space="preserve"> SEQ Tabla \* ARABIC </w:instrText>
      </w:r>
      <w:r w:rsidRPr="00EC7385">
        <w:rPr>
          <w:rFonts w:ascii="Arial" w:hAnsi="Arial" w:cs="Arial"/>
        </w:rPr>
        <w:fldChar w:fldCharType="separate"/>
      </w:r>
      <w:r w:rsidR="000D3B15">
        <w:rPr>
          <w:rFonts w:ascii="Arial" w:hAnsi="Arial" w:cs="Arial"/>
          <w:noProof/>
        </w:rPr>
        <w:t>20</w:t>
      </w:r>
      <w:r w:rsidRPr="00EC7385">
        <w:rPr>
          <w:rFonts w:ascii="Arial" w:hAnsi="Arial" w:cs="Arial"/>
        </w:rPr>
        <w:fldChar w:fldCharType="end"/>
      </w:r>
      <w:r w:rsidRPr="00EC7385">
        <w:rPr>
          <w:rFonts w:ascii="Arial" w:hAnsi="Arial" w:cs="Arial"/>
        </w:rPr>
        <w:t>. Cronograma actividades Programa de gestión de documentos electrónicos</w:t>
      </w:r>
      <w:bookmarkEnd w:id="60"/>
    </w:p>
    <w:p w14:paraId="693750B6" w14:textId="77777777" w:rsidR="00304D06" w:rsidRDefault="006031B6" w:rsidP="00F203B3">
      <w:pPr>
        <w:pStyle w:val="Ttulo1"/>
        <w:numPr>
          <w:ilvl w:val="1"/>
          <w:numId w:val="6"/>
        </w:numPr>
        <w:spacing w:before="0" w:line="360" w:lineRule="auto"/>
        <w:rPr>
          <w:rFonts w:ascii="Arial" w:eastAsia="Arial" w:hAnsi="Arial" w:cs="Arial"/>
          <w:b/>
          <w:sz w:val="22"/>
          <w:szCs w:val="22"/>
        </w:rPr>
      </w:pPr>
      <w:r>
        <w:t xml:space="preserve"> </w:t>
      </w:r>
      <w:bookmarkStart w:id="61" w:name="_Toc184623155"/>
      <w:r>
        <w:rPr>
          <w:rFonts w:ascii="Arial" w:eastAsia="Arial" w:hAnsi="Arial" w:cs="Arial"/>
          <w:b/>
          <w:sz w:val="22"/>
          <w:szCs w:val="22"/>
        </w:rPr>
        <w:t>Programa de archivos descentralizados</w:t>
      </w:r>
      <w:bookmarkEnd w:id="61"/>
    </w:p>
    <w:p w14:paraId="0A203BA6" w14:textId="77777777" w:rsidR="00304D06" w:rsidRDefault="00304D06" w:rsidP="00F203B3">
      <w:pPr>
        <w:spacing w:line="360" w:lineRule="auto"/>
      </w:pPr>
    </w:p>
    <w:p w14:paraId="119D0781" w14:textId="77777777" w:rsidR="00304D06" w:rsidRPr="00C576C2" w:rsidRDefault="00C576C2" w:rsidP="00C576C2">
      <w:pPr>
        <w:pStyle w:val="Ttulo3"/>
        <w:spacing w:before="0" w:after="0" w:line="360" w:lineRule="auto"/>
        <w:rPr>
          <w:rFonts w:ascii="Arial" w:eastAsia="Arial" w:hAnsi="Arial" w:cs="Arial"/>
          <w:color w:val="366091"/>
          <w:sz w:val="22"/>
          <w:szCs w:val="22"/>
        </w:rPr>
      </w:pPr>
      <w:bookmarkStart w:id="62" w:name="_Toc184623156"/>
      <w:r>
        <w:rPr>
          <w:rFonts w:ascii="Arial" w:eastAsia="Arial" w:hAnsi="Arial" w:cs="Arial"/>
          <w:color w:val="366091"/>
          <w:sz w:val="22"/>
          <w:szCs w:val="22"/>
        </w:rPr>
        <w:t xml:space="preserve">4.4.1 </w:t>
      </w:r>
      <w:r w:rsidR="006031B6" w:rsidRPr="00C576C2">
        <w:rPr>
          <w:rFonts w:ascii="Arial" w:eastAsia="Arial" w:hAnsi="Arial" w:cs="Arial"/>
          <w:color w:val="366091"/>
          <w:sz w:val="22"/>
          <w:szCs w:val="22"/>
        </w:rPr>
        <w:t>Propósito</w:t>
      </w:r>
      <w:bookmarkEnd w:id="62"/>
    </w:p>
    <w:p w14:paraId="50359C2E" w14:textId="77777777" w:rsidR="00304D06" w:rsidRDefault="006031B6" w:rsidP="00F203B3">
      <w:pPr>
        <w:pBdr>
          <w:top w:val="nil"/>
          <w:left w:val="nil"/>
          <w:bottom w:val="nil"/>
          <w:right w:val="nil"/>
          <w:between w:val="nil"/>
        </w:pBdr>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Comprende los mecanismos para la administración de los depósitos destinados para la conservación de los archivos de gestión central acorde con la normatividad vigente. La Secretaría Distrital de Desarrollo Económico actualmente cuenta con 2 depósitos destinados para Archivo (Sede Centro y Sede Santa Helenita).</w:t>
      </w:r>
    </w:p>
    <w:p w14:paraId="33B57305" w14:textId="77777777" w:rsidR="00304D06" w:rsidRDefault="00304D06" w:rsidP="00F203B3">
      <w:pPr>
        <w:pBdr>
          <w:top w:val="nil"/>
          <w:left w:val="nil"/>
          <w:bottom w:val="nil"/>
          <w:right w:val="nil"/>
          <w:between w:val="nil"/>
        </w:pBdr>
        <w:spacing w:line="360" w:lineRule="auto"/>
        <w:ind w:right="51"/>
        <w:rPr>
          <w:rFonts w:ascii="Arial" w:eastAsia="Arial" w:hAnsi="Arial" w:cs="Arial"/>
          <w:color w:val="000000"/>
          <w:sz w:val="22"/>
          <w:szCs w:val="22"/>
        </w:rPr>
      </w:pPr>
    </w:p>
    <w:p w14:paraId="530A4648" w14:textId="77777777" w:rsidR="00304D06" w:rsidRDefault="006031B6" w:rsidP="00F203B3">
      <w:pPr>
        <w:pBdr>
          <w:top w:val="nil"/>
          <w:left w:val="nil"/>
          <w:bottom w:val="nil"/>
          <w:right w:val="nil"/>
          <w:between w:val="nil"/>
        </w:pBdr>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En el Diagnóstico integral de archivo se evidencia el estado actual de los depósitos y se describen el mobiliario y cantidad de metros lineales en cada uno de ellos. Así mismo nos autoabastecemos como entidad en la prestación de servicios para la organización, administración, preservación y conservación de sus documentos de archivo.</w:t>
      </w:r>
    </w:p>
    <w:p w14:paraId="4C370C3A" w14:textId="77777777" w:rsidR="00304D06" w:rsidRDefault="00304D06" w:rsidP="00F203B3">
      <w:pPr>
        <w:spacing w:line="360" w:lineRule="auto"/>
        <w:rPr>
          <w:rFonts w:ascii="Arial" w:eastAsia="Arial" w:hAnsi="Arial" w:cs="Arial"/>
          <w:sz w:val="22"/>
          <w:szCs w:val="22"/>
        </w:rPr>
      </w:pPr>
    </w:p>
    <w:p w14:paraId="76DCDF43" w14:textId="77777777" w:rsidR="00304D06" w:rsidRPr="00C576C2" w:rsidRDefault="00C576C2" w:rsidP="00C576C2">
      <w:pPr>
        <w:pStyle w:val="Ttulo3"/>
        <w:spacing w:before="0" w:after="0" w:line="360" w:lineRule="auto"/>
        <w:rPr>
          <w:rFonts w:ascii="Arial" w:eastAsia="Arial" w:hAnsi="Arial" w:cs="Arial"/>
          <w:color w:val="366091"/>
          <w:sz w:val="22"/>
          <w:szCs w:val="22"/>
        </w:rPr>
      </w:pPr>
      <w:bookmarkStart w:id="63" w:name="_Toc184623157"/>
      <w:r>
        <w:rPr>
          <w:rFonts w:ascii="Arial" w:eastAsia="Arial" w:hAnsi="Arial" w:cs="Arial"/>
          <w:color w:val="366091"/>
          <w:sz w:val="22"/>
          <w:szCs w:val="22"/>
        </w:rPr>
        <w:t xml:space="preserve">4.4.2 </w:t>
      </w:r>
      <w:r w:rsidR="006031B6" w:rsidRPr="00C576C2">
        <w:rPr>
          <w:rFonts w:ascii="Arial" w:eastAsia="Arial" w:hAnsi="Arial" w:cs="Arial"/>
          <w:color w:val="366091"/>
          <w:sz w:val="22"/>
          <w:szCs w:val="22"/>
        </w:rPr>
        <w:t>Objetivo</w:t>
      </w:r>
      <w:bookmarkEnd w:id="63"/>
    </w:p>
    <w:p w14:paraId="126E1783" w14:textId="77777777" w:rsidR="00304D06" w:rsidRDefault="006031B6" w:rsidP="00F203B3">
      <w:pPr>
        <w:pBdr>
          <w:top w:val="nil"/>
          <w:left w:val="nil"/>
          <w:bottom w:val="nil"/>
          <w:right w:val="nil"/>
          <w:between w:val="nil"/>
        </w:pBdr>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Mejorar y mantener las condiciones físicas y ambientales que permitan conservar los documentos en los depósitos de archivo de la entidad.</w:t>
      </w:r>
    </w:p>
    <w:p w14:paraId="2488ADF8" w14:textId="77777777" w:rsidR="00304D06" w:rsidRDefault="00304D06" w:rsidP="00F203B3">
      <w:pPr>
        <w:pBdr>
          <w:top w:val="nil"/>
          <w:left w:val="nil"/>
          <w:bottom w:val="nil"/>
          <w:right w:val="nil"/>
          <w:between w:val="nil"/>
        </w:pBdr>
        <w:spacing w:line="360" w:lineRule="auto"/>
        <w:ind w:right="51"/>
        <w:jc w:val="both"/>
        <w:rPr>
          <w:rFonts w:ascii="Arial" w:eastAsia="Arial" w:hAnsi="Arial" w:cs="Arial"/>
          <w:color w:val="000000"/>
          <w:sz w:val="22"/>
          <w:szCs w:val="22"/>
        </w:rPr>
      </w:pPr>
    </w:p>
    <w:p w14:paraId="2A86D178" w14:textId="77777777" w:rsidR="00304D06" w:rsidRPr="00C576C2" w:rsidRDefault="00C576C2" w:rsidP="00C576C2">
      <w:pPr>
        <w:pStyle w:val="Ttulo3"/>
        <w:spacing w:before="0" w:after="0" w:line="360" w:lineRule="auto"/>
        <w:rPr>
          <w:rFonts w:ascii="Arial" w:eastAsia="Arial" w:hAnsi="Arial" w:cs="Arial"/>
          <w:color w:val="366091"/>
          <w:sz w:val="22"/>
          <w:szCs w:val="22"/>
        </w:rPr>
      </w:pPr>
      <w:bookmarkStart w:id="64" w:name="_Toc184623158"/>
      <w:r>
        <w:rPr>
          <w:rFonts w:ascii="Arial" w:eastAsia="Arial" w:hAnsi="Arial" w:cs="Arial"/>
          <w:color w:val="366091"/>
          <w:sz w:val="22"/>
          <w:szCs w:val="22"/>
        </w:rPr>
        <w:t xml:space="preserve">4.4.3 </w:t>
      </w:r>
      <w:r w:rsidR="006031B6" w:rsidRPr="00C576C2">
        <w:rPr>
          <w:rFonts w:ascii="Arial" w:eastAsia="Arial" w:hAnsi="Arial" w:cs="Arial"/>
          <w:color w:val="366091"/>
          <w:sz w:val="22"/>
          <w:szCs w:val="22"/>
        </w:rPr>
        <w:t>Actividades por realizar</w:t>
      </w:r>
      <w:bookmarkEnd w:id="64"/>
    </w:p>
    <w:p w14:paraId="111EC249" w14:textId="77777777" w:rsidR="00304D06" w:rsidRDefault="006031B6" w:rsidP="00F203B3">
      <w:pPr>
        <w:pBdr>
          <w:top w:val="nil"/>
          <w:left w:val="nil"/>
          <w:bottom w:val="nil"/>
          <w:right w:val="nil"/>
          <w:between w:val="nil"/>
        </w:pBdr>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Las actividades por realizar durante las vigencias 2024 hasta 2028 del programa de Archivos descentralizados son:</w:t>
      </w:r>
    </w:p>
    <w:p w14:paraId="0C201F43" w14:textId="77777777" w:rsidR="00F46892" w:rsidRDefault="00F46892" w:rsidP="00F203B3">
      <w:pPr>
        <w:pBdr>
          <w:top w:val="nil"/>
          <w:left w:val="nil"/>
          <w:bottom w:val="nil"/>
          <w:right w:val="nil"/>
          <w:between w:val="nil"/>
        </w:pBdr>
        <w:spacing w:line="360" w:lineRule="auto"/>
        <w:ind w:right="51"/>
        <w:jc w:val="both"/>
        <w:rPr>
          <w:rFonts w:ascii="Arial" w:eastAsia="Arial" w:hAnsi="Arial" w:cs="Arial"/>
          <w:color w:val="000000"/>
          <w:sz w:val="22"/>
          <w:szCs w:val="22"/>
        </w:rPr>
      </w:pPr>
    </w:p>
    <w:p w14:paraId="366BCB48" w14:textId="77777777" w:rsidR="00F46892" w:rsidRDefault="00F46892" w:rsidP="00F203B3">
      <w:pPr>
        <w:pBdr>
          <w:top w:val="nil"/>
          <w:left w:val="nil"/>
          <w:bottom w:val="nil"/>
          <w:right w:val="nil"/>
          <w:between w:val="nil"/>
        </w:pBdr>
        <w:spacing w:line="360" w:lineRule="auto"/>
        <w:ind w:right="51"/>
        <w:jc w:val="both"/>
        <w:rPr>
          <w:rFonts w:ascii="Arial" w:eastAsia="Arial" w:hAnsi="Arial" w:cs="Arial"/>
          <w:color w:val="000000"/>
          <w:sz w:val="22"/>
          <w:szCs w:val="22"/>
        </w:rPr>
      </w:pPr>
    </w:p>
    <w:p w14:paraId="35B3EDE4" w14:textId="77777777" w:rsidR="00F46892" w:rsidRDefault="00F46892" w:rsidP="00F203B3">
      <w:pPr>
        <w:pBdr>
          <w:top w:val="nil"/>
          <w:left w:val="nil"/>
          <w:bottom w:val="nil"/>
          <w:right w:val="nil"/>
          <w:between w:val="nil"/>
        </w:pBdr>
        <w:spacing w:line="360" w:lineRule="auto"/>
        <w:ind w:right="51"/>
        <w:jc w:val="both"/>
        <w:rPr>
          <w:rFonts w:ascii="Arial" w:eastAsia="Arial" w:hAnsi="Arial" w:cs="Arial"/>
          <w:color w:val="000000"/>
          <w:sz w:val="22"/>
          <w:szCs w:val="22"/>
        </w:rPr>
      </w:pPr>
    </w:p>
    <w:p w14:paraId="4A27CE3F" w14:textId="77777777" w:rsidR="00F46892" w:rsidRDefault="00F46892" w:rsidP="00F203B3">
      <w:pPr>
        <w:pBdr>
          <w:top w:val="nil"/>
          <w:left w:val="nil"/>
          <w:bottom w:val="nil"/>
          <w:right w:val="nil"/>
          <w:between w:val="nil"/>
        </w:pBdr>
        <w:spacing w:line="360" w:lineRule="auto"/>
        <w:ind w:right="51"/>
        <w:jc w:val="both"/>
        <w:rPr>
          <w:rFonts w:ascii="Arial" w:eastAsia="Arial" w:hAnsi="Arial" w:cs="Arial"/>
          <w:color w:val="000000"/>
          <w:sz w:val="22"/>
          <w:szCs w:val="22"/>
        </w:rPr>
      </w:pPr>
    </w:p>
    <w:p w14:paraId="12D8CB9D" w14:textId="77777777" w:rsidR="00F46892" w:rsidRDefault="00F46892" w:rsidP="00F203B3">
      <w:pPr>
        <w:pBdr>
          <w:top w:val="nil"/>
          <w:left w:val="nil"/>
          <w:bottom w:val="nil"/>
          <w:right w:val="nil"/>
          <w:between w:val="nil"/>
        </w:pBdr>
        <w:spacing w:line="360" w:lineRule="auto"/>
        <w:ind w:right="51"/>
        <w:jc w:val="both"/>
        <w:rPr>
          <w:rFonts w:ascii="Arial" w:eastAsia="Arial" w:hAnsi="Arial" w:cs="Arial"/>
          <w:color w:val="000000"/>
          <w:sz w:val="22"/>
          <w:szCs w:val="22"/>
        </w:rPr>
      </w:pPr>
    </w:p>
    <w:p w14:paraId="256F3A1C" w14:textId="77777777" w:rsidR="00F46892" w:rsidRDefault="00F46892" w:rsidP="00F203B3">
      <w:pPr>
        <w:pBdr>
          <w:top w:val="nil"/>
          <w:left w:val="nil"/>
          <w:bottom w:val="nil"/>
          <w:right w:val="nil"/>
          <w:between w:val="nil"/>
        </w:pBdr>
        <w:spacing w:line="360" w:lineRule="auto"/>
        <w:ind w:right="51"/>
        <w:jc w:val="both"/>
        <w:rPr>
          <w:rFonts w:ascii="Arial" w:eastAsia="Arial" w:hAnsi="Arial" w:cs="Arial"/>
          <w:color w:val="000000"/>
          <w:sz w:val="22"/>
          <w:szCs w:val="22"/>
        </w:rPr>
      </w:pPr>
    </w:p>
    <w:p w14:paraId="64102E41" w14:textId="77777777" w:rsidR="00304D06" w:rsidRDefault="00304D06">
      <w:pPr>
        <w:pBdr>
          <w:top w:val="nil"/>
          <w:left w:val="nil"/>
          <w:bottom w:val="nil"/>
          <w:right w:val="nil"/>
          <w:between w:val="nil"/>
        </w:pBdr>
        <w:spacing w:before="181" w:after="120"/>
        <w:ind w:right="736"/>
        <w:jc w:val="both"/>
        <w:rPr>
          <w:rFonts w:ascii="Arial" w:eastAsia="Arial" w:hAnsi="Arial" w:cs="Arial"/>
          <w:color w:val="000000"/>
          <w:sz w:val="22"/>
          <w:szCs w:val="22"/>
        </w:rPr>
      </w:pPr>
    </w:p>
    <w:tbl>
      <w:tblPr>
        <w:tblStyle w:val="affff7"/>
        <w:tblW w:w="8788"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3543"/>
        <w:gridCol w:w="709"/>
        <w:gridCol w:w="709"/>
        <w:gridCol w:w="850"/>
        <w:gridCol w:w="709"/>
        <w:gridCol w:w="710"/>
        <w:gridCol w:w="1558"/>
      </w:tblGrid>
      <w:tr w:rsidR="00304D06" w14:paraId="22921F5D" w14:textId="77777777" w:rsidTr="00F203B3">
        <w:trPr>
          <w:trHeight w:val="287"/>
        </w:trPr>
        <w:tc>
          <w:tcPr>
            <w:tcW w:w="8788" w:type="dxa"/>
            <w:gridSpan w:val="7"/>
            <w:tcBorders>
              <w:top w:val="nil"/>
              <w:left w:val="nil"/>
              <w:right w:val="nil"/>
            </w:tcBorders>
            <w:shd w:val="clear" w:color="auto" w:fill="006FC0"/>
          </w:tcPr>
          <w:p w14:paraId="5BCB553E" w14:textId="77777777" w:rsidR="00304D06" w:rsidRPr="00F203B3" w:rsidRDefault="006031B6" w:rsidP="00365524">
            <w:pPr>
              <w:widowControl w:val="0"/>
              <w:pBdr>
                <w:top w:val="nil"/>
                <w:left w:val="nil"/>
                <w:bottom w:val="nil"/>
                <w:right w:val="nil"/>
                <w:between w:val="nil"/>
              </w:pBdr>
              <w:spacing w:before="23"/>
              <w:ind w:right="-74"/>
              <w:jc w:val="center"/>
              <w:rPr>
                <w:rFonts w:ascii="Arial" w:eastAsia="Calibri" w:hAnsi="Arial" w:cs="Arial"/>
                <w:b/>
                <w:color w:val="000000"/>
                <w:sz w:val="20"/>
                <w:szCs w:val="20"/>
              </w:rPr>
            </w:pPr>
            <w:r w:rsidRPr="00F203B3">
              <w:rPr>
                <w:rFonts w:ascii="Arial" w:eastAsia="Calibri" w:hAnsi="Arial" w:cs="Arial"/>
                <w:b/>
                <w:color w:val="FFFFFF"/>
                <w:sz w:val="18"/>
                <w:szCs w:val="20"/>
              </w:rPr>
              <w:t>CRONOGRAMA PROGRAMA DE ARCHIVOS DESCENTRALIZADOS</w:t>
            </w:r>
          </w:p>
        </w:tc>
      </w:tr>
      <w:tr w:rsidR="00304D06" w14:paraId="6AE293EC" w14:textId="77777777" w:rsidTr="003636E3">
        <w:trPr>
          <w:trHeight w:val="287"/>
        </w:trPr>
        <w:tc>
          <w:tcPr>
            <w:tcW w:w="3543" w:type="dxa"/>
            <w:vMerge w:val="restart"/>
            <w:tcBorders>
              <w:left w:val="nil"/>
              <w:bottom w:val="single" w:sz="4" w:space="0" w:color="4471C4"/>
              <w:right w:val="nil"/>
            </w:tcBorders>
            <w:shd w:val="clear" w:color="auto" w:fill="006FC0"/>
          </w:tcPr>
          <w:p w14:paraId="5ACA0594" w14:textId="77777777" w:rsidR="00304D06" w:rsidRDefault="00304D06">
            <w:pPr>
              <w:widowControl w:val="0"/>
              <w:pBdr>
                <w:top w:val="nil"/>
                <w:left w:val="nil"/>
                <w:bottom w:val="nil"/>
                <w:right w:val="nil"/>
                <w:between w:val="nil"/>
              </w:pBdr>
              <w:rPr>
                <w:rFonts w:ascii="Calibri" w:eastAsia="Calibri" w:hAnsi="Calibri" w:cs="Calibri"/>
                <w:color w:val="000000"/>
                <w:sz w:val="20"/>
                <w:szCs w:val="20"/>
              </w:rPr>
            </w:pPr>
          </w:p>
          <w:p w14:paraId="1344F3F5" w14:textId="77777777" w:rsidR="00304D06" w:rsidRPr="00F203B3" w:rsidRDefault="006031B6" w:rsidP="00F203B3">
            <w:pPr>
              <w:widowControl w:val="0"/>
              <w:pBdr>
                <w:top w:val="nil"/>
                <w:left w:val="nil"/>
                <w:bottom w:val="nil"/>
                <w:right w:val="nil"/>
                <w:between w:val="nil"/>
              </w:pBdr>
              <w:spacing w:before="177"/>
              <w:ind w:left="918" w:right="1137"/>
              <w:jc w:val="center"/>
              <w:rPr>
                <w:rFonts w:ascii="Arial" w:eastAsia="Calibri" w:hAnsi="Arial" w:cs="Arial"/>
                <w:b/>
                <w:color w:val="000000"/>
                <w:sz w:val="20"/>
                <w:szCs w:val="20"/>
              </w:rPr>
            </w:pPr>
            <w:r w:rsidRPr="00F203B3">
              <w:rPr>
                <w:rFonts w:ascii="Arial" w:eastAsia="Calibri" w:hAnsi="Arial" w:cs="Arial"/>
                <w:b/>
                <w:color w:val="FFFFFF"/>
                <w:sz w:val="18"/>
                <w:szCs w:val="20"/>
              </w:rPr>
              <w:t>ACTIVIDADES</w:t>
            </w:r>
          </w:p>
        </w:tc>
        <w:tc>
          <w:tcPr>
            <w:tcW w:w="3687" w:type="dxa"/>
            <w:gridSpan w:val="5"/>
            <w:tcBorders>
              <w:left w:val="nil"/>
              <w:right w:val="nil"/>
            </w:tcBorders>
            <w:shd w:val="clear" w:color="auto" w:fill="006FC0"/>
            <w:vAlign w:val="center"/>
          </w:tcPr>
          <w:p w14:paraId="574FB4C7" w14:textId="77777777" w:rsidR="00304D06" w:rsidRPr="00F203B3" w:rsidRDefault="006031B6" w:rsidP="003636E3">
            <w:pPr>
              <w:widowControl w:val="0"/>
              <w:pBdr>
                <w:top w:val="nil"/>
                <w:left w:val="nil"/>
                <w:bottom w:val="nil"/>
                <w:right w:val="nil"/>
                <w:between w:val="nil"/>
              </w:pBdr>
              <w:spacing w:before="23"/>
              <w:ind w:left="1294" w:right="1059"/>
              <w:jc w:val="center"/>
              <w:rPr>
                <w:rFonts w:ascii="Arial" w:eastAsia="Calibri" w:hAnsi="Arial" w:cs="Arial"/>
                <w:b/>
                <w:color w:val="000000"/>
                <w:sz w:val="20"/>
                <w:szCs w:val="20"/>
              </w:rPr>
            </w:pPr>
            <w:r w:rsidRPr="00F203B3">
              <w:rPr>
                <w:rFonts w:ascii="Arial" w:eastAsia="Calibri" w:hAnsi="Arial" w:cs="Arial"/>
                <w:b/>
                <w:color w:val="FFFFFF"/>
                <w:sz w:val="18"/>
                <w:szCs w:val="20"/>
              </w:rPr>
              <w:t>EJECUCIÓN</w:t>
            </w:r>
          </w:p>
        </w:tc>
        <w:tc>
          <w:tcPr>
            <w:tcW w:w="1558" w:type="dxa"/>
            <w:vMerge w:val="restart"/>
            <w:tcBorders>
              <w:left w:val="nil"/>
              <w:bottom w:val="single" w:sz="4" w:space="0" w:color="4471C4"/>
              <w:right w:val="nil"/>
            </w:tcBorders>
            <w:shd w:val="clear" w:color="auto" w:fill="006FC0"/>
          </w:tcPr>
          <w:p w14:paraId="27D707AB" w14:textId="77777777" w:rsidR="00304D06" w:rsidRDefault="00304D06">
            <w:pPr>
              <w:widowControl w:val="0"/>
              <w:pBdr>
                <w:top w:val="nil"/>
                <w:left w:val="nil"/>
                <w:bottom w:val="nil"/>
                <w:right w:val="nil"/>
                <w:between w:val="nil"/>
              </w:pBdr>
              <w:rPr>
                <w:rFonts w:ascii="Calibri" w:eastAsia="Calibri" w:hAnsi="Calibri" w:cs="Calibri"/>
                <w:color w:val="000000"/>
                <w:sz w:val="20"/>
                <w:szCs w:val="20"/>
              </w:rPr>
            </w:pPr>
          </w:p>
          <w:p w14:paraId="7F4DE8A2" w14:textId="77777777" w:rsidR="00304D06" w:rsidRPr="00F203B3" w:rsidRDefault="006031B6" w:rsidP="00F203B3">
            <w:pPr>
              <w:widowControl w:val="0"/>
              <w:pBdr>
                <w:top w:val="nil"/>
                <w:left w:val="nil"/>
                <w:bottom w:val="nil"/>
                <w:right w:val="nil"/>
                <w:between w:val="nil"/>
              </w:pBdr>
              <w:spacing w:before="177"/>
              <w:rPr>
                <w:rFonts w:ascii="Arial" w:eastAsia="Calibri" w:hAnsi="Arial" w:cs="Arial"/>
                <w:b/>
                <w:color w:val="000000"/>
                <w:sz w:val="20"/>
                <w:szCs w:val="20"/>
              </w:rPr>
            </w:pPr>
            <w:r w:rsidRPr="00F203B3">
              <w:rPr>
                <w:rFonts w:ascii="Arial" w:eastAsia="Calibri" w:hAnsi="Arial" w:cs="Arial"/>
                <w:b/>
                <w:color w:val="FFFFFF"/>
                <w:sz w:val="18"/>
                <w:szCs w:val="20"/>
              </w:rPr>
              <w:t>ENTREGABLE</w:t>
            </w:r>
          </w:p>
        </w:tc>
      </w:tr>
      <w:tr w:rsidR="00304D06" w14:paraId="715A0205" w14:textId="77777777" w:rsidTr="003636E3">
        <w:trPr>
          <w:trHeight w:val="489"/>
        </w:trPr>
        <w:tc>
          <w:tcPr>
            <w:tcW w:w="3543" w:type="dxa"/>
            <w:vMerge/>
            <w:tcBorders>
              <w:left w:val="nil"/>
              <w:bottom w:val="single" w:sz="4" w:space="0" w:color="4471C4"/>
              <w:right w:val="nil"/>
            </w:tcBorders>
            <w:shd w:val="clear" w:color="auto" w:fill="006FC0"/>
          </w:tcPr>
          <w:p w14:paraId="1151B55B" w14:textId="77777777" w:rsidR="00304D06" w:rsidRDefault="00304D06">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709" w:type="dxa"/>
            <w:tcBorders>
              <w:left w:val="nil"/>
              <w:right w:val="nil"/>
            </w:tcBorders>
            <w:shd w:val="clear" w:color="auto" w:fill="006FC0"/>
            <w:vAlign w:val="center"/>
          </w:tcPr>
          <w:p w14:paraId="06A717D6" w14:textId="77777777" w:rsidR="00304D06" w:rsidRPr="003636E3" w:rsidRDefault="006031B6" w:rsidP="003636E3">
            <w:pPr>
              <w:widowControl w:val="0"/>
              <w:pBdr>
                <w:top w:val="nil"/>
                <w:left w:val="nil"/>
                <w:bottom w:val="nil"/>
                <w:right w:val="nil"/>
                <w:between w:val="nil"/>
              </w:pBdr>
              <w:ind w:right="-68" w:hanging="22"/>
              <w:jc w:val="center"/>
              <w:rPr>
                <w:rFonts w:ascii="Arial" w:eastAsia="Calibri" w:hAnsi="Arial" w:cs="Arial"/>
                <w:b/>
                <w:color w:val="000000"/>
                <w:sz w:val="16"/>
                <w:szCs w:val="20"/>
              </w:rPr>
            </w:pPr>
            <w:r w:rsidRPr="003636E3">
              <w:rPr>
                <w:rFonts w:ascii="Arial" w:eastAsia="Calibri" w:hAnsi="Arial" w:cs="Arial"/>
                <w:b/>
                <w:color w:val="FFFFFF"/>
                <w:sz w:val="16"/>
                <w:szCs w:val="20"/>
              </w:rPr>
              <w:t>CORTO PLAZO</w:t>
            </w:r>
          </w:p>
        </w:tc>
        <w:tc>
          <w:tcPr>
            <w:tcW w:w="1559" w:type="dxa"/>
            <w:gridSpan w:val="2"/>
            <w:tcBorders>
              <w:left w:val="nil"/>
              <w:right w:val="nil"/>
            </w:tcBorders>
            <w:shd w:val="clear" w:color="auto" w:fill="006FC0"/>
            <w:vAlign w:val="center"/>
          </w:tcPr>
          <w:p w14:paraId="534A33EC" w14:textId="77777777" w:rsidR="00304D06" w:rsidRPr="003636E3" w:rsidRDefault="006031B6" w:rsidP="003636E3">
            <w:pPr>
              <w:widowControl w:val="0"/>
              <w:pBdr>
                <w:top w:val="nil"/>
                <w:left w:val="nil"/>
                <w:bottom w:val="nil"/>
                <w:right w:val="nil"/>
                <w:between w:val="nil"/>
              </w:pBdr>
              <w:ind w:left="432" w:right="268" w:hanging="147"/>
              <w:jc w:val="center"/>
              <w:rPr>
                <w:rFonts w:ascii="Arial" w:eastAsia="Calibri" w:hAnsi="Arial" w:cs="Arial"/>
                <w:b/>
                <w:color w:val="000000"/>
                <w:sz w:val="16"/>
                <w:szCs w:val="20"/>
              </w:rPr>
            </w:pPr>
            <w:r w:rsidRPr="003636E3">
              <w:rPr>
                <w:rFonts w:ascii="Arial" w:eastAsia="Calibri" w:hAnsi="Arial" w:cs="Arial"/>
                <w:b/>
                <w:color w:val="FFFFFF"/>
                <w:sz w:val="16"/>
                <w:szCs w:val="20"/>
              </w:rPr>
              <w:t>MEDIANO PLAZO</w:t>
            </w:r>
          </w:p>
        </w:tc>
        <w:tc>
          <w:tcPr>
            <w:tcW w:w="1419" w:type="dxa"/>
            <w:gridSpan w:val="2"/>
            <w:tcBorders>
              <w:left w:val="nil"/>
              <w:right w:val="nil"/>
            </w:tcBorders>
            <w:shd w:val="clear" w:color="auto" w:fill="006FC0"/>
            <w:vAlign w:val="center"/>
          </w:tcPr>
          <w:p w14:paraId="60B6D400" w14:textId="77777777" w:rsidR="00304D06" w:rsidRPr="003636E3" w:rsidRDefault="006031B6" w:rsidP="003636E3">
            <w:pPr>
              <w:widowControl w:val="0"/>
              <w:pBdr>
                <w:top w:val="nil"/>
                <w:left w:val="nil"/>
                <w:bottom w:val="nil"/>
                <w:right w:val="nil"/>
                <w:between w:val="nil"/>
              </w:pBdr>
              <w:spacing w:before="123"/>
              <w:ind w:left="123"/>
              <w:jc w:val="center"/>
              <w:rPr>
                <w:rFonts w:ascii="Arial" w:eastAsia="Calibri" w:hAnsi="Arial" w:cs="Arial"/>
                <w:b/>
                <w:color w:val="000000"/>
                <w:sz w:val="16"/>
                <w:szCs w:val="20"/>
              </w:rPr>
            </w:pPr>
            <w:r w:rsidRPr="003636E3">
              <w:rPr>
                <w:rFonts w:ascii="Arial" w:eastAsia="Calibri" w:hAnsi="Arial" w:cs="Arial"/>
                <w:b/>
                <w:color w:val="FFFFFF"/>
                <w:sz w:val="16"/>
                <w:szCs w:val="20"/>
              </w:rPr>
              <w:t>LARGO PLAZO</w:t>
            </w:r>
          </w:p>
        </w:tc>
        <w:tc>
          <w:tcPr>
            <w:tcW w:w="1558" w:type="dxa"/>
            <w:vMerge/>
            <w:tcBorders>
              <w:left w:val="nil"/>
              <w:bottom w:val="single" w:sz="4" w:space="0" w:color="4471C4"/>
              <w:right w:val="nil"/>
            </w:tcBorders>
            <w:shd w:val="clear" w:color="auto" w:fill="006FC0"/>
          </w:tcPr>
          <w:p w14:paraId="60EFFA16" w14:textId="77777777" w:rsidR="00304D06" w:rsidRDefault="00304D06">
            <w:pPr>
              <w:widowControl w:val="0"/>
              <w:pBdr>
                <w:top w:val="nil"/>
                <w:left w:val="nil"/>
                <w:bottom w:val="nil"/>
                <w:right w:val="nil"/>
                <w:between w:val="nil"/>
              </w:pBdr>
              <w:spacing w:line="276" w:lineRule="auto"/>
              <w:rPr>
                <w:rFonts w:ascii="Calibri" w:eastAsia="Calibri" w:hAnsi="Calibri" w:cs="Calibri"/>
                <w:b/>
                <w:color w:val="000000"/>
                <w:sz w:val="20"/>
                <w:szCs w:val="20"/>
              </w:rPr>
            </w:pPr>
          </w:p>
        </w:tc>
      </w:tr>
      <w:tr w:rsidR="00304D06" w14:paraId="7C4BEE31" w14:textId="77777777" w:rsidTr="003636E3">
        <w:trPr>
          <w:trHeight w:val="287"/>
        </w:trPr>
        <w:tc>
          <w:tcPr>
            <w:tcW w:w="3543" w:type="dxa"/>
            <w:vMerge/>
            <w:tcBorders>
              <w:left w:val="nil"/>
              <w:bottom w:val="single" w:sz="4" w:space="0" w:color="4471C4"/>
              <w:right w:val="nil"/>
            </w:tcBorders>
            <w:shd w:val="clear" w:color="auto" w:fill="006FC0"/>
          </w:tcPr>
          <w:p w14:paraId="250C6677" w14:textId="77777777" w:rsidR="00304D06" w:rsidRDefault="00304D06">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709" w:type="dxa"/>
            <w:tcBorders>
              <w:left w:val="nil"/>
              <w:bottom w:val="single" w:sz="4" w:space="0" w:color="4471C4"/>
              <w:right w:val="nil"/>
            </w:tcBorders>
            <w:shd w:val="clear" w:color="auto" w:fill="006FC0"/>
            <w:vAlign w:val="center"/>
          </w:tcPr>
          <w:p w14:paraId="67C3A564" w14:textId="77777777" w:rsidR="00304D06" w:rsidRPr="003636E3" w:rsidRDefault="006031B6" w:rsidP="003636E3">
            <w:pPr>
              <w:widowControl w:val="0"/>
              <w:pBdr>
                <w:top w:val="nil"/>
                <w:left w:val="nil"/>
                <w:bottom w:val="nil"/>
                <w:right w:val="nil"/>
                <w:between w:val="nil"/>
              </w:pBdr>
              <w:spacing w:before="23"/>
              <w:jc w:val="center"/>
              <w:rPr>
                <w:rFonts w:ascii="Arial" w:eastAsia="Calibri" w:hAnsi="Arial" w:cs="Arial"/>
                <w:b/>
                <w:color w:val="000000"/>
                <w:sz w:val="16"/>
                <w:szCs w:val="20"/>
              </w:rPr>
            </w:pPr>
            <w:r w:rsidRPr="003636E3">
              <w:rPr>
                <w:rFonts w:ascii="Arial" w:eastAsia="Calibri" w:hAnsi="Arial" w:cs="Arial"/>
                <w:b/>
                <w:color w:val="FFFFFF"/>
                <w:sz w:val="16"/>
                <w:szCs w:val="20"/>
              </w:rPr>
              <w:t>2024</w:t>
            </w:r>
          </w:p>
        </w:tc>
        <w:tc>
          <w:tcPr>
            <w:tcW w:w="709" w:type="dxa"/>
            <w:tcBorders>
              <w:left w:val="nil"/>
              <w:bottom w:val="single" w:sz="4" w:space="0" w:color="4471C4"/>
              <w:right w:val="nil"/>
            </w:tcBorders>
            <w:shd w:val="clear" w:color="auto" w:fill="006FC0"/>
            <w:vAlign w:val="center"/>
          </w:tcPr>
          <w:p w14:paraId="57ACD614" w14:textId="77777777" w:rsidR="00304D06" w:rsidRPr="003636E3" w:rsidRDefault="006031B6" w:rsidP="003636E3">
            <w:pPr>
              <w:widowControl w:val="0"/>
              <w:pBdr>
                <w:top w:val="nil"/>
                <w:left w:val="nil"/>
                <w:bottom w:val="nil"/>
                <w:right w:val="nil"/>
                <w:between w:val="nil"/>
              </w:pBdr>
              <w:spacing w:before="23"/>
              <w:ind w:left="151"/>
              <w:jc w:val="center"/>
              <w:rPr>
                <w:rFonts w:ascii="Arial" w:eastAsia="Calibri" w:hAnsi="Arial" w:cs="Arial"/>
                <w:b/>
                <w:color w:val="000000"/>
                <w:sz w:val="16"/>
                <w:szCs w:val="20"/>
              </w:rPr>
            </w:pPr>
            <w:r w:rsidRPr="003636E3">
              <w:rPr>
                <w:rFonts w:ascii="Arial" w:eastAsia="Calibri" w:hAnsi="Arial" w:cs="Arial"/>
                <w:b/>
                <w:color w:val="FFFFFF"/>
                <w:sz w:val="16"/>
                <w:szCs w:val="20"/>
              </w:rPr>
              <w:t>2025</w:t>
            </w:r>
          </w:p>
        </w:tc>
        <w:tc>
          <w:tcPr>
            <w:tcW w:w="850" w:type="dxa"/>
            <w:tcBorders>
              <w:left w:val="nil"/>
              <w:bottom w:val="single" w:sz="4" w:space="0" w:color="4471C4"/>
              <w:right w:val="nil"/>
            </w:tcBorders>
            <w:shd w:val="clear" w:color="auto" w:fill="006FC0"/>
            <w:vAlign w:val="center"/>
          </w:tcPr>
          <w:p w14:paraId="1C9D948F" w14:textId="77777777" w:rsidR="00304D06" w:rsidRPr="003636E3" w:rsidRDefault="006031B6" w:rsidP="003636E3">
            <w:pPr>
              <w:widowControl w:val="0"/>
              <w:pBdr>
                <w:top w:val="nil"/>
                <w:left w:val="nil"/>
                <w:bottom w:val="nil"/>
                <w:right w:val="nil"/>
                <w:between w:val="nil"/>
              </w:pBdr>
              <w:spacing w:before="23"/>
              <w:ind w:left="151"/>
              <w:jc w:val="center"/>
              <w:rPr>
                <w:rFonts w:ascii="Arial" w:eastAsia="Calibri" w:hAnsi="Arial" w:cs="Arial"/>
                <w:b/>
                <w:color w:val="000000"/>
                <w:sz w:val="16"/>
                <w:szCs w:val="20"/>
              </w:rPr>
            </w:pPr>
            <w:r w:rsidRPr="003636E3">
              <w:rPr>
                <w:rFonts w:ascii="Arial" w:eastAsia="Calibri" w:hAnsi="Arial" w:cs="Arial"/>
                <w:b/>
                <w:color w:val="FFFFFF"/>
                <w:sz w:val="16"/>
                <w:szCs w:val="20"/>
              </w:rPr>
              <w:t>2026</w:t>
            </w:r>
          </w:p>
        </w:tc>
        <w:tc>
          <w:tcPr>
            <w:tcW w:w="709" w:type="dxa"/>
            <w:tcBorders>
              <w:left w:val="nil"/>
              <w:bottom w:val="single" w:sz="4" w:space="0" w:color="4471C4"/>
              <w:right w:val="nil"/>
            </w:tcBorders>
            <w:shd w:val="clear" w:color="auto" w:fill="006FC0"/>
            <w:vAlign w:val="center"/>
          </w:tcPr>
          <w:p w14:paraId="6458FCE0" w14:textId="77777777" w:rsidR="00304D06" w:rsidRPr="003636E3" w:rsidRDefault="006031B6" w:rsidP="003636E3">
            <w:pPr>
              <w:widowControl w:val="0"/>
              <w:pBdr>
                <w:top w:val="nil"/>
                <w:left w:val="nil"/>
                <w:bottom w:val="nil"/>
                <w:right w:val="nil"/>
                <w:between w:val="nil"/>
              </w:pBdr>
              <w:spacing w:before="23"/>
              <w:ind w:left="154"/>
              <w:jc w:val="center"/>
              <w:rPr>
                <w:rFonts w:ascii="Arial" w:eastAsia="Calibri" w:hAnsi="Arial" w:cs="Arial"/>
                <w:b/>
                <w:color w:val="000000"/>
                <w:sz w:val="16"/>
                <w:szCs w:val="20"/>
              </w:rPr>
            </w:pPr>
            <w:r w:rsidRPr="003636E3">
              <w:rPr>
                <w:rFonts w:ascii="Arial" w:eastAsia="Calibri" w:hAnsi="Arial" w:cs="Arial"/>
                <w:b/>
                <w:color w:val="FFFFFF"/>
                <w:sz w:val="16"/>
                <w:szCs w:val="20"/>
              </w:rPr>
              <w:t>2027</w:t>
            </w:r>
          </w:p>
        </w:tc>
        <w:tc>
          <w:tcPr>
            <w:tcW w:w="710" w:type="dxa"/>
            <w:tcBorders>
              <w:left w:val="nil"/>
              <w:bottom w:val="single" w:sz="4" w:space="0" w:color="4471C4"/>
              <w:right w:val="nil"/>
            </w:tcBorders>
            <w:shd w:val="clear" w:color="auto" w:fill="006FC0"/>
            <w:vAlign w:val="center"/>
          </w:tcPr>
          <w:p w14:paraId="44EA0FCA" w14:textId="77777777" w:rsidR="00304D06" w:rsidRPr="003636E3" w:rsidRDefault="006031B6" w:rsidP="003636E3">
            <w:pPr>
              <w:widowControl w:val="0"/>
              <w:pBdr>
                <w:top w:val="nil"/>
                <w:left w:val="nil"/>
                <w:bottom w:val="nil"/>
                <w:right w:val="nil"/>
                <w:between w:val="nil"/>
              </w:pBdr>
              <w:spacing w:before="23"/>
              <w:ind w:left="153"/>
              <w:jc w:val="center"/>
              <w:rPr>
                <w:rFonts w:ascii="Arial" w:eastAsia="Calibri" w:hAnsi="Arial" w:cs="Arial"/>
                <w:b/>
                <w:color w:val="000000"/>
                <w:sz w:val="16"/>
                <w:szCs w:val="20"/>
              </w:rPr>
            </w:pPr>
            <w:r w:rsidRPr="003636E3">
              <w:rPr>
                <w:rFonts w:ascii="Arial" w:eastAsia="Calibri" w:hAnsi="Arial" w:cs="Arial"/>
                <w:b/>
                <w:color w:val="FFFFFF"/>
                <w:sz w:val="16"/>
                <w:szCs w:val="20"/>
              </w:rPr>
              <w:t>2028</w:t>
            </w:r>
          </w:p>
        </w:tc>
        <w:tc>
          <w:tcPr>
            <w:tcW w:w="1558" w:type="dxa"/>
            <w:vMerge/>
            <w:tcBorders>
              <w:left w:val="nil"/>
              <w:bottom w:val="single" w:sz="4" w:space="0" w:color="4471C4"/>
              <w:right w:val="nil"/>
            </w:tcBorders>
            <w:shd w:val="clear" w:color="auto" w:fill="006FC0"/>
          </w:tcPr>
          <w:p w14:paraId="626CA03B" w14:textId="77777777" w:rsidR="00304D06" w:rsidRDefault="00304D06">
            <w:pPr>
              <w:widowControl w:val="0"/>
              <w:pBdr>
                <w:top w:val="nil"/>
                <w:left w:val="nil"/>
                <w:bottom w:val="nil"/>
                <w:right w:val="nil"/>
                <w:between w:val="nil"/>
              </w:pBdr>
              <w:spacing w:line="276" w:lineRule="auto"/>
              <w:rPr>
                <w:rFonts w:ascii="Calibri" w:eastAsia="Calibri" w:hAnsi="Calibri" w:cs="Calibri"/>
                <w:b/>
                <w:color w:val="000000"/>
                <w:sz w:val="20"/>
                <w:szCs w:val="20"/>
              </w:rPr>
            </w:pPr>
          </w:p>
        </w:tc>
      </w:tr>
      <w:tr w:rsidR="00304D06" w14:paraId="09B4EF90" w14:textId="77777777" w:rsidTr="00F203B3">
        <w:trPr>
          <w:trHeight w:val="959"/>
        </w:trPr>
        <w:tc>
          <w:tcPr>
            <w:tcW w:w="3543" w:type="dxa"/>
            <w:tcBorders>
              <w:top w:val="single" w:sz="4" w:space="0" w:color="4471C4"/>
              <w:left w:val="single" w:sz="4" w:space="0" w:color="4471C4"/>
              <w:bottom w:val="single" w:sz="4" w:space="0" w:color="4471C4"/>
              <w:right w:val="single" w:sz="4" w:space="0" w:color="4471C4"/>
            </w:tcBorders>
            <w:vAlign w:val="center"/>
          </w:tcPr>
          <w:p w14:paraId="07FDCA2F" w14:textId="77777777" w:rsidR="00304D06" w:rsidRDefault="006031B6" w:rsidP="00F203B3">
            <w:pPr>
              <w:widowControl w:val="0"/>
              <w:pBdr>
                <w:top w:val="nil"/>
                <w:left w:val="nil"/>
                <w:bottom w:val="nil"/>
                <w:right w:val="nil"/>
                <w:between w:val="nil"/>
              </w:pBdr>
              <w:spacing w:before="150"/>
              <w:ind w:left="69" w:right="57"/>
              <w:rPr>
                <w:rFonts w:ascii="Arial" w:eastAsia="Arial" w:hAnsi="Arial" w:cs="Arial"/>
                <w:color w:val="000000"/>
                <w:sz w:val="18"/>
                <w:szCs w:val="18"/>
              </w:rPr>
            </w:pPr>
            <w:r>
              <w:rPr>
                <w:rFonts w:ascii="Arial" w:eastAsia="Arial" w:hAnsi="Arial" w:cs="Arial"/>
                <w:color w:val="000000"/>
                <w:sz w:val="18"/>
                <w:szCs w:val="18"/>
              </w:rPr>
              <w:t>Informar sobre las situaciones susceptibles de mejora en cuanto las condiciones locativas de los depósitos</w:t>
            </w:r>
          </w:p>
        </w:tc>
        <w:tc>
          <w:tcPr>
            <w:tcW w:w="709" w:type="dxa"/>
            <w:tcBorders>
              <w:top w:val="single" w:sz="4" w:space="0" w:color="4471C4"/>
              <w:left w:val="single" w:sz="4" w:space="0" w:color="4471C4"/>
              <w:bottom w:val="single" w:sz="4" w:space="0" w:color="4471C4"/>
              <w:right w:val="single" w:sz="4" w:space="0" w:color="4471C4"/>
            </w:tcBorders>
            <w:shd w:val="clear" w:color="auto" w:fill="C6D9F1"/>
          </w:tcPr>
          <w:p w14:paraId="2E4234A2" w14:textId="77777777" w:rsidR="00304D06" w:rsidRDefault="00304D06">
            <w:pPr>
              <w:widowControl w:val="0"/>
              <w:pBdr>
                <w:top w:val="nil"/>
                <w:left w:val="nil"/>
                <w:bottom w:val="nil"/>
                <w:right w:val="nil"/>
                <w:between w:val="nil"/>
              </w:pBdr>
              <w:rPr>
                <w:rFonts w:ascii="Arial" w:eastAsia="Arial" w:hAnsi="Arial" w:cs="Arial"/>
                <w:color w:val="000000"/>
                <w:sz w:val="20"/>
                <w:szCs w:val="20"/>
              </w:rPr>
            </w:pPr>
          </w:p>
        </w:tc>
        <w:tc>
          <w:tcPr>
            <w:tcW w:w="709" w:type="dxa"/>
            <w:tcBorders>
              <w:top w:val="single" w:sz="4" w:space="0" w:color="4471C4"/>
              <w:left w:val="single" w:sz="4" w:space="0" w:color="4471C4"/>
              <w:bottom w:val="single" w:sz="4" w:space="0" w:color="4471C4"/>
              <w:right w:val="single" w:sz="4" w:space="0" w:color="4471C4"/>
            </w:tcBorders>
            <w:shd w:val="clear" w:color="auto" w:fill="C6D9F1"/>
          </w:tcPr>
          <w:p w14:paraId="3CE9F03C" w14:textId="77777777" w:rsidR="00304D06" w:rsidRDefault="00304D06">
            <w:pPr>
              <w:widowControl w:val="0"/>
              <w:pBdr>
                <w:top w:val="nil"/>
                <w:left w:val="nil"/>
                <w:bottom w:val="nil"/>
                <w:right w:val="nil"/>
                <w:between w:val="nil"/>
              </w:pBdr>
              <w:rPr>
                <w:rFonts w:ascii="Arial" w:eastAsia="Arial" w:hAnsi="Arial" w:cs="Arial"/>
                <w:color w:val="000000"/>
                <w:sz w:val="20"/>
                <w:szCs w:val="20"/>
              </w:rPr>
            </w:pPr>
          </w:p>
        </w:tc>
        <w:tc>
          <w:tcPr>
            <w:tcW w:w="850" w:type="dxa"/>
            <w:tcBorders>
              <w:top w:val="single" w:sz="4" w:space="0" w:color="4471C4"/>
              <w:left w:val="single" w:sz="4" w:space="0" w:color="4471C4"/>
              <w:bottom w:val="single" w:sz="4" w:space="0" w:color="4471C4"/>
              <w:right w:val="single" w:sz="4" w:space="0" w:color="4471C4"/>
            </w:tcBorders>
            <w:shd w:val="clear" w:color="auto" w:fill="FFFFFF"/>
          </w:tcPr>
          <w:p w14:paraId="75B20F47" w14:textId="77777777" w:rsidR="00304D06" w:rsidRDefault="00304D06">
            <w:pPr>
              <w:widowControl w:val="0"/>
              <w:pBdr>
                <w:top w:val="nil"/>
                <w:left w:val="nil"/>
                <w:bottom w:val="nil"/>
                <w:right w:val="nil"/>
                <w:between w:val="nil"/>
              </w:pBdr>
              <w:rPr>
                <w:rFonts w:ascii="Arial" w:eastAsia="Arial" w:hAnsi="Arial" w:cs="Arial"/>
                <w:color w:val="000000"/>
                <w:sz w:val="20"/>
                <w:szCs w:val="20"/>
              </w:rPr>
            </w:pPr>
          </w:p>
        </w:tc>
        <w:tc>
          <w:tcPr>
            <w:tcW w:w="709" w:type="dxa"/>
            <w:tcBorders>
              <w:top w:val="single" w:sz="4" w:space="0" w:color="4471C4"/>
              <w:left w:val="single" w:sz="4" w:space="0" w:color="4471C4"/>
              <w:bottom w:val="single" w:sz="4" w:space="0" w:color="4471C4"/>
              <w:right w:val="single" w:sz="4" w:space="0" w:color="4471C4"/>
            </w:tcBorders>
            <w:shd w:val="clear" w:color="auto" w:fill="FFFFFF"/>
          </w:tcPr>
          <w:p w14:paraId="4B00FCB2" w14:textId="77777777" w:rsidR="00304D06" w:rsidRDefault="00304D06">
            <w:pPr>
              <w:widowControl w:val="0"/>
              <w:pBdr>
                <w:top w:val="nil"/>
                <w:left w:val="nil"/>
                <w:bottom w:val="nil"/>
                <w:right w:val="nil"/>
                <w:between w:val="nil"/>
              </w:pBdr>
              <w:rPr>
                <w:rFonts w:ascii="Arial" w:eastAsia="Arial" w:hAnsi="Arial" w:cs="Arial"/>
                <w:color w:val="000000"/>
                <w:sz w:val="20"/>
                <w:szCs w:val="20"/>
              </w:rPr>
            </w:pPr>
          </w:p>
        </w:tc>
        <w:tc>
          <w:tcPr>
            <w:tcW w:w="710" w:type="dxa"/>
            <w:tcBorders>
              <w:top w:val="single" w:sz="4" w:space="0" w:color="4471C4"/>
              <w:left w:val="single" w:sz="4" w:space="0" w:color="4471C4"/>
              <w:bottom w:val="single" w:sz="4" w:space="0" w:color="4471C4"/>
              <w:right w:val="single" w:sz="4" w:space="0" w:color="4471C4"/>
            </w:tcBorders>
            <w:shd w:val="clear" w:color="auto" w:fill="FFFFFF"/>
          </w:tcPr>
          <w:p w14:paraId="7FEB13B3" w14:textId="77777777" w:rsidR="00304D06" w:rsidRDefault="00304D06">
            <w:pPr>
              <w:widowControl w:val="0"/>
              <w:pBdr>
                <w:top w:val="nil"/>
                <w:left w:val="nil"/>
                <w:bottom w:val="nil"/>
                <w:right w:val="nil"/>
                <w:between w:val="nil"/>
              </w:pBdr>
              <w:rPr>
                <w:rFonts w:ascii="Arial" w:eastAsia="Arial" w:hAnsi="Arial" w:cs="Arial"/>
                <w:color w:val="000000"/>
                <w:sz w:val="20"/>
                <w:szCs w:val="20"/>
              </w:rPr>
            </w:pPr>
          </w:p>
        </w:tc>
        <w:tc>
          <w:tcPr>
            <w:tcW w:w="1558" w:type="dxa"/>
            <w:tcBorders>
              <w:top w:val="single" w:sz="4" w:space="0" w:color="4471C4"/>
              <w:left w:val="single" w:sz="4" w:space="0" w:color="4471C4"/>
              <w:bottom w:val="single" w:sz="4" w:space="0" w:color="4471C4"/>
              <w:right w:val="single" w:sz="4" w:space="0" w:color="4471C4"/>
            </w:tcBorders>
            <w:vAlign w:val="center"/>
          </w:tcPr>
          <w:p w14:paraId="785FAE76" w14:textId="77777777" w:rsidR="00304D06" w:rsidRDefault="006031B6" w:rsidP="00F203B3">
            <w:pPr>
              <w:widowControl w:val="0"/>
              <w:pBdr>
                <w:top w:val="nil"/>
                <w:left w:val="nil"/>
                <w:bottom w:val="nil"/>
                <w:right w:val="nil"/>
                <w:between w:val="nil"/>
              </w:pBdr>
              <w:spacing w:before="150"/>
              <w:ind w:left="72" w:right="54"/>
              <w:rPr>
                <w:rFonts w:ascii="Arial" w:eastAsia="Arial" w:hAnsi="Arial" w:cs="Arial"/>
                <w:color w:val="000000"/>
                <w:sz w:val="18"/>
                <w:szCs w:val="18"/>
              </w:rPr>
            </w:pPr>
            <w:r>
              <w:rPr>
                <w:rFonts w:ascii="Arial" w:eastAsia="Arial" w:hAnsi="Arial" w:cs="Arial"/>
                <w:color w:val="000000"/>
                <w:sz w:val="18"/>
                <w:szCs w:val="18"/>
              </w:rPr>
              <w:t>Reportes de la situación (Correos o memorandos)</w:t>
            </w:r>
          </w:p>
        </w:tc>
      </w:tr>
      <w:tr w:rsidR="00304D06" w14:paraId="2A01E32E" w14:textId="77777777" w:rsidTr="00F203B3">
        <w:trPr>
          <w:trHeight w:val="480"/>
        </w:trPr>
        <w:tc>
          <w:tcPr>
            <w:tcW w:w="3543" w:type="dxa"/>
            <w:tcBorders>
              <w:top w:val="single" w:sz="4" w:space="0" w:color="4471C4"/>
              <w:left w:val="single" w:sz="4" w:space="0" w:color="4471C4"/>
              <w:bottom w:val="single" w:sz="4" w:space="0" w:color="4471C4"/>
              <w:right w:val="single" w:sz="4" w:space="0" w:color="4471C4"/>
            </w:tcBorders>
            <w:vAlign w:val="center"/>
          </w:tcPr>
          <w:p w14:paraId="7D57232D" w14:textId="77777777" w:rsidR="00304D06" w:rsidRDefault="006031B6" w:rsidP="00F203B3">
            <w:pPr>
              <w:widowControl w:val="0"/>
              <w:pBdr>
                <w:top w:val="nil"/>
                <w:left w:val="nil"/>
                <w:bottom w:val="nil"/>
                <w:right w:val="nil"/>
                <w:between w:val="nil"/>
              </w:pBdr>
              <w:spacing w:before="20"/>
              <w:ind w:left="69"/>
              <w:rPr>
                <w:rFonts w:ascii="Arial" w:eastAsia="Arial" w:hAnsi="Arial" w:cs="Arial"/>
                <w:color w:val="000000"/>
                <w:sz w:val="18"/>
                <w:szCs w:val="18"/>
              </w:rPr>
            </w:pPr>
            <w:r>
              <w:rPr>
                <w:rFonts w:ascii="Arial" w:eastAsia="Arial" w:hAnsi="Arial" w:cs="Arial"/>
                <w:color w:val="000000"/>
                <w:sz w:val="18"/>
                <w:szCs w:val="18"/>
              </w:rPr>
              <w:t>Actualización del Sistema integrado de conservación SIC</w:t>
            </w:r>
          </w:p>
        </w:tc>
        <w:tc>
          <w:tcPr>
            <w:tcW w:w="709" w:type="dxa"/>
            <w:tcBorders>
              <w:top w:val="single" w:sz="4" w:space="0" w:color="4471C4"/>
              <w:left w:val="single" w:sz="4" w:space="0" w:color="4471C4"/>
              <w:bottom w:val="single" w:sz="4" w:space="0" w:color="4471C4"/>
              <w:right w:val="single" w:sz="4" w:space="0" w:color="4471C4"/>
            </w:tcBorders>
            <w:shd w:val="clear" w:color="auto" w:fill="C6D9F1"/>
          </w:tcPr>
          <w:p w14:paraId="12ED7A93" w14:textId="77777777" w:rsidR="00304D06" w:rsidRDefault="00304D06">
            <w:pPr>
              <w:widowControl w:val="0"/>
              <w:pBdr>
                <w:top w:val="nil"/>
                <w:left w:val="nil"/>
                <w:bottom w:val="nil"/>
                <w:right w:val="nil"/>
                <w:between w:val="nil"/>
              </w:pBdr>
              <w:rPr>
                <w:rFonts w:ascii="Arial" w:eastAsia="Arial" w:hAnsi="Arial" w:cs="Arial"/>
                <w:color w:val="000000"/>
                <w:sz w:val="20"/>
                <w:szCs w:val="20"/>
              </w:rPr>
            </w:pPr>
          </w:p>
        </w:tc>
        <w:tc>
          <w:tcPr>
            <w:tcW w:w="709" w:type="dxa"/>
            <w:tcBorders>
              <w:top w:val="single" w:sz="4" w:space="0" w:color="4471C4"/>
              <w:left w:val="single" w:sz="4" w:space="0" w:color="4471C4"/>
              <w:bottom w:val="single" w:sz="4" w:space="0" w:color="4471C4"/>
              <w:right w:val="single" w:sz="4" w:space="0" w:color="4471C4"/>
            </w:tcBorders>
            <w:shd w:val="clear" w:color="auto" w:fill="FFFFFF"/>
          </w:tcPr>
          <w:p w14:paraId="3B840B61" w14:textId="77777777" w:rsidR="00304D06" w:rsidRDefault="00304D06">
            <w:pPr>
              <w:widowControl w:val="0"/>
              <w:pBdr>
                <w:top w:val="nil"/>
                <w:left w:val="nil"/>
                <w:bottom w:val="nil"/>
                <w:right w:val="nil"/>
                <w:between w:val="nil"/>
              </w:pBdr>
              <w:rPr>
                <w:rFonts w:ascii="Arial" w:eastAsia="Arial" w:hAnsi="Arial" w:cs="Arial"/>
                <w:color w:val="000000"/>
                <w:sz w:val="20"/>
                <w:szCs w:val="20"/>
              </w:rPr>
            </w:pPr>
          </w:p>
        </w:tc>
        <w:tc>
          <w:tcPr>
            <w:tcW w:w="850" w:type="dxa"/>
            <w:tcBorders>
              <w:top w:val="single" w:sz="4" w:space="0" w:color="4471C4"/>
              <w:left w:val="single" w:sz="4" w:space="0" w:color="4471C4"/>
              <w:bottom w:val="single" w:sz="4" w:space="0" w:color="4471C4"/>
              <w:right w:val="single" w:sz="4" w:space="0" w:color="4471C4"/>
            </w:tcBorders>
            <w:shd w:val="clear" w:color="auto" w:fill="FFFFFF"/>
          </w:tcPr>
          <w:p w14:paraId="53B567FF" w14:textId="77777777" w:rsidR="00304D06" w:rsidRDefault="00304D06">
            <w:pPr>
              <w:widowControl w:val="0"/>
              <w:pBdr>
                <w:top w:val="nil"/>
                <w:left w:val="nil"/>
                <w:bottom w:val="nil"/>
                <w:right w:val="nil"/>
                <w:between w:val="nil"/>
              </w:pBdr>
              <w:rPr>
                <w:rFonts w:ascii="Arial" w:eastAsia="Arial" w:hAnsi="Arial" w:cs="Arial"/>
                <w:color w:val="000000"/>
                <w:sz w:val="20"/>
                <w:szCs w:val="20"/>
              </w:rPr>
            </w:pPr>
          </w:p>
        </w:tc>
        <w:tc>
          <w:tcPr>
            <w:tcW w:w="709" w:type="dxa"/>
            <w:tcBorders>
              <w:top w:val="single" w:sz="4" w:space="0" w:color="4471C4"/>
              <w:left w:val="single" w:sz="4" w:space="0" w:color="4471C4"/>
              <w:bottom w:val="single" w:sz="4" w:space="0" w:color="4471C4"/>
              <w:right w:val="single" w:sz="4" w:space="0" w:color="4471C4"/>
            </w:tcBorders>
            <w:shd w:val="clear" w:color="auto" w:fill="FFFFFF"/>
          </w:tcPr>
          <w:p w14:paraId="716380B8" w14:textId="77777777" w:rsidR="00304D06" w:rsidRDefault="00304D06">
            <w:pPr>
              <w:widowControl w:val="0"/>
              <w:pBdr>
                <w:top w:val="nil"/>
                <w:left w:val="nil"/>
                <w:bottom w:val="nil"/>
                <w:right w:val="nil"/>
                <w:between w:val="nil"/>
              </w:pBdr>
              <w:rPr>
                <w:rFonts w:ascii="Arial" w:eastAsia="Arial" w:hAnsi="Arial" w:cs="Arial"/>
                <w:color w:val="000000"/>
                <w:sz w:val="20"/>
                <w:szCs w:val="20"/>
              </w:rPr>
            </w:pPr>
          </w:p>
        </w:tc>
        <w:tc>
          <w:tcPr>
            <w:tcW w:w="710" w:type="dxa"/>
            <w:tcBorders>
              <w:top w:val="single" w:sz="4" w:space="0" w:color="4471C4"/>
              <w:left w:val="single" w:sz="4" w:space="0" w:color="4471C4"/>
              <w:bottom w:val="single" w:sz="4" w:space="0" w:color="4471C4"/>
              <w:right w:val="single" w:sz="4" w:space="0" w:color="4471C4"/>
            </w:tcBorders>
            <w:shd w:val="clear" w:color="auto" w:fill="FFFFFF"/>
          </w:tcPr>
          <w:p w14:paraId="114DFFF1" w14:textId="77777777" w:rsidR="00304D06" w:rsidRDefault="00304D06">
            <w:pPr>
              <w:widowControl w:val="0"/>
              <w:pBdr>
                <w:top w:val="nil"/>
                <w:left w:val="nil"/>
                <w:bottom w:val="nil"/>
                <w:right w:val="nil"/>
                <w:between w:val="nil"/>
              </w:pBdr>
              <w:rPr>
                <w:rFonts w:ascii="Arial" w:eastAsia="Arial" w:hAnsi="Arial" w:cs="Arial"/>
                <w:color w:val="000000"/>
                <w:sz w:val="20"/>
                <w:szCs w:val="20"/>
              </w:rPr>
            </w:pPr>
          </w:p>
        </w:tc>
        <w:tc>
          <w:tcPr>
            <w:tcW w:w="1558" w:type="dxa"/>
            <w:tcBorders>
              <w:top w:val="single" w:sz="4" w:space="0" w:color="4471C4"/>
              <w:left w:val="single" w:sz="4" w:space="0" w:color="4471C4"/>
              <w:bottom w:val="single" w:sz="4" w:space="0" w:color="4471C4"/>
              <w:right w:val="single" w:sz="4" w:space="0" w:color="4471C4"/>
            </w:tcBorders>
            <w:vAlign w:val="center"/>
          </w:tcPr>
          <w:p w14:paraId="78608602" w14:textId="77777777" w:rsidR="00304D06" w:rsidRDefault="006031B6" w:rsidP="00F203B3">
            <w:pPr>
              <w:widowControl w:val="0"/>
              <w:pBdr>
                <w:top w:val="nil"/>
                <w:left w:val="nil"/>
                <w:bottom w:val="nil"/>
                <w:right w:val="nil"/>
                <w:between w:val="nil"/>
              </w:pBdr>
              <w:spacing w:before="131"/>
              <w:ind w:left="72"/>
              <w:rPr>
                <w:rFonts w:ascii="Arial" w:eastAsia="Arial" w:hAnsi="Arial" w:cs="Arial"/>
                <w:color w:val="000000"/>
                <w:sz w:val="18"/>
                <w:szCs w:val="18"/>
              </w:rPr>
            </w:pPr>
            <w:r>
              <w:rPr>
                <w:rFonts w:ascii="Arial" w:eastAsia="Arial" w:hAnsi="Arial" w:cs="Arial"/>
                <w:color w:val="000000"/>
                <w:sz w:val="18"/>
                <w:szCs w:val="18"/>
              </w:rPr>
              <w:t>SIC Actualizado</w:t>
            </w:r>
          </w:p>
        </w:tc>
      </w:tr>
      <w:tr w:rsidR="00304D06" w14:paraId="7ED73009" w14:textId="77777777" w:rsidTr="00F203B3">
        <w:trPr>
          <w:trHeight w:val="481"/>
        </w:trPr>
        <w:tc>
          <w:tcPr>
            <w:tcW w:w="3543" w:type="dxa"/>
            <w:tcBorders>
              <w:top w:val="single" w:sz="4" w:space="0" w:color="4471C4"/>
              <w:left w:val="single" w:sz="4" w:space="0" w:color="4471C4"/>
              <w:bottom w:val="single" w:sz="4" w:space="0" w:color="4471C4"/>
              <w:right w:val="single" w:sz="4" w:space="0" w:color="4471C4"/>
            </w:tcBorders>
            <w:vAlign w:val="center"/>
          </w:tcPr>
          <w:p w14:paraId="25751748" w14:textId="77777777" w:rsidR="00304D06" w:rsidRDefault="006031B6" w:rsidP="00F203B3">
            <w:pPr>
              <w:widowControl w:val="0"/>
              <w:pBdr>
                <w:top w:val="nil"/>
                <w:left w:val="nil"/>
                <w:bottom w:val="nil"/>
                <w:right w:val="nil"/>
                <w:between w:val="nil"/>
              </w:pBdr>
              <w:spacing w:before="22"/>
              <w:ind w:left="69"/>
              <w:rPr>
                <w:rFonts w:ascii="Arial" w:eastAsia="Arial" w:hAnsi="Arial" w:cs="Arial"/>
                <w:color w:val="000000"/>
                <w:sz w:val="18"/>
                <w:szCs w:val="18"/>
              </w:rPr>
            </w:pPr>
            <w:r>
              <w:rPr>
                <w:rFonts w:ascii="Arial" w:eastAsia="Arial" w:hAnsi="Arial" w:cs="Arial"/>
                <w:color w:val="000000"/>
                <w:sz w:val="18"/>
                <w:szCs w:val="18"/>
              </w:rPr>
              <w:t>Implementación del Sistema integrado de conservación SIC</w:t>
            </w:r>
          </w:p>
        </w:tc>
        <w:tc>
          <w:tcPr>
            <w:tcW w:w="709" w:type="dxa"/>
            <w:tcBorders>
              <w:top w:val="single" w:sz="4" w:space="0" w:color="4471C4"/>
              <w:left w:val="single" w:sz="4" w:space="0" w:color="4471C4"/>
              <w:bottom w:val="single" w:sz="4" w:space="0" w:color="4471C4"/>
              <w:right w:val="single" w:sz="4" w:space="0" w:color="4471C4"/>
            </w:tcBorders>
            <w:shd w:val="clear" w:color="auto" w:fill="FFFFFF"/>
          </w:tcPr>
          <w:p w14:paraId="180AE825" w14:textId="77777777" w:rsidR="00304D06" w:rsidRDefault="00304D06">
            <w:pPr>
              <w:widowControl w:val="0"/>
              <w:pBdr>
                <w:top w:val="nil"/>
                <w:left w:val="nil"/>
                <w:bottom w:val="nil"/>
                <w:right w:val="nil"/>
                <w:between w:val="nil"/>
              </w:pBdr>
              <w:rPr>
                <w:rFonts w:ascii="Arial" w:eastAsia="Arial" w:hAnsi="Arial" w:cs="Arial"/>
                <w:color w:val="000000"/>
                <w:sz w:val="20"/>
                <w:szCs w:val="20"/>
              </w:rPr>
            </w:pPr>
          </w:p>
        </w:tc>
        <w:tc>
          <w:tcPr>
            <w:tcW w:w="709" w:type="dxa"/>
            <w:tcBorders>
              <w:top w:val="single" w:sz="4" w:space="0" w:color="4471C4"/>
              <w:left w:val="single" w:sz="4" w:space="0" w:color="4471C4"/>
              <w:bottom w:val="single" w:sz="4" w:space="0" w:color="4471C4"/>
              <w:right w:val="single" w:sz="4" w:space="0" w:color="4471C4"/>
            </w:tcBorders>
            <w:shd w:val="clear" w:color="auto" w:fill="C6D9F1"/>
          </w:tcPr>
          <w:p w14:paraId="757895C0" w14:textId="77777777" w:rsidR="00304D06" w:rsidRDefault="00304D06">
            <w:pPr>
              <w:widowControl w:val="0"/>
              <w:pBdr>
                <w:top w:val="nil"/>
                <w:left w:val="nil"/>
                <w:bottom w:val="nil"/>
                <w:right w:val="nil"/>
                <w:between w:val="nil"/>
              </w:pBdr>
              <w:rPr>
                <w:rFonts w:ascii="Arial" w:eastAsia="Arial" w:hAnsi="Arial" w:cs="Arial"/>
                <w:color w:val="000000"/>
                <w:sz w:val="20"/>
                <w:szCs w:val="20"/>
              </w:rPr>
            </w:pPr>
          </w:p>
        </w:tc>
        <w:tc>
          <w:tcPr>
            <w:tcW w:w="850" w:type="dxa"/>
            <w:tcBorders>
              <w:top w:val="single" w:sz="4" w:space="0" w:color="4471C4"/>
              <w:left w:val="single" w:sz="4" w:space="0" w:color="4471C4"/>
              <w:bottom w:val="single" w:sz="4" w:space="0" w:color="4471C4"/>
              <w:right w:val="single" w:sz="4" w:space="0" w:color="4471C4"/>
            </w:tcBorders>
            <w:shd w:val="clear" w:color="auto" w:fill="C6D9F1"/>
          </w:tcPr>
          <w:p w14:paraId="2E15DD70" w14:textId="77777777" w:rsidR="00304D06" w:rsidRDefault="00304D06">
            <w:pPr>
              <w:widowControl w:val="0"/>
              <w:pBdr>
                <w:top w:val="nil"/>
                <w:left w:val="nil"/>
                <w:bottom w:val="nil"/>
                <w:right w:val="nil"/>
                <w:between w:val="nil"/>
              </w:pBdr>
              <w:rPr>
                <w:rFonts w:ascii="Arial" w:eastAsia="Arial" w:hAnsi="Arial" w:cs="Arial"/>
                <w:color w:val="000000"/>
                <w:sz w:val="20"/>
                <w:szCs w:val="20"/>
              </w:rPr>
            </w:pPr>
          </w:p>
        </w:tc>
        <w:tc>
          <w:tcPr>
            <w:tcW w:w="709" w:type="dxa"/>
            <w:tcBorders>
              <w:top w:val="single" w:sz="4" w:space="0" w:color="4471C4"/>
              <w:left w:val="single" w:sz="4" w:space="0" w:color="4471C4"/>
              <w:bottom w:val="single" w:sz="4" w:space="0" w:color="4471C4"/>
              <w:right w:val="single" w:sz="4" w:space="0" w:color="4471C4"/>
            </w:tcBorders>
            <w:shd w:val="clear" w:color="auto" w:fill="C6D9F1"/>
          </w:tcPr>
          <w:p w14:paraId="17DCE0BD" w14:textId="77777777" w:rsidR="00304D06" w:rsidRDefault="00304D06">
            <w:pPr>
              <w:widowControl w:val="0"/>
              <w:pBdr>
                <w:top w:val="nil"/>
                <w:left w:val="nil"/>
                <w:bottom w:val="nil"/>
                <w:right w:val="nil"/>
                <w:between w:val="nil"/>
              </w:pBdr>
              <w:rPr>
                <w:rFonts w:ascii="Arial" w:eastAsia="Arial" w:hAnsi="Arial" w:cs="Arial"/>
                <w:color w:val="000000"/>
                <w:sz w:val="20"/>
                <w:szCs w:val="20"/>
              </w:rPr>
            </w:pPr>
          </w:p>
        </w:tc>
        <w:tc>
          <w:tcPr>
            <w:tcW w:w="710" w:type="dxa"/>
            <w:tcBorders>
              <w:top w:val="single" w:sz="4" w:space="0" w:color="4471C4"/>
              <w:left w:val="single" w:sz="4" w:space="0" w:color="4471C4"/>
              <w:bottom w:val="single" w:sz="4" w:space="0" w:color="4471C4"/>
              <w:right w:val="single" w:sz="4" w:space="0" w:color="4471C4"/>
            </w:tcBorders>
            <w:shd w:val="clear" w:color="auto" w:fill="C6D9F1"/>
          </w:tcPr>
          <w:p w14:paraId="0FA67E57" w14:textId="77777777" w:rsidR="00304D06" w:rsidRDefault="00304D06">
            <w:pPr>
              <w:widowControl w:val="0"/>
              <w:pBdr>
                <w:top w:val="nil"/>
                <w:left w:val="nil"/>
                <w:bottom w:val="nil"/>
                <w:right w:val="nil"/>
                <w:between w:val="nil"/>
              </w:pBdr>
              <w:rPr>
                <w:rFonts w:ascii="Arial" w:eastAsia="Arial" w:hAnsi="Arial" w:cs="Arial"/>
                <w:color w:val="000000"/>
                <w:sz w:val="20"/>
                <w:szCs w:val="20"/>
              </w:rPr>
            </w:pPr>
          </w:p>
        </w:tc>
        <w:tc>
          <w:tcPr>
            <w:tcW w:w="1558" w:type="dxa"/>
            <w:tcBorders>
              <w:top w:val="single" w:sz="4" w:space="0" w:color="4471C4"/>
              <w:left w:val="single" w:sz="4" w:space="0" w:color="4471C4"/>
              <w:bottom w:val="single" w:sz="4" w:space="0" w:color="4471C4"/>
              <w:right w:val="single" w:sz="4" w:space="0" w:color="4471C4"/>
            </w:tcBorders>
            <w:vAlign w:val="center"/>
          </w:tcPr>
          <w:p w14:paraId="0149949E" w14:textId="77777777" w:rsidR="00304D06" w:rsidRDefault="006031B6" w:rsidP="00F203B3">
            <w:pPr>
              <w:widowControl w:val="0"/>
              <w:pBdr>
                <w:top w:val="nil"/>
                <w:left w:val="nil"/>
                <w:bottom w:val="nil"/>
                <w:right w:val="nil"/>
                <w:between w:val="nil"/>
              </w:pBdr>
              <w:tabs>
                <w:tab w:val="left" w:pos="1307"/>
              </w:tabs>
              <w:spacing w:before="22"/>
              <w:ind w:left="72" w:right="58"/>
              <w:rPr>
                <w:rFonts w:ascii="Arial" w:eastAsia="Arial" w:hAnsi="Arial" w:cs="Arial"/>
                <w:color w:val="000000"/>
                <w:sz w:val="18"/>
                <w:szCs w:val="18"/>
              </w:rPr>
            </w:pPr>
            <w:r>
              <w:rPr>
                <w:rFonts w:ascii="Arial" w:eastAsia="Arial" w:hAnsi="Arial" w:cs="Arial"/>
                <w:color w:val="000000"/>
                <w:sz w:val="18"/>
                <w:szCs w:val="18"/>
              </w:rPr>
              <w:t>Herramienta de</w:t>
            </w:r>
            <w:r w:rsidR="00F203B3">
              <w:rPr>
                <w:rFonts w:ascii="Arial" w:eastAsia="Arial" w:hAnsi="Arial" w:cs="Arial"/>
                <w:color w:val="000000"/>
                <w:sz w:val="18"/>
                <w:szCs w:val="18"/>
              </w:rPr>
              <w:t xml:space="preserve"> </w:t>
            </w:r>
            <w:r>
              <w:rPr>
                <w:rFonts w:ascii="Arial" w:eastAsia="Arial" w:hAnsi="Arial" w:cs="Arial"/>
                <w:color w:val="000000"/>
                <w:sz w:val="18"/>
                <w:szCs w:val="18"/>
              </w:rPr>
              <w:t>Seguimiento SIC</w:t>
            </w:r>
          </w:p>
        </w:tc>
      </w:tr>
    </w:tbl>
    <w:p w14:paraId="205AC3C8" w14:textId="77777777" w:rsidR="00F203B3" w:rsidRPr="00EC7385" w:rsidRDefault="00EC7385" w:rsidP="00EC7385">
      <w:pPr>
        <w:pStyle w:val="Descripcin"/>
        <w:rPr>
          <w:rFonts w:ascii="Arial" w:hAnsi="Arial" w:cs="Arial"/>
          <w:i w:val="0"/>
          <w:color w:val="1F497D"/>
        </w:rPr>
      </w:pPr>
      <w:bookmarkStart w:id="65" w:name="_Toc183505298"/>
      <w:r w:rsidRPr="00EC7385">
        <w:rPr>
          <w:rFonts w:ascii="Arial" w:hAnsi="Arial" w:cs="Arial"/>
        </w:rPr>
        <w:t xml:space="preserve">Tabla </w:t>
      </w:r>
      <w:r w:rsidRPr="00EC7385">
        <w:rPr>
          <w:rFonts w:ascii="Arial" w:hAnsi="Arial" w:cs="Arial"/>
        </w:rPr>
        <w:fldChar w:fldCharType="begin"/>
      </w:r>
      <w:r w:rsidRPr="00EC7385">
        <w:rPr>
          <w:rFonts w:ascii="Arial" w:hAnsi="Arial" w:cs="Arial"/>
        </w:rPr>
        <w:instrText xml:space="preserve"> SEQ Tabla \* ARABIC </w:instrText>
      </w:r>
      <w:r w:rsidRPr="00EC7385">
        <w:rPr>
          <w:rFonts w:ascii="Arial" w:hAnsi="Arial" w:cs="Arial"/>
        </w:rPr>
        <w:fldChar w:fldCharType="separate"/>
      </w:r>
      <w:r w:rsidR="000D3B15">
        <w:rPr>
          <w:rFonts w:ascii="Arial" w:hAnsi="Arial" w:cs="Arial"/>
          <w:noProof/>
        </w:rPr>
        <w:t>21</w:t>
      </w:r>
      <w:r w:rsidRPr="00EC7385">
        <w:rPr>
          <w:rFonts w:ascii="Arial" w:hAnsi="Arial" w:cs="Arial"/>
        </w:rPr>
        <w:fldChar w:fldCharType="end"/>
      </w:r>
      <w:r w:rsidRPr="00EC7385">
        <w:rPr>
          <w:rFonts w:ascii="Arial" w:hAnsi="Arial" w:cs="Arial"/>
        </w:rPr>
        <w:t>.  Cronograma actividades Programa de Archivos descentralizados</w:t>
      </w:r>
      <w:bookmarkEnd w:id="65"/>
    </w:p>
    <w:p w14:paraId="55158E12" w14:textId="143B04A0" w:rsidR="00304D06" w:rsidRDefault="006031B6" w:rsidP="00A677C8">
      <w:pPr>
        <w:pStyle w:val="Ttulo1"/>
        <w:numPr>
          <w:ilvl w:val="1"/>
          <w:numId w:val="6"/>
        </w:numPr>
        <w:spacing w:before="0" w:line="360" w:lineRule="auto"/>
        <w:rPr>
          <w:rFonts w:ascii="Arial" w:eastAsia="Arial" w:hAnsi="Arial" w:cs="Arial"/>
          <w:b/>
          <w:sz w:val="22"/>
          <w:szCs w:val="22"/>
        </w:rPr>
      </w:pPr>
      <w:bookmarkStart w:id="66" w:name="_Toc184623159"/>
      <w:r>
        <w:rPr>
          <w:rFonts w:ascii="Arial" w:eastAsia="Arial" w:hAnsi="Arial" w:cs="Arial"/>
          <w:b/>
          <w:sz w:val="22"/>
          <w:szCs w:val="22"/>
        </w:rPr>
        <w:t xml:space="preserve">Programa de </w:t>
      </w:r>
      <w:r w:rsidR="0089026D">
        <w:rPr>
          <w:rFonts w:ascii="Arial" w:eastAsia="Arial" w:hAnsi="Arial" w:cs="Arial"/>
          <w:b/>
          <w:sz w:val="22"/>
          <w:szCs w:val="22"/>
        </w:rPr>
        <w:t>reprografía/digitalización</w:t>
      </w:r>
      <w:bookmarkEnd w:id="66"/>
      <w:r w:rsidR="0089026D">
        <w:rPr>
          <w:rFonts w:ascii="Arial" w:eastAsia="Arial" w:hAnsi="Arial" w:cs="Arial"/>
          <w:b/>
          <w:sz w:val="22"/>
          <w:szCs w:val="22"/>
        </w:rPr>
        <w:t xml:space="preserve"> </w:t>
      </w:r>
    </w:p>
    <w:p w14:paraId="3FC7AEAA" w14:textId="77777777" w:rsidR="00F46892" w:rsidRPr="00F46892" w:rsidRDefault="00F46892" w:rsidP="00F46892">
      <w:pPr>
        <w:rPr>
          <w:rFonts w:eastAsia="Arial"/>
        </w:rPr>
      </w:pPr>
    </w:p>
    <w:p w14:paraId="6A0F009B" w14:textId="77777777" w:rsidR="00304D06" w:rsidRPr="0072001C" w:rsidRDefault="006031B6" w:rsidP="0072001C">
      <w:pPr>
        <w:pStyle w:val="Ttulo3"/>
        <w:spacing w:before="0" w:after="0" w:line="360" w:lineRule="auto"/>
        <w:rPr>
          <w:rFonts w:ascii="Arial" w:eastAsia="Arial" w:hAnsi="Arial" w:cs="Arial"/>
          <w:color w:val="366091"/>
          <w:sz w:val="22"/>
          <w:szCs w:val="22"/>
        </w:rPr>
      </w:pPr>
      <w:bookmarkStart w:id="67" w:name="_Toc184623160"/>
      <w:r w:rsidRPr="0072001C">
        <w:rPr>
          <w:rFonts w:ascii="Arial" w:eastAsia="Arial" w:hAnsi="Arial" w:cs="Arial"/>
          <w:color w:val="366091"/>
          <w:sz w:val="22"/>
          <w:szCs w:val="22"/>
        </w:rPr>
        <w:t>4.5.1 Propósito</w:t>
      </w:r>
      <w:bookmarkEnd w:id="67"/>
    </w:p>
    <w:p w14:paraId="5C9718DE" w14:textId="77777777" w:rsidR="00304D06" w:rsidRDefault="006031B6" w:rsidP="003636E3">
      <w:pPr>
        <w:pBdr>
          <w:top w:val="nil"/>
          <w:left w:val="nil"/>
          <w:bottom w:val="nil"/>
          <w:right w:val="nil"/>
          <w:between w:val="nil"/>
        </w:pBdr>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 xml:space="preserve">El programa de digitalización busca aplicar tecnología en la reproducción, conservación y preservación de los documentos, con el fin de facilitar su acceso, consulta y trámite, y ser un mecanismo de respaldo que permita asegurar la disponibilidad de la información en caso de destrucción o </w:t>
      </w:r>
      <w:r>
        <w:rPr>
          <w:rFonts w:ascii="Arial" w:eastAsia="Arial" w:hAnsi="Arial" w:cs="Arial"/>
          <w:sz w:val="22"/>
          <w:szCs w:val="22"/>
        </w:rPr>
        <w:t>pérdida</w:t>
      </w:r>
      <w:r>
        <w:rPr>
          <w:rFonts w:ascii="Arial" w:eastAsia="Arial" w:hAnsi="Arial" w:cs="Arial"/>
          <w:color w:val="000000"/>
          <w:sz w:val="22"/>
          <w:szCs w:val="22"/>
        </w:rPr>
        <w:t xml:space="preserve"> documental.</w:t>
      </w:r>
    </w:p>
    <w:p w14:paraId="2BA1DF55" w14:textId="77777777" w:rsidR="00304D06" w:rsidRDefault="00304D06" w:rsidP="003636E3">
      <w:pPr>
        <w:pBdr>
          <w:top w:val="nil"/>
          <w:left w:val="nil"/>
          <w:bottom w:val="nil"/>
          <w:right w:val="nil"/>
          <w:between w:val="nil"/>
        </w:pBdr>
        <w:spacing w:line="360" w:lineRule="auto"/>
        <w:rPr>
          <w:color w:val="000000"/>
        </w:rPr>
      </w:pPr>
    </w:p>
    <w:p w14:paraId="7C017BD1" w14:textId="77777777" w:rsidR="00304D06" w:rsidRPr="0072001C" w:rsidRDefault="00A677C8" w:rsidP="0072001C">
      <w:pPr>
        <w:pStyle w:val="Ttulo3"/>
        <w:spacing w:before="0" w:after="0" w:line="360" w:lineRule="auto"/>
        <w:rPr>
          <w:rFonts w:ascii="Arial" w:eastAsia="Arial" w:hAnsi="Arial" w:cs="Arial"/>
          <w:color w:val="366091"/>
          <w:sz w:val="22"/>
          <w:szCs w:val="22"/>
        </w:rPr>
      </w:pPr>
      <w:bookmarkStart w:id="68" w:name="_Toc184623161"/>
      <w:r w:rsidRPr="0072001C">
        <w:rPr>
          <w:rFonts w:ascii="Arial" w:eastAsia="Arial" w:hAnsi="Arial" w:cs="Arial"/>
          <w:color w:val="366091"/>
          <w:sz w:val="22"/>
          <w:szCs w:val="22"/>
        </w:rPr>
        <w:t xml:space="preserve">4.5.2 </w:t>
      </w:r>
      <w:r w:rsidR="006031B6" w:rsidRPr="0072001C">
        <w:rPr>
          <w:rFonts w:ascii="Arial" w:eastAsia="Arial" w:hAnsi="Arial" w:cs="Arial"/>
          <w:color w:val="366091"/>
          <w:sz w:val="22"/>
          <w:szCs w:val="22"/>
        </w:rPr>
        <w:t>Objetivo</w:t>
      </w:r>
      <w:bookmarkEnd w:id="68"/>
    </w:p>
    <w:p w14:paraId="5FF80D1D" w14:textId="77777777" w:rsidR="00304D06" w:rsidRDefault="006031B6" w:rsidP="003636E3">
      <w:pPr>
        <w:spacing w:line="360" w:lineRule="auto"/>
        <w:jc w:val="both"/>
        <w:rPr>
          <w:rFonts w:ascii="Arial" w:eastAsia="Arial" w:hAnsi="Arial" w:cs="Arial"/>
          <w:sz w:val="22"/>
          <w:szCs w:val="22"/>
        </w:rPr>
      </w:pPr>
      <w:r>
        <w:rPr>
          <w:rFonts w:ascii="Arial" w:eastAsia="Arial" w:hAnsi="Arial" w:cs="Arial"/>
          <w:sz w:val="22"/>
          <w:szCs w:val="22"/>
        </w:rPr>
        <w:t>Establecer las estrategias que garanticen la digitalización de los documentos de archivo que se ingresan al Sistema de Gestión de Documento electrónico de archivo SGDEA – GESDOC, y los documentos que por disposición final sea digitalización.</w:t>
      </w:r>
    </w:p>
    <w:p w14:paraId="4A1C0C0B" w14:textId="77777777" w:rsidR="00304D06" w:rsidRDefault="00304D06" w:rsidP="003636E3">
      <w:pPr>
        <w:spacing w:line="360" w:lineRule="auto"/>
        <w:jc w:val="both"/>
        <w:rPr>
          <w:rFonts w:ascii="Arial" w:eastAsia="Arial" w:hAnsi="Arial" w:cs="Arial"/>
          <w:sz w:val="22"/>
          <w:szCs w:val="22"/>
        </w:rPr>
      </w:pPr>
    </w:p>
    <w:p w14:paraId="3106DB29" w14:textId="77777777" w:rsidR="00304D06" w:rsidRPr="0072001C" w:rsidRDefault="00A677C8" w:rsidP="0072001C">
      <w:pPr>
        <w:pStyle w:val="Ttulo3"/>
        <w:spacing w:before="0" w:after="0" w:line="360" w:lineRule="auto"/>
        <w:rPr>
          <w:rFonts w:ascii="Arial" w:eastAsia="Arial" w:hAnsi="Arial" w:cs="Arial"/>
          <w:color w:val="366091"/>
          <w:sz w:val="22"/>
          <w:szCs w:val="22"/>
        </w:rPr>
      </w:pPr>
      <w:bookmarkStart w:id="69" w:name="_Toc184623162"/>
      <w:r w:rsidRPr="0072001C">
        <w:rPr>
          <w:rFonts w:ascii="Arial" w:eastAsia="Arial" w:hAnsi="Arial" w:cs="Arial"/>
          <w:color w:val="366091"/>
          <w:sz w:val="22"/>
          <w:szCs w:val="22"/>
        </w:rPr>
        <w:t xml:space="preserve">4.5.3 </w:t>
      </w:r>
      <w:r w:rsidR="006031B6" w:rsidRPr="0072001C">
        <w:rPr>
          <w:rFonts w:ascii="Arial" w:eastAsia="Arial" w:hAnsi="Arial" w:cs="Arial"/>
          <w:color w:val="366091"/>
          <w:sz w:val="22"/>
          <w:szCs w:val="22"/>
        </w:rPr>
        <w:t>Actividades a realizar</w:t>
      </w:r>
      <w:bookmarkEnd w:id="69"/>
    </w:p>
    <w:p w14:paraId="6F129393" w14:textId="77777777" w:rsidR="00304D06" w:rsidRDefault="006031B6" w:rsidP="003636E3">
      <w:pPr>
        <w:pBdr>
          <w:top w:val="nil"/>
          <w:left w:val="nil"/>
          <w:bottom w:val="nil"/>
          <w:right w:val="nil"/>
          <w:between w:val="nil"/>
        </w:pBdr>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Las actividades por realizar durante las vigencias 2024 hasta 2028 del programa de digitalización son:</w:t>
      </w:r>
    </w:p>
    <w:p w14:paraId="77C53997" w14:textId="77777777" w:rsidR="00F46892" w:rsidRDefault="00F46892" w:rsidP="003636E3">
      <w:pPr>
        <w:pBdr>
          <w:top w:val="nil"/>
          <w:left w:val="nil"/>
          <w:bottom w:val="nil"/>
          <w:right w:val="nil"/>
          <w:between w:val="nil"/>
        </w:pBdr>
        <w:spacing w:line="360" w:lineRule="auto"/>
        <w:ind w:right="51"/>
        <w:jc w:val="both"/>
        <w:rPr>
          <w:rFonts w:ascii="Arial" w:eastAsia="Arial" w:hAnsi="Arial" w:cs="Arial"/>
          <w:color w:val="000000"/>
          <w:sz w:val="22"/>
          <w:szCs w:val="22"/>
        </w:rPr>
      </w:pPr>
    </w:p>
    <w:p w14:paraId="36B46CE2" w14:textId="77777777" w:rsidR="0072001C" w:rsidRDefault="0072001C" w:rsidP="003636E3">
      <w:pPr>
        <w:pBdr>
          <w:top w:val="nil"/>
          <w:left w:val="nil"/>
          <w:bottom w:val="nil"/>
          <w:right w:val="nil"/>
          <w:between w:val="nil"/>
        </w:pBdr>
        <w:spacing w:line="360" w:lineRule="auto"/>
        <w:ind w:right="51"/>
        <w:jc w:val="both"/>
        <w:rPr>
          <w:color w:val="000000"/>
        </w:rPr>
      </w:pPr>
    </w:p>
    <w:tbl>
      <w:tblPr>
        <w:tblStyle w:val="affff8"/>
        <w:tblW w:w="893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3119"/>
        <w:gridCol w:w="991"/>
        <w:gridCol w:w="709"/>
        <w:gridCol w:w="850"/>
        <w:gridCol w:w="709"/>
        <w:gridCol w:w="709"/>
        <w:gridCol w:w="1843"/>
      </w:tblGrid>
      <w:tr w:rsidR="00304D06" w14:paraId="23795017" w14:textId="77777777" w:rsidTr="003636E3">
        <w:trPr>
          <w:trHeight w:val="244"/>
        </w:trPr>
        <w:tc>
          <w:tcPr>
            <w:tcW w:w="8930" w:type="dxa"/>
            <w:gridSpan w:val="7"/>
            <w:tcBorders>
              <w:top w:val="nil"/>
              <w:left w:val="nil"/>
              <w:right w:val="nil"/>
            </w:tcBorders>
            <w:shd w:val="clear" w:color="auto" w:fill="006FC0"/>
          </w:tcPr>
          <w:p w14:paraId="42C1E4F5" w14:textId="77777777" w:rsidR="00304D06" w:rsidRDefault="006031B6" w:rsidP="00365524">
            <w:pPr>
              <w:widowControl w:val="0"/>
              <w:pBdr>
                <w:top w:val="nil"/>
                <w:left w:val="nil"/>
                <w:bottom w:val="nil"/>
                <w:right w:val="nil"/>
                <w:between w:val="nil"/>
              </w:pBdr>
              <w:spacing w:before="1" w:line="223" w:lineRule="auto"/>
              <w:ind w:left="209"/>
              <w:jc w:val="center"/>
              <w:rPr>
                <w:rFonts w:ascii="Arial" w:eastAsia="Arial" w:hAnsi="Arial" w:cs="Arial"/>
                <w:b/>
                <w:color w:val="000000"/>
                <w:sz w:val="20"/>
                <w:szCs w:val="20"/>
              </w:rPr>
            </w:pPr>
            <w:r>
              <w:rPr>
                <w:rFonts w:ascii="Arial" w:eastAsia="Arial" w:hAnsi="Arial" w:cs="Arial"/>
                <w:b/>
                <w:color w:val="FFFFFF"/>
                <w:sz w:val="18"/>
                <w:szCs w:val="18"/>
              </w:rPr>
              <w:lastRenderedPageBreak/>
              <w:t xml:space="preserve">CRONOGRAMA PROGRAMA DE DIGITALIZACIÓN </w:t>
            </w:r>
          </w:p>
        </w:tc>
      </w:tr>
      <w:tr w:rsidR="00304D06" w14:paraId="6733F4EF" w14:textId="77777777" w:rsidTr="003636E3">
        <w:trPr>
          <w:trHeight w:val="244"/>
        </w:trPr>
        <w:tc>
          <w:tcPr>
            <w:tcW w:w="3119" w:type="dxa"/>
            <w:vMerge w:val="restart"/>
            <w:tcBorders>
              <w:left w:val="nil"/>
              <w:bottom w:val="single" w:sz="4" w:space="0" w:color="4471C4"/>
              <w:right w:val="nil"/>
            </w:tcBorders>
            <w:shd w:val="clear" w:color="auto" w:fill="006FC0"/>
            <w:vAlign w:val="center"/>
          </w:tcPr>
          <w:p w14:paraId="000247F8" w14:textId="77777777" w:rsidR="00304D06" w:rsidRDefault="00304D06" w:rsidP="003636E3">
            <w:pPr>
              <w:widowControl w:val="0"/>
              <w:pBdr>
                <w:top w:val="nil"/>
                <w:left w:val="nil"/>
                <w:bottom w:val="nil"/>
                <w:right w:val="nil"/>
                <w:between w:val="nil"/>
              </w:pBdr>
              <w:spacing w:before="5"/>
              <w:jc w:val="center"/>
              <w:rPr>
                <w:rFonts w:ascii="Arial" w:eastAsia="Arial" w:hAnsi="Arial" w:cs="Arial"/>
                <w:color w:val="000000"/>
                <w:sz w:val="16"/>
                <w:szCs w:val="16"/>
              </w:rPr>
            </w:pPr>
          </w:p>
          <w:p w14:paraId="728F9EC0" w14:textId="77777777" w:rsidR="00304D06" w:rsidRDefault="006031B6" w:rsidP="003636E3">
            <w:pPr>
              <w:widowControl w:val="0"/>
              <w:pBdr>
                <w:top w:val="nil"/>
                <w:left w:val="nil"/>
                <w:bottom w:val="nil"/>
                <w:right w:val="nil"/>
                <w:between w:val="nil"/>
              </w:pBdr>
              <w:ind w:left="432" w:right="1293"/>
              <w:jc w:val="center"/>
              <w:rPr>
                <w:rFonts w:ascii="Arial" w:eastAsia="Arial" w:hAnsi="Arial" w:cs="Arial"/>
                <w:b/>
                <w:color w:val="000000"/>
                <w:sz w:val="16"/>
                <w:szCs w:val="16"/>
              </w:rPr>
            </w:pPr>
            <w:r w:rsidRPr="003636E3">
              <w:rPr>
                <w:rFonts w:ascii="Arial" w:eastAsia="Arial" w:hAnsi="Arial" w:cs="Arial"/>
                <w:b/>
                <w:color w:val="FFFFFF"/>
                <w:sz w:val="18"/>
                <w:szCs w:val="16"/>
              </w:rPr>
              <w:t>ACTIVIDADES</w:t>
            </w:r>
          </w:p>
        </w:tc>
        <w:tc>
          <w:tcPr>
            <w:tcW w:w="3968" w:type="dxa"/>
            <w:gridSpan w:val="5"/>
            <w:tcBorders>
              <w:left w:val="nil"/>
            </w:tcBorders>
            <w:shd w:val="clear" w:color="auto" w:fill="006FC0"/>
          </w:tcPr>
          <w:p w14:paraId="0ACA2BA8" w14:textId="77777777" w:rsidR="00304D06" w:rsidRDefault="006031B6">
            <w:pPr>
              <w:widowControl w:val="0"/>
              <w:pBdr>
                <w:top w:val="nil"/>
                <w:left w:val="nil"/>
                <w:bottom w:val="nil"/>
                <w:right w:val="nil"/>
                <w:between w:val="nil"/>
              </w:pBdr>
              <w:spacing w:before="1" w:line="223" w:lineRule="auto"/>
              <w:ind w:left="990" w:right="1447"/>
              <w:jc w:val="center"/>
              <w:rPr>
                <w:rFonts w:ascii="Arial" w:eastAsia="Arial" w:hAnsi="Arial" w:cs="Arial"/>
                <w:b/>
                <w:color w:val="000000"/>
                <w:sz w:val="16"/>
                <w:szCs w:val="16"/>
              </w:rPr>
            </w:pPr>
            <w:r w:rsidRPr="003636E3">
              <w:rPr>
                <w:rFonts w:ascii="Arial" w:eastAsia="Arial" w:hAnsi="Arial" w:cs="Arial"/>
                <w:b/>
                <w:color w:val="FFFFFF"/>
                <w:sz w:val="18"/>
                <w:szCs w:val="16"/>
              </w:rPr>
              <w:t>EJECUCIÓN</w:t>
            </w:r>
          </w:p>
        </w:tc>
        <w:tc>
          <w:tcPr>
            <w:tcW w:w="1843" w:type="dxa"/>
            <w:vMerge w:val="restart"/>
            <w:tcBorders>
              <w:right w:val="nil"/>
            </w:tcBorders>
            <w:shd w:val="clear" w:color="auto" w:fill="006FC0"/>
          </w:tcPr>
          <w:p w14:paraId="08F98FB2" w14:textId="77777777" w:rsidR="00304D06" w:rsidRDefault="00304D06">
            <w:pPr>
              <w:widowControl w:val="0"/>
              <w:pBdr>
                <w:top w:val="nil"/>
                <w:left w:val="nil"/>
                <w:bottom w:val="nil"/>
                <w:right w:val="nil"/>
                <w:between w:val="nil"/>
              </w:pBdr>
              <w:rPr>
                <w:rFonts w:ascii="Arial" w:eastAsia="Arial" w:hAnsi="Arial" w:cs="Arial"/>
                <w:color w:val="000000"/>
                <w:sz w:val="16"/>
                <w:szCs w:val="16"/>
              </w:rPr>
            </w:pPr>
          </w:p>
          <w:p w14:paraId="690A53F6" w14:textId="77777777" w:rsidR="00304D06" w:rsidRDefault="00304D06">
            <w:pPr>
              <w:widowControl w:val="0"/>
              <w:pBdr>
                <w:top w:val="nil"/>
                <w:left w:val="nil"/>
                <w:bottom w:val="nil"/>
                <w:right w:val="nil"/>
                <w:between w:val="nil"/>
              </w:pBdr>
              <w:spacing w:before="5"/>
              <w:rPr>
                <w:rFonts w:ascii="Arial" w:eastAsia="Arial" w:hAnsi="Arial" w:cs="Arial"/>
                <w:color w:val="000000"/>
                <w:sz w:val="16"/>
                <w:szCs w:val="16"/>
              </w:rPr>
            </w:pPr>
          </w:p>
          <w:p w14:paraId="4C43FC54" w14:textId="77777777" w:rsidR="00304D06" w:rsidRDefault="006031B6" w:rsidP="003636E3">
            <w:pPr>
              <w:widowControl w:val="0"/>
              <w:pBdr>
                <w:top w:val="nil"/>
                <w:left w:val="nil"/>
                <w:bottom w:val="nil"/>
                <w:right w:val="nil"/>
                <w:between w:val="nil"/>
              </w:pBdr>
              <w:ind w:left="141"/>
              <w:jc w:val="center"/>
              <w:rPr>
                <w:rFonts w:ascii="Arial" w:eastAsia="Arial" w:hAnsi="Arial" w:cs="Arial"/>
                <w:b/>
                <w:color w:val="000000"/>
                <w:sz w:val="16"/>
                <w:szCs w:val="16"/>
              </w:rPr>
            </w:pPr>
            <w:r w:rsidRPr="003636E3">
              <w:rPr>
                <w:rFonts w:ascii="Arial" w:eastAsia="Arial" w:hAnsi="Arial" w:cs="Arial"/>
                <w:b/>
                <w:color w:val="FFFFFF"/>
                <w:sz w:val="18"/>
                <w:szCs w:val="16"/>
              </w:rPr>
              <w:t>ENTREGABLE</w:t>
            </w:r>
          </w:p>
        </w:tc>
      </w:tr>
      <w:tr w:rsidR="00304D06" w14:paraId="1586F65B" w14:textId="77777777" w:rsidTr="003636E3">
        <w:trPr>
          <w:trHeight w:val="693"/>
        </w:trPr>
        <w:tc>
          <w:tcPr>
            <w:tcW w:w="3119" w:type="dxa"/>
            <w:vMerge/>
            <w:tcBorders>
              <w:left w:val="nil"/>
              <w:bottom w:val="single" w:sz="4" w:space="0" w:color="4471C4"/>
              <w:right w:val="nil"/>
            </w:tcBorders>
            <w:shd w:val="clear" w:color="auto" w:fill="006FC0"/>
          </w:tcPr>
          <w:p w14:paraId="4F486D88" w14:textId="77777777" w:rsidR="00304D06" w:rsidRDefault="00304D06">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991" w:type="dxa"/>
            <w:tcBorders>
              <w:left w:val="nil"/>
              <w:right w:val="nil"/>
            </w:tcBorders>
            <w:shd w:val="clear" w:color="auto" w:fill="006FC0"/>
          </w:tcPr>
          <w:p w14:paraId="289EEC26" w14:textId="77777777" w:rsidR="00304D06" w:rsidRDefault="006031B6" w:rsidP="003636E3">
            <w:pPr>
              <w:widowControl w:val="0"/>
              <w:pBdr>
                <w:top w:val="nil"/>
                <w:left w:val="nil"/>
                <w:bottom w:val="nil"/>
                <w:right w:val="nil"/>
                <w:between w:val="nil"/>
              </w:pBdr>
              <w:spacing w:before="104"/>
              <w:ind w:left="129" w:right="-76" w:hanging="22"/>
              <w:rPr>
                <w:rFonts w:ascii="Arial" w:eastAsia="Arial" w:hAnsi="Arial" w:cs="Arial"/>
                <w:b/>
                <w:color w:val="000000"/>
                <w:sz w:val="16"/>
                <w:szCs w:val="16"/>
              </w:rPr>
            </w:pPr>
            <w:r>
              <w:rPr>
                <w:rFonts w:ascii="Arial" w:eastAsia="Arial" w:hAnsi="Arial" w:cs="Arial"/>
                <w:b/>
                <w:color w:val="FFFFFF"/>
                <w:sz w:val="16"/>
                <w:szCs w:val="16"/>
              </w:rPr>
              <w:t>CORTO PLAZO</w:t>
            </w:r>
          </w:p>
        </w:tc>
        <w:tc>
          <w:tcPr>
            <w:tcW w:w="1559" w:type="dxa"/>
            <w:gridSpan w:val="2"/>
            <w:tcBorders>
              <w:left w:val="nil"/>
              <w:right w:val="nil"/>
            </w:tcBorders>
            <w:shd w:val="clear" w:color="auto" w:fill="006FC0"/>
          </w:tcPr>
          <w:p w14:paraId="73D63D4D" w14:textId="77777777" w:rsidR="00304D06" w:rsidRDefault="006031B6" w:rsidP="003636E3">
            <w:pPr>
              <w:widowControl w:val="0"/>
              <w:pBdr>
                <w:top w:val="nil"/>
                <w:left w:val="nil"/>
                <w:bottom w:val="nil"/>
                <w:right w:val="nil"/>
                <w:between w:val="nil"/>
              </w:pBdr>
              <w:spacing w:before="104"/>
              <w:ind w:left="500" w:right="208" w:hanging="147"/>
              <w:rPr>
                <w:rFonts w:ascii="Arial" w:eastAsia="Arial" w:hAnsi="Arial" w:cs="Arial"/>
                <w:b/>
                <w:color w:val="000000"/>
                <w:sz w:val="16"/>
                <w:szCs w:val="16"/>
              </w:rPr>
            </w:pPr>
            <w:r>
              <w:rPr>
                <w:rFonts w:ascii="Arial" w:eastAsia="Arial" w:hAnsi="Arial" w:cs="Arial"/>
                <w:b/>
                <w:color w:val="FFFFFF"/>
                <w:sz w:val="16"/>
                <w:szCs w:val="16"/>
              </w:rPr>
              <w:t>MEDIANO PLAZO</w:t>
            </w:r>
          </w:p>
        </w:tc>
        <w:tc>
          <w:tcPr>
            <w:tcW w:w="1418" w:type="dxa"/>
            <w:gridSpan w:val="2"/>
            <w:tcBorders>
              <w:left w:val="nil"/>
            </w:tcBorders>
            <w:shd w:val="clear" w:color="auto" w:fill="006FC0"/>
          </w:tcPr>
          <w:p w14:paraId="7CFAA875" w14:textId="77777777" w:rsidR="003636E3" w:rsidRDefault="003636E3">
            <w:pPr>
              <w:widowControl w:val="0"/>
              <w:pBdr>
                <w:top w:val="nil"/>
                <w:left w:val="nil"/>
                <w:bottom w:val="nil"/>
                <w:right w:val="nil"/>
                <w:between w:val="nil"/>
              </w:pBdr>
              <w:ind w:left="183"/>
              <w:rPr>
                <w:rFonts w:ascii="Arial" w:eastAsia="Arial" w:hAnsi="Arial" w:cs="Arial"/>
                <w:b/>
                <w:color w:val="FFFFFF"/>
                <w:sz w:val="16"/>
                <w:szCs w:val="16"/>
              </w:rPr>
            </w:pPr>
          </w:p>
          <w:p w14:paraId="371D8984" w14:textId="77777777" w:rsidR="00304D06" w:rsidRDefault="006031B6" w:rsidP="003636E3">
            <w:pPr>
              <w:widowControl w:val="0"/>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FFFFFF"/>
                <w:sz w:val="16"/>
                <w:szCs w:val="16"/>
              </w:rPr>
              <w:t>LARGO PLAZO</w:t>
            </w:r>
          </w:p>
        </w:tc>
        <w:tc>
          <w:tcPr>
            <w:tcW w:w="1843" w:type="dxa"/>
            <w:vMerge/>
            <w:tcBorders>
              <w:right w:val="nil"/>
            </w:tcBorders>
            <w:shd w:val="clear" w:color="auto" w:fill="006FC0"/>
          </w:tcPr>
          <w:p w14:paraId="03314DEC" w14:textId="77777777" w:rsidR="00304D06" w:rsidRDefault="00304D06">
            <w:pPr>
              <w:widowControl w:val="0"/>
              <w:pBdr>
                <w:top w:val="nil"/>
                <w:left w:val="nil"/>
                <w:bottom w:val="nil"/>
                <w:right w:val="nil"/>
                <w:between w:val="nil"/>
              </w:pBdr>
              <w:spacing w:line="276" w:lineRule="auto"/>
              <w:rPr>
                <w:rFonts w:ascii="Arial" w:eastAsia="Arial" w:hAnsi="Arial" w:cs="Arial"/>
                <w:b/>
                <w:color w:val="000000"/>
                <w:sz w:val="16"/>
                <w:szCs w:val="16"/>
              </w:rPr>
            </w:pPr>
          </w:p>
        </w:tc>
      </w:tr>
      <w:tr w:rsidR="00304D06" w14:paraId="301B69A8" w14:textId="77777777" w:rsidTr="003636E3">
        <w:trPr>
          <w:trHeight w:val="244"/>
        </w:trPr>
        <w:tc>
          <w:tcPr>
            <w:tcW w:w="3119" w:type="dxa"/>
            <w:vMerge/>
            <w:tcBorders>
              <w:left w:val="nil"/>
              <w:bottom w:val="single" w:sz="4" w:space="0" w:color="4471C4"/>
              <w:right w:val="nil"/>
            </w:tcBorders>
            <w:shd w:val="clear" w:color="auto" w:fill="006FC0"/>
          </w:tcPr>
          <w:p w14:paraId="75A5CD8F" w14:textId="77777777" w:rsidR="00304D06" w:rsidRDefault="00304D06">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991" w:type="dxa"/>
            <w:tcBorders>
              <w:left w:val="nil"/>
              <w:bottom w:val="single" w:sz="4" w:space="0" w:color="4471C4"/>
              <w:right w:val="nil"/>
            </w:tcBorders>
            <w:shd w:val="clear" w:color="auto" w:fill="006FC0"/>
          </w:tcPr>
          <w:p w14:paraId="74CBE93F" w14:textId="77777777" w:rsidR="00304D06" w:rsidRDefault="006031B6">
            <w:pPr>
              <w:widowControl w:val="0"/>
              <w:pBdr>
                <w:top w:val="nil"/>
                <w:left w:val="nil"/>
                <w:bottom w:val="nil"/>
                <w:right w:val="nil"/>
                <w:between w:val="nil"/>
              </w:pBdr>
              <w:spacing w:before="1" w:line="223" w:lineRule="auto"/>
              <w:ind w:left="199"/>
              <w:rPr>
                <w:rFonts w:ascii="Arial" w:eastAsia="Arial" w:hAnsi="Arial" w:cs="Arial"/>
                <w:b/>
                <w:color w:val="000000"/>
                <w:sz w:val="16"/>
                <w:szCs w:val="16"/>
              </w:rPr>
            </w:pPr>
            <w:r>
              <w:rPr>
                <w:rFonts w:ascii="Arial" w:eastAsia="Arial" w:hAnsi="Arial" w:cs="Arial"/>
                <w:b/>
                <w:color w:val="FFFFFF"/>
                <w:sz w:val="16"/>
                <w:szCs w:val="16"/>
              </w:rPr>
              <w:t>2024</w:t>
            </w:r>
          </w:p>
        </w:tc>
        <w:tc>
          <w:tcPr>
            <w:tcW w:w="709" w:type="dxa"/>
            <w:tcBorders>
              <w:left w:val="nil"/>
              <w:bottom w:val="single" w:sz="4" w:space="0" w:color="4471C4"/>
              <w:right w:val="nil"/>
            </w:tcBorders>
            <w:shd w:val="clear" w:color="auto" w:fill="006FC0"/>
          </w:tcPr>
          <w:p w14:paraId="4DC0114B" w14:textId="77777777" w:rsidR="00304D06" w:rsidRDefault="006031B6">
            <w:pPr>
              <w:widowControl w:val="0"/>
              <w:pBdr>
                <w:top w:val="nil"/>
                <w:left w:val="nil"/>
                <w:bottom w:val="nil"/>
                <w:right w:val="nil"/>
                <w:between w:val="nil"/>
              </w:pBdr>
              <w:spacing w:before="1" w:line="223" w:lineRule="auto"/>
              <w:ind w:left="185"/>
              <w:rPr>
                <w:rFonts w:ascii="Arial" w:eastAsia="Arial" w:hAnsi="Arial" w:cs="Arial"/>
                <w:b/>
                <w:color w:val="000000"/>
                <w:sz w:val="16"/>
                <w:szCs w:val="16"/>
              </w:rPr>
            </w:pPr>
            <w:r>
              <w:rPr>
                <w:rFonts w:ascii="Arial" w:eastAsia="Arial" w:hAnsi="Arial" w:cs="Arial"/>
                <w:b/>
                <w:color w:val="FFFFFF"/>
                <w:sz w:val="16"/>
                <w:szCs w:val="16"/>
              </w:rPr>
              <w:t>2025</w:t>
            </w:r>
          </w:p>
        </w:tc>
        <w:tc>
          <w:tcPr>
            <w:tcW w:w="850" w:type="dxa"/>
            <w:tcBorders>
              <w:left w:val="nil"/>
              <w:bottom w:val="single" w:sz="4" w:space="0" w:color="4471C4"/>
              <w:right w:val="nil"/>
            </w:tcBorders>
            <w:shd w:val="clear" w:color="auto" w:fill="006FC0"/>
          </w:tcPr>
          <w:p w14:paraId="5C644A61" w14:textId="77777777" w:rsidR="00304D06" w:rsidRDefault="006031B6">
            <w:pPr>
              <w:widowControl w:val="0"/>
              <w:pBdr>
                <w:top w:val="nil"/>
                <w:left w:val="nil"/>
                <w:bottom w:val="nil"/>
                <w:right w:val="nil"/>
                <w:between w:val="nil"/>
              </w:pBdr>
              <w:spacing w:before="1" w:line="223" w:lineRule="auto"/>
              <w:ind w:left="185"/>
              <w:rPr>
                <w:rFonts w:ascii="Arial" w:eastAsia="Arial" w:hAnsi="Arial" w:cs="Arial"/>
                <w:b/>
                <w:color w:val="000000"/>
                <w:sz w:val="16"/>
                <w:szCs w:val="16"/>
              </w:rPr>
            </w:pPr>
            <w:r>
              <w:rPr>
                <w:rFonts w:ascii="Arial" w:eastAsia="Arial" w:hAnsi="Arial" w:cs="Arial"/>
                <w:b/>
                <w:color w:val="FFFFFF"/>
                <w:sz w:val="16"/>
                <w:szCs w:val="16"/>
              </w:rPr>
              <w:t>2026</w:t>
            </w:r>
          </w:p>
        </w:tc>
        <w:tc>
          <w:tcPr>
            <w:tcW w:w="709" w:type="dxa"/>
            <w:tcBorders>
              <w:left w:val="nil"/>
              <w:bottom w:val="single" w:sz="4" w:space="0" w:color="4471C4"/>
              <w:right w:val="nil"/>
            </w:tcBorders>
            <w:shd w:val="clear" w:color="auto" w:fill="006FC0"/>
          </w:tcPr>
          <w:p w14:paraId="0E8646CE" w14:textId="77777777" w:rsidR="00304D06" w:rsidRDefault="006031B6">
            <w:pPr>
              <w:widowControl w:val="0"/>
              <w:pBdr>
                <w:top w:val="nil"/>
                <w:left w:val="nil"/>
                <w:bottom w:val="nil"/>
                <w:right w:val="nil"/>
                <w:between w:val="nil"/>
              </w:pBdr>
              <w:spacing w:before="1" w:line="223" w:lineRule="auto"/>
              <w:ind w:left="186"/>
              <w:rPr>
                <w:rFonts w:ascii="Arial" w:eastAsia="Arial" w:hAnsi="Arial" w:cs="Arial"/>
                <w:b/>
                <w:color w:val="000000"/>
                <w:sz w:val="16"/>
                <w:szCs w:val="16"/>
              </w:rPr>
            </w:pPr>
            <w:r>
              <w:rPr>
                <w:rFonts w:ascii="Arial" w:eastAsia="Arial" w:hAnsi="Arial" w:cs="Arial"/>
                <w:b/>
                <w:color w:val="FFFFFF"/>
                <w:sz w:val="16"/>
                <w:szCs w:val="16"/>
              </w:rPr>
              <w:t>2027</w:t>
            </w:r>
          </w:p>
        </w:tc>
        <w:tc>
          <w:tcPr>
            <w:tcW w:w="709" w:type="dxa"/>
            <w:tcBorders>
              <w:left w:val="nil"/>
              <w:bottom w:val="single" w:sz="4" w:space="0" w:color="4471C4"/>
              <w:right w:val="nil"/>
            </w:tcBorders>
            <w:shd w:val="clear" w:color="auto" w:fill="006FC0"/>
          </w:tcPr>
          <w:p w14:paraId="5056FEF6" w14:textId="77777777" w:rsidR="00304D06" w:rsidRDefault="006031B6">
            <w:pPr>
              <w:widowControl w:val="0"/>
              <w:pBdr>
                <w:top w:val="nil"/>
                <w:left w:val="nil"/>
                <w:bottom w:val="nil"/>
                <w:right w:val="nil"/>
                <w:between w:val="nil"/>
              </w:pBdr>
              <w:spacing w:before="1" w:line="223" w:lineRule="auto"/>
              <w:ind w:left="187"/>
              <w:rPr>
                <w:rFonts w:ascii="Arial" w:eastAsia="Arial" w:hAnsi="Arial" w:cs="Arial"/>
                <w:b/>
                <w:color w:val="000000"/>
                <w:sz w:val="16"/>
                <w:szCs w:val="16"/>
              </w:rPr>
            </w:pPr>
            <w:r>
              <w:rPr>
                <w:rFonts w:ascii="Arial" w:eastAsia="Arial" w:hAnsi="Arial" w:cs="Arial"/>
                <w:b/>
                <w:color w:val="FFFFFF"/>
                <w:sz w:val="16"/>
                <w:szCs w:val="16"/>
              </w:rPr>
              <w:t>2028</w:t>
            </w:r>
          </w:p>
        </w:tc>
        <w:tc>
          <w:tcPr>
            <w:tcW w:w="1843" w:type="dxa"/>
            <w:tcBorders>
              <w:left w:val="nil"/>
              <w:bottom w:val="single" w:sz="4" w:space="0" w:color="4471C4"/>
              <w:right w:val="nil"/>
            </w:tcBorders>
            <w:shd w:val="clear" w:color="auto" w:fill="006FC0"/>
          </w:tcPr>
          <w:p w14:paraId="34801110" w14:textId="77777777" w:rsidR="00304D06" w:rsidRDefault="00304D06">
            <w:pPr>
              <w:widowControl w:val="0"/>
              <w:pBdr>
                <w:top w:val="nil"/>
                <w:left w:val="nil"/>
                <w:bottom w:val="nil"/>
                <w:right w:val="nil"/>
                <w:between w:val="nil"/>
              </w:pBdr>
              <w:rPr>
                <w:rFonts w:ascii="Arial" w:eastAsia="Arial" w:hAnsi="Arial" w:cs="Arial"/>
                <w:color w:val="000000"/>
                <w:sz w:val="16"/>
                <w:szCs w:val="16"/>
              </w:rPr>
            </w:pPr>
          </w:p>
        </w:tc>
      </w:tr>
      <w:tr w:rsidR="00304D06" w14:paraId="25FC815F" w14:textId="77777777" w:rsidTr="003636E3">
        <w:trPr>
          <w:trHeight w:val="438"/>
        </w:trPr>
        <w:tc>
          <w:tcPr>
            <w:tcW w:w="3119" w:type="dxa"/>
            <w:tcBorders>
              <w:top w:val="single" w:sz="4" w:space="0" w:color="4471C4"/>
              <w:left w:val="single" w:sz="4" w:space="0" w:color="4471C4"/>
              <w:bottom w:val="single" w:sz="4" w:space="0" w:color="4471C4"/>
              <w:right w:val="single" w:sz="4" w:space="0" w:color="4471C4"/>
            </w:tcBorders>
            <w:vAlign w:val="center"/>
          </w:tcPr>
          <w:p w14:paraId="26B11984" w14:textId="77777777" w:rsidR="00304D06" w:rsidRPr="003636E3" w:rsidRDefault="006031B6" w:rsidP="005A63D6">
            <w:pPr>
              <w:widowControl w:val="0"/>
              <w:pBdr>
                <w:top w:val="nil"/>
                <w:left w:val="nil"/>
                <w:bottom w:val="nil"/>
                <w:right w:val="nil"/>
                <w:between w:val="nil"/>
              </w:pBdr>
              <w:ind w:left="71"/>
              <w:rPr>
                <w:rFonts w:ascii="Arial" w:eastAsia="Arial" w:hAnsi="Arial" w:cs="Arial"/>
                <w:color w:val="000000"/>
                <w:sz w:val="18"/>
                <w:szCs w:val="18"/>
              </w:rPr>
            </w:pPr>
            <w:r w:rsidRPr="003636E3">
              <w:rPr>
                <w:rFonts w:ascii="Arial" w:eastAsia="Arial" w:hAnsi="Arial" w:cs="Arial"/>
                <w:color w:val="000000"/>
                <w:sz w:val="18"/>
                <w:szCs w:val="18"/>
              </w:rPr>
              <w:t>Actualizar el procedimiento de digitalización documental</w:t>
            </w:r>
          </w:p>
        </w:tc>
        <w:tc>
          <w:tcPr>
            <w:tcW w:w="991" w:type="dxa"/>
            <w:tcBorders>
              <w:top w:val="single" w:sz="4" w:space="0" w:color="4471C4"/>
              <w:left w:val="single" w:sz="4" w:space="0" w:color="4471C4"/>
              <w:bottom w:val="single" w:sz="4" w:space="0" w:color="4471C4"/>
              <w:right w:val="single" w:sz="4" w:space="0" w:color="4471C4"/>
            </w:tcBorders>
            <w:shd w:val="clear" w:color="auto" w:fill="FFFFFF"/>
          </w:tcPr>
          <w:p w14:paraId="732C9B5E" w14:textId="77777777" w:rsidR="00304D06" w:rsidRPr="003636E3"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709" w:type="dxa"/>
            <w:tcBorders>
              <w:top w:val="single" w:sz="4" w:space="0" w:color="4471C4"/>
              <w:left w:val="single" w:sz="4" w:space="0" w:color="4471C4"/>
              <w:bottom w:val="single" w:sz="4" w:space="0" w:color="4471C4"/>
              <w:right w:val="single" w:sz="4" w:space="0" w:color="4471C4"/>
            </w:tcBorders>
            <w:shd w:val="clear" w:color="auto" w:fill="C6D9F1"/>
          </w:tcPr>
          <w:p w14:paraId="11514AC1" w14:textId="77777777" w:rsidR="00304D06" w:rsidRPr="003636E3"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850" w:type="dxa"/>
            <w:tcBorders>
              <w:top w:val="single" w:sz="4" w:space="0" w:color="4471C4"/>
              <w:left w:val="single" w:sz="4" w:space="0" w:color="4471C4"/>
              <w:bottom w:val="single" w:sz="4" w:space="0" w:color="4471C4"/>
              <w:right w:val="single" w:sz="4" w:space="0" w:color="4471C4"/>
            </w:tcBorders>
          </w:tcPr>
          <w:p w14:paraId="76AD8D46" w14:textId="77777777" w:rsidR="00304D06" w:rsidRPr="003636E3"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709" w:type="dxa"/>
            <w:tcBorders>
              <w:top w:val="single" w:sz="4" w:space="0" w:color="4471C4"/>
              <w:left w:val="single" w:sz="4" w:space="0" w:color="4471C4"/>
              <w:bottom w:val="single" w:sz="4" w:space="0" w:color="4471C4"/>
              <w:right w:val="single" w:sz="4" w:space="0" w:color="4471C4"/>
            </w:tcBorders>
          </w:tcPr>
          <w:p w14:paraId="7B11BB59" w14:textId="77777777" w:rsidR="00304D06" w:rsidRPr="003636E3"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709" w:type="dxa"/>
            <w:tcBorders>
              <w:top w:val="single" w:sz="4" w:space="0" w:color="4471C4"/>
              <w:left w:val="single" w:sz="4" w:space="0" w:color="4471C4"/>
              <w:bottom w:val="single" w:sz="4" w:space="0" w:color="4471C4"/>
              <w:right w:val="single" w:sz="4" w:space="0" w:color="4471C4"/>
            </w:tcBorders>
          </w:tcPr>
          <w:p w14:paraId="724D4E86" w14:textId="77777777" w:rsidR="00304D06" w:rsidRPr="003636E3"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1843" w:type="dxa"/>
            <w:tcBorders>
              <w:top w:val="single" w:sz="4" w:space="0" w:color="4471C4"/>
              <w:left w:val="single" w:sz="4" w:space="0" w:color="4471C4"/>
              <w:bottom w:val="single" w:sz="4" w:space="0" w:color="4471C4"/>
              <w:right w:val="single" w:sz="4" w:space="0" w:color="4471C4"/>
            </w:tcBorders>
            <w:vAlign w:val="center"/>
          </w:tcPr>
          <w:p w14:paraId="1ACA5B00" w14:textId="77777777" w:rsidR="00304D06" w:rsidRPr="003636E3" w:rsidRDefault="006031B6" w:rsidP="005A63D6">
            <w:pPr>
              <w:widowControl w:val="0"/>
              <w:pBdr>
                <w:top w:val="nil"/>
                <w:left w:val="nil"/>
                <w:bottom w:val="nil"/>
                <w:right w:val="nil"/>
                <w:between w:val="nil"/>
              </w:pBdr>
              <w:ind w:left="74"/>
              <w:rPr>
                <w:rFonts w:ascii="Arial" w:eastAsia="Arial" w:hAnsi="Arial" w:cs="Arial"/>
                <w:color w:val="000000"/>
                <w:sz w:val="18"/>
                <w:szCs w:val="18"/>
              </w:rPr>
            </w:pPr>
            <w:r w:rsidRPr="003636E3">
              <w:rPr>
                <w:rFonts w:ascii="Arial" w:eastAsia="Arial" w:hAnsi="Arial" w:cs="Arial"/>
                <w:color w:val="000000"/>
                <w:sz w:val="18"/>
                <w:szCs w:val="18"/>
              </w:rPr>
              <w:t>Procedimiento</w:t>
            </w:r>
          </w:p>
          <w:p w14:paraId="6011CD44" w14:textId="77777777" w:rsidR="00304D06" w:rsidRPr="003636E3" w:rsidRDefault="006031B6" w:rsidP="005A63D6">
            <w:pPr>
              <w:widowControl w:val="0"/>
              <w:pBdr>
                <w:top w:val="nil"/>
                <w:left w:val="nil"/>
                <w:bottom w:val="nil"/>
                <w:right w:val="nil"/>
                <w:between w:val="nil"/>
              </w:pBdr>
              <w:ind w:left="74"/>
              <w:rPr>
                <w:rFonts w:ascii="Arial" w:eastAsia="Arial" w:hAnsi="Arial" w:cs="Arial"/>
                <w:color w:val="000000"/>
                <w:sz w:val="18"/>
                <w:szCs w:val="18"/>
              </w:rPr>
            </w:pPr>
            <w:r w:rsidRPr="003636E3">
              <w:rPr>
                <w:rFonts w:ascii="Arial" w:eastAsia="Arial" w:hAnsi="Arial" w:cs="Arial"/>
                <w:color w:val="000000"/>
                <w:sz w:val="18"/>
                <w:szCs w:val="18"/>
              </w:rPr>
              <w:t>actualizado</w:t>
            </w:r>
          </w:p>
        </w:tc>
      </w:tr>
      <w:tr w:rsidR="00304D06" w14:paraId="3896A605" w14:textId="77777777" w:rsidTr="003636E3">
        <w:trPr>
          <w:trHeight w:val="441"/>
        </w:trPr>
        <w:tc>
          <w:tcPr>
            <w:tcW w:w="3119" w:type="dxa"/>
            <w:tcBorders>
              <w:top w:val="single" w:sz="4" w:space="0" w:color="4471C4"/>
              <w:left w:val="single" w:sz="4" w:space="0" w:color="4471C4"/>
              <w:bottom w:val="single" w:sz="4" w:space="0" w:color="006FC0"/>
              <w:right w:val="single" w:sz="4" w:space="0" w:color="4471C4"/>
            </w:tcBorders>
            <w:vAlign w:val="center"/>
          </w:tcPr>
          <w:p w14:paraId="62FBE0EB" w14:textId="77777777" w:rsidR="00304D06" w:rsidRPr="003636E3" w:rsidRDefault="006031B6" w:rsidP="005A63D6">
            <w:pPr>
              <w:widowControl w:val="0"/>
              <w:pBdr>
                <w:top w:val="nil"/>
                <w:left w:val="nil"/>
                <w:bottom w:val="nil"/>
                <w:right w:val="nil"/>
                <w:between w:val="nil"/>
              </w:pBdr>
              <w:ind w:left="71"/>
              <w:rPr>
                <w:rFonts w:ascii="Arial" w:eastAsia="Arial" w:hAnsi="Arial" w:cs="Arial"/>
                <w:color w:val="000000"/>
                <w:sz w:val="18"/>
                <w:szCs w:val="18"/>
              </w:rPr>
            </w:pPr>
            <w:r w:rsidRPr="003636E3">
              <w:rPr>
                <w:rFonts w:ascii="Arial" w:eastAsia="Arial" w:hAnsi="Arial" w:cs="Arial"/>
                <w:color w:val="000000"/>
                <w:sz w:val="18"/>
                <w:szCs w:val="18"/>
              </w:rPr>
              <w:t>Validar el estado de los escáneres Asignados al proceso de Gestión documental</w:t>
            </w:r>
          </w:p>
        </w:tc>
        <w:tc>
          <w:tcPr>
            <w:tcW w:w="991" w:type="dxa"/>
            <w:tcBorders>
              <w:top w:val="single" w:sz="4" w:space="0" w:color="4471C4"/>
              <w:left w:val="single" w:sz="4" w:space="0" w:color="4471C4"/>
              <w:bottom w:val="single" w:sz="4" w:space="0" w:color="006FC0"/>
              <w:right w:val="single" w:sz="4" w:space="0" w:color="4471C4"/>
            </w:tcBorders>
            <w:shd w:val="clear" w:color="auto" w:fill="C6D9F1"/>
          </w:tcPr>
          <w:p w14:paraId="73F0752E" w14:textId="77777777" w:rsidR="00304D06" w:rsidRPr="003636E3"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709" w:type="dxa"/>
            <w:tcBorders>
              <w:top w:val="single" w:sz="4" w:space="0" w:color="4471C4"/>
              <w:left w:val="single" w:sz="4" w:space="0" w:color="4471C4"/>
              <w:bottom w:val="single" w:sz="4" w:space="0" w:color="006FC0"/>
              <w:right w:val="single" w:sz="4" w:space="0" w:color="4471C4"/>
            </w:tcBorders>
            <w:shd w:val="clear" w:color="auto" w:fill="C6D9F1"/>
          </w:tcPr>
          <w:p w14:paraId="6ACC4F6F" w14:textId="77777777" w:rsidR="00304D06" w:rsidRPr="003636E3"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850" w:type="dxa"/>
            <w:tcBorders>
              <w:top w:val="single" w:sz="4" w:space="0" w:color="4471C4"/>
              <w:left w:val="single" w:sz="4" w:space="0" w:color="4471C4"/>
              <w:bottom w:val="single" w:sz="4" w:space="0" w:color="006FC0"/>
              <w:right w:val="single" w:sz="4" w:space="0" w:color="4471C4"/>
            </w:tcBorders>
            <w:shd w:val="clear" w:color="auto" w:fill="C6D9F1"/>
          </w:tcPr>
          <w:p w14:paraId="3B103A8E" w14:textId="77777777" w:rsidR="00304D06" w:rsidRPr="003636E3"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709" w:type="dxa"/>
            <w:tcBorders>
              <w:top w:val="single" w:sz="4" w:space="0" w:color="4471C4"/>
              <w:left w:val="single" w:sz="4" w:space="0" w:color="4471C4"/>
              <w:bottom w:val="single" w:sz="4" w:space="0" w:color="006FC0"/>
              <w:right w:val="single" w:sz="4" w:space="0" w:color="4471C4"/>
            </w:tcBorders>
            <w:shd w:val="clear" w:color="auto" w:fill="C6D9F1"/>
          </w:tcPr>
          <w:p w14:paraId="78A31C58" w14:textId="77777777" w:rsidR="00304D06" w:rsidRPr="003636E3"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709" w:type="dxa"/>
            <w:tcBorders>
              <w:top w:val="single" w:sz="4" w:space="0" w:color="4471C4"/>
              <w:left w:val="single" w:sz="4" w:space="0" w:color="4471C4"/>
              <w:bottom w:val="single" w:sz="4" w:space="0" w:color="006FC0"/>
              <w:right w:val="single" w:sz="4" w:space="0" w:color="4471C4"/>
            </w:tcBorders>
            <w:shd w:val="clear" w:color="auto" w:fill="C6D9F1"/>
          </w:tcPr>
          <w:p w14:paraId="2483561B" w14:textId="77777777" w:rsidR="00304D06" w:rsidRPr="003636E3"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1843" w:type="dxa"/>
            <w:tcBorders>
              <w:top w:val="single" w:sz="4" w:space="0" w:color="4471C4"/>
              <w:left w:val="single" w:sz="4" w:space="0" w:color="4471C4"/>
              <w:bottom w:val="single" w:sz="4" w:space="0" w:color="006FC0"/>
              <w:right w:val="single" w:sz="4" w:space="0" w:color="4471C4"/>
            </w:tcBorders>
            <w:vAlign w:val="center"/>
          </w:tcPr>
          <w:p w14:paraId="5D8B0048" w14:textId="77777777" w:rsidR="00304D06" w:rsidRPr="003636E3" w:rsidRDefault="006031B6" w:rsidP="005A63D6">
            <w:pPr>
              <w:widowControl w:val="0"/>
              <w:pBdr>
                <w:top w:val="nil"/>
                <w:left w:val="nil"/>
                <w:bottom w:val="nil"/>
                <w:right w:val="nil"/>
                <w:between w:val="nil"/>
              </w:pBdr>
              <w:ind w:left="74"/>
              <w:rPr>
                <w:rFonts w:ascii="Arial" w:eastAsia="Arial" w:hAnsi="Arial" w:cs="Arial"/>
                <w:color w:val="000000"/>
                <w:sz w:val="18"/>
                <w:szCs w:val="18"/>
              </w:rPr>
            </w:pPr>
            <w:r w:rsidRPr="003636E3">
              <w:rPr>
                <w:rFonts w:ascii="Arial" w:eastAsia="Arial" w:hAnsi="Arial" w:cs="Arial"/>
                <w:color w:val="000000"/>
                <w:sz w:val="18"/>
                <w:szCs w:val="18"/>
              </w:rPr>
              <w:t>Reporte estado equipos</w:t>
            </w:r>
          </w:p>
        </w:tc>
      </w:tr>
      <w:tr w:rsidR="00304D06" w14:paraId="23D5A3EF" w14:textId="77777777" w:rsidTr="003636E3">
        <w:trPr>
          <w:trHeight w:val="1317"/>
        </w:trPr>
        <w:tc>
          <w:tcPr>
            <w:tcW w:w="3119" w:type="dxa"/>
            <w:tcBorders>
              <w:top w:val="single" w:sz="4" w:space="0" w:color="006FC0"/>
              <w:left w:val="single" w:sz="4" w:space="0" w:color="4471C4"/>
              <w:bottom w:val="single" w:sz="4" w:space="0" w:color="4471C4"/>
              <w:right w:val="single" w:sz="4" w:space="0" w:color="4471C4"/>
            </w:tcBorders>
            <w:vAlign w:val="center"/>
          </w:tcPr>
          <w:p w14:paraId="066BDBD2" w14:textId="77777777" w:rsidR="00304D06" w:rsidRPr="003636E3" w:rsidRDefault="006031B6" w:rsidP="005A63D6">
            <w:pPr>
              <w:widowControl w:val="0"/>
              <w:pBdr>
                <w:top w:val="nil"/>
                <w:left w:val="nil"/>
                <w:bottom w:val="nil"/>
                <w:right w:val="nil"/>
                <w:between w:val="nil"/>
              </w:pBdr>
              <w:ind w:left="71"/>
              <w:rPr>
                <w:rFonts w:ascii="Arial" w:eastAsia="Arial" w:hAnsi="Arial" w:cs="Arial"/>
                <w:color w:val="000000"/>
                <w:sz w:val="18"/>
                <w:szCs w:val="18"/>
              </w:rPr>
            </w:pPr>
            <w:r w:rsidRPr="003636E3">
              <w:rPr>
                <w:rFonts w:ascii="Arial" w:eastAsia="Arial" w:hAnsi="Arial" w:cs="Arial"/>
                <w:color w:val="000000"/>
                <w:sz w:val="18"/>
                <w:szCs w:val="18"/>
              </w:rPr>
              <w:t>Realizar la digitalización como se encuentra establecido en el proyecto 4 del PINAR "Organización de documentos físicos y electrónicos de los archivos de gestión y central”, actividades de digitalización y migración al gestor documental.</w:t>
            </w:r>
          </w:p>
        </w:tc>
        <w:tc>
          <w:tcPr>
            <w:tcW w:w="991" w:type="dxa"/>
            <w:tcBorders>
              <w:top w:val="single" w:sz="4" w:space="0" w:color="006FC0"/>
              <w:left w:val="single" w:sz="4" w:space="0" w:color="4471C4"/>
              <w:bottom w:val="single" w:sz="4" w:space="0" w:color="006FC0"/>
              <w:right w:val="single" w:sz="4" w:space="0" w:color="4471C4"/>
            </w:tcBorders>
            <w:shd w:val="clear" w:color="auto" w:fill="C6D9F1"/>
          </w:tcPr>
          <w:p w14:paraId="72DCBE22" w14:textId="77777777" w:rsidR="00304D06" w:rsidRPr="003636E3"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709" w:type="dxa"/>
            <w:tcBorders>
              <w:top w:val="single" w:sz="4" w:space="0" w:color="006FC0"/>
              <w:left w:val="single" w:sz="4" w:space="0" w:color="4471C4"/>
              <w:bottom w:val="single" w:sz="4" w:space="0" w:color="006FC0"/>
              <w:right w:val="single" w:sz="4" w:space="0" w:color="4471C4"/>
            </w:tcBorders>
            <w:shd w:val="clear" w:color="auto" w:fill="C6D9F1"/>
          </w:tcPr>
          <w:p w14:paraId="19771D0F" w14:textId="77777777" w:rsidR="00304D06" w:rsidRPr="003636E3"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850" w:type="dxa"/>
            <w:tcBorders>
              <w:top w:val="single" w:sz="4" w:space="0" w:color="006FC0"/>
              <w:left w:val="single" w:sz="4" w:space="0" w:color="4471C4"/>
              <w:bottom w:val="single" w:sz="4" w:space="0" w:color="006FC0"/>
              <w:right w:val="single" w:sz="4" w:space="0" w:color="4471C4"/>
            </w:tcBorders>
            <w:shd w:val="clear" w:color="auto" w:fill="C6D9F1"/>
          </w:tcPr>
          <w:p w14:paraId="09A281EC" w14:textId="77777777" w:rsidR="00304D06" w:rsidRPr="003636E3"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709" w:type="dxa"/>
            <w:tcBorders>
              <w:top w:val="single" w:sz="4" w:space="0" w:color="006FC0"/>
              <w:left w:val="single" w:sz="4" w:space="0" w:color="4471C4"/>
              <w:bottom w:val="single" w:sz="4" w:space="0" w:color="006FC0"/>
              <w:right w:val="single" w:sz="4" w:space="0" w:color="4471C4"/>
            </w:tcBorders>
            <w:shd w:val="clear" w:color="auto" w:fill="C6D9F1"/>
          </w:tcPr>
          <w:p w14:paraId="3A5EFA6D" w14:textId="77777777" w:rsidR="00304D06" w:rsidRPr="003636E3"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709" w:type="dxa"/>
            <w:tcBorders>
              <w:top w:val="single" w:sz="4" w:space="0" w:color="006FC0"/>
              <w:left w:val="single" w:sz="4" w:space="0" w:color="4471C4"/>
              <w:bottom w:val="single" w:sz="4" w:space="0" w:color="006FC0"/>
              <w:right w:val="single" w:sz="4" w:space="0" w:color="4471C4"/>
            </w:tcBorders>
          </w:tcPr>
          <w:p w14:paraId="68B9EA35" w14:textId="77777777" w:rsidR="00304D06" w:rsidRPr="003636E3"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1843" w:type="dxa"/>
            <w:tcBorders>
              <w:top w:val="single" w:sz="4" w:space="0" w:color="006FC0"/>
              <w:left w:val="single" w:sz="4" w:space="0" w:color="4471C4"/>
              <w:bottom w:val="single" w:sz="4" w:space="0" w:color="4471C4"/>
              <w:right w:val="single" w:sz="4" w:space="0" w:color="4471C4"/>
            </w:tcBorders>
            <w:vAlign w:val="center"/>
          </w:tcPr>
          <w:p w14:paraId="3F5ADF73" w14:textId="77777777" w:rsidR="00304D06" w:rsidRPr="003636E3" w:rsidRDefault="00304D06" w:rsidP="005A63D6">
            <w:pPr>
              <w:widowControl w:val="0"/>
              <w:pBdr>
                <w:top w:val="nil"/>
                <w:left w:val="nil"/>
                <w:bottom w:val="nil"/>
                <w:right w:val="nil"/>
                <w:between w:val="nil"/>
              </w:pBdr>
              <w:rPr>
                <w:rFonts w:ascii="Arial" w:eastAsia="Arial" w:hAnsi="Arial" w:cs="Arial"/>
                <w:color w:val="000000"/>
                <w:sz w:val="18"/>
                <w:szCs w:val="18"/>
              </w:rPr>
            </w:pPr>
          </w:p>
          <w:p w14:paraId="1C3B23B5" w14:textId="77777777" w:rsidR="00304D06" w:rsidRPr="003636E3" w:rsidRDefault="006031B6" w:rsidP="005A63D6">
            <w:pPr>
              <w:widowControl w:val="0"/>
              <w:pBdr>
                <w:top w:val="nil"/>
                <w:left w:val="nil"/>
                <w:bottom w:val="nil"/>
                <w:right w:val="nil"/>
                <w:between w:val="nil"/>
              </w:pBdr>
              <w:ind w:left="74" w:right="354"/>
              <w:rPr>
                <w:rFonts w:ascii="Arial" w:eastAsia="Arial" w:hAnsi="Arial" w:cs="Arial"/>
                <w:color w:val="000000"/>
                <w:sz w:val="18"/>
                <w:szCs w:val="18"/>
              </w:rPr>
            </w:pPr>
            <w:r w:rsidRPr="003636E3">
              <w:rPr>
                <w:rFonts w:ascii="Arial" w:eastAsia="Arial" w:hAnsi="Arial" w:cs="Arial"/>
                <w:color w:val="000000"/>
                <w:sz w:val="18"/>
                <w:szCs w:val="18"/>
              </w:rPr>
              <w:t>Herramienta seguimiento PINAR</w:t>
            </w:r>
          </w:p>
        </w:tc>
      </w:tr>
      <w:tr w:rsidR="00304D06" w14:paraId="028C0098" w14:textId="77777777" w:rsidTr="003636E3">
        <w:trPr>
          <w:trHeight w:val="659"/>
        </w:trPr>
        <w:tc>
          <w:tcPr>
            <w:tcW w:w="3119" w:type="dxa"/>
            <w:tcBorders>
              <w:top w:val="single" w:sz="4" w:space="0" w:color="4471C4"/>
              <w:left w:val="single" w:sz="4" w:space="0" w:color="4471C4"/>
              <w:bottom w:val="single" w:sz="4" w:space="0" w:color="006FC0"/>
              <w:right w:val="single" w:sz="4" w:space="0" w:color="006FC0"/>
            </w:tcBorders>
            <w:vAlign w:val="center"/>
          </w:tcPr>
          <w:p w14:paraId="55FEBEBF" w14:textId="77777777" w:rsidR="00304D06" w:rsidRPr="003636E3" w:rsidRDefault="006031B6" w:rsidP="005A63D6">
            <w:pPr>
              <w:widowControl w:val="0"/>
              <w:pBdr>
                <w:top w:val="nil"/>
                <w:left w:val="nil"/>
                <w:bottom w:val="nil"/>
                <w:right w:val="nil"/>
                <w:between w:val="nil"/>
              </w:pBdr>
              <w:ind w:left="71"/>
              <w:rPr>
                <w:rFonts w:ascii="Arial" w:eastAsia="Arial" w:hAnsi="Arial" w:cs="Arial"/>
                <w:color w:val="000000"/>
                <w:sz w:val="18"/>
                <w:szCs w:val="18"/>
              </w:rPr>
            </w:pPr>
            <w:r w:rsidRPr="003636E3">
              <w:rPr>
                <w:rFonts w:ascii="Arial" w:eastAsia="Arial" w:hAnsi="Arial" w:cs="Arial"/>
                <w:color w:val="000000"/>
                <w:sz w:val="18"/>
                <w:szCs w:val="18"/>
              </w:rPr>
              <w:t>Definir los lineamientos para la digitalización de los archivos.</w:t>
            </w:r>
          </w:p>
        </w:tc>
        <w:tc>
          <w:tcPr>
            <w:tcW w:w="991" w:type="dxa"/>
            <w:tcBorders>
              <w:top w:val="single" w:sz="4" w:space="0" w:color="006FC0"/>
              <w:left w:val="single" w:sz="4" w:space="0" w:color="006FC0"/>
              <w:bottom w:val="single" w:sz="4" w:space="0" w:color="006FC0"/>
              <w:right w:val="single" w:sz="4" w:space="0" w:color="006FC0"/>
            </w:tcBorders>
          </w:tcPr>
          <w:p w14:paraId="28E884B2" w14:textId="77777777" w:rsidR="00304D06" w:rsidRPr="003636E3"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709" w:type="dxa"/>
            <w:tcBorders>
              <w:top w:val="single" w:sz="4" w:space="0" w:color="006FC0"/>
              <w:left w:val="single" w:sz="4" w:space="0" w:color="006FC0"/>
              <w:bottom w:val="single" w:sz="4" w:space="0" w:color="006FC0"/>
              <w:right w:val="single" w:sz="4" w:space="0" w:color="006FC0"/>
            </w:tcBorders>
            <w:shd w:val="clear" w:color="auto" w:fill="C6D9F1"/>
          </w:tcPr>
          <w:p w14:paraId="7B377C4C" w14:textId="77777777" w:rsidR="00304D06" w:rsidRPr="003636E3"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850" w:type="dxa"/>
            <w:tcBorders>
              <w:top w:val="single" w:sz="4" w:space="0" w:color="006FC0"/>
              <w:left w:val="single" w:sz="4" w:space="0" w:color="006FC0"/>
              <w:bottom w:val="single" w:sz="4" w:space="0" w:color="006FC0"/>
              <w:right w:val="single" w:sz="4" w:space="0" w:color="006FC0"/>
            </w:tcBorders>
          </w:tcPr>
          <w:p w14:paraId="1AA8756F" w14:textId="77777777" w:rsidR="00304D06" w:rsidRPr="003636E3"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709" w:type="dxa"/>
            <w:tcBorders>
              <w:top w:val="single" w:sz="4" w:space="0" w:color="006FC0"/>
              <w:left w:val="single" w:sz="4" w:space="0" w:color="006FC0"/>
              <w:bottom w:val="single" w:sz="4" w:space="0" w:color="006FC0"/>
              <w:right w:val="single" w:sz="4" w:space="0" w:color="006FC0"/>
            </w:tcBorders>
          </w:tcPr>
          <w:p w14:paraId="4BADE6AF" w14:textId="77777777" w:rsidR="00304D06" w:rsidRPr="003636E3"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709" w:type="dxa"/>
            <w:tcBorders>
              <w:top w:val="single" w:sz="4" w:space="0" w:color="006FC0"/>
              <w:left w:val="single" w:sz="4" w:space="0" w:color="006FC0"/>
              <w:bottom w:val="single" w:sz="4" w:space="0" w:color="006FC0"/>
              <w:right w:val="single" w:sz="4" w:space="0" w:color="006FC0"/>
            </w:tcBorders>
          </w:tcPr>
          <w:p w14:paraId="6977ACBA" w14:textId="77777777" w:rsidR="00304D06" w:rsidRPr="003636E3"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1843" w:type="dxa"/>
            <w:tcBorders>
              <w:top w:val="single" w:sz="4" w:space="0" w:color="4471C4"/>
              <w:left w:val="single" w:sz="4" w:space="0" w:color="006FC0"/>
              <w:bottom w:val="single" w:sz="4" w:space="0" w:color="006FC0"/>
              <w:right w:val="single" w:sz="4" w:space="0" w:color="4471C4"/>
            </w:tcBorders>
            <w:vAlign w:val="center"/>
          </w:tcPr>
          <w:p w14:paraId="2F2A3DA7" w14:textId="77777777" w:rsidR="00304D06" w:rsidRPr="003636E3" w:rsidRDefault="006031B6" w:rsidP="00BD1F05">
            <w:pPr>
              <w:widowControl w:val="0"/>
              <w:pBdr>
                <w:top w:val="nil"/>
                <w:left w:val="nil"/>
                <w:bottom w:val="nil"/>
                <w:right w:val="nil"/>
                <w:between w:val="nil"/>
              </w:pBdr>
              <w:tabs>
                <w:tab w:val="left" w:pos="1199"/>
              </w:tabs>
              <w:ind w:left="74"/>
              <w:rPr>
                <w:rFonts w:ascii="Arial" w:eastAsia="Arial" w:hAnsi="Arial" w:cs="Arial"/>
                <w:color w:val="000000"/>
                <w:sz w:val="18"/>
                <w:szCs w:val="18"/>
              </w:rPr>
            </w:pPr>
            <w:r w:rsidRPr="003636E3">
              <w:rPr>
                <w:rFonts w:ascii="Arial" w:eastAsia="Arial" w:hAnsi="Arial" w:cs="Arial"/>
                <w:color w:val="000000"/>
                <w:sz w:val="18"/>
                <w:szCs w:val="18"/>
              </w:rPr>
              <w:t>Instructivo o manual de</w:t>
            </w:r>
            <w:r w:rsidR="00BD1F05">
              <w:rPr>
                <w:rFonts w:ascii="Arial" w:eastAsia="Arial" w:hAnsi="Arial" w:cs="Arial"/>
                <w:color w:val="000000"/>
                <w:sz w:val="18"/>
                <w:szCs w:val="18"/>
              </w:rPr>
              <w:t xml:space="preserve"> </w:t>
            </w:r>
            <w:r w:rsidRPr="003636E3">
              <w:rPr>
                <w:rFonts w:ascii="Arial" w:eastAsia="Arial" w:hAnsi="Arial" w:cs="Arial"/>
                <w:color w:val="000000"/>
                <w:sz w:val="18"/>
                <w:szCs w:val="18"/>
              </w:rPr>
              <w:t xml:space="preserve">digitalización </w:t>
            </w:r>
          </w:p>
        </w:tc>
      </w:tr>
      <w:tr w:rsidR="00304D06" w14:paraId="7CF08BFE" w14:textId="77777777" w:rsidTr="003636E3">
        <w:trPr>
          <w:trHeight w:val="660"/>
        </w:trPr>
        <w:tc>
          <w:tcPr>
            <w:tcW w:w="3119" w:type="dxa"/>
            <w:tcBorders>
              <w:top w:val="single" w:sz="4" w:space="0" w:color="006FC0"/>
              <w:left w:val="single" w:sz="4" w:space="0" w:color="006FC0"/>
              <w:bottom w:val="single" w:sz="4" w:space="0" w:color="006FC0"/>
              <w:right w:val="single" w:sz="4" w:space="0" w:color="006FC0"/>
            </w:tcBorders>
            <w:vAlign w:val="center"/>
          </w:tcPr>
          <w:p w14:paraId="4FFF814A" w14:textId="77777777" w:rsidR="00304D06" w:rsidRPr="003636E3" w:rsidRDefault="006031B6" w:rsidP="005A63D6">
            <w:pPr>
              <w:widowControl w:val="0"/>
              <w:pBdr>
                <w:top w:val="nil"/>
                <w:left w:val="nil"/>
                <w:bottom w:val="nil"/>
                <w:right w:val="nil"/>
                <w:between w:val="nil"/>
              </w:pBdr>
              <w:ind w:left="71"/>
              <w:rPr>
                <w:rFonts w:ascii="Arial" w:eastAsia="Arial" w:hAnsi="Arial" w:cs="Arial"/>
                <w:color w:val="000000"/>
                <w:sz w:val="18"/>
                <w:szCs w:val="18"/>
              </w:rPr>
            </w:pPr>
            <w:r w:rsidRPr="003636E3">
              <w:rPr>
                <w:rFonts w:ascii="Arial" w:eastAsia="Arial" w:hAnsi="Arial" w:cs="Arial"/>
                <w:color w:val="000000"/>
                <w:sz w:val="18"/>
                <w:szCs w:val="18"/>
              </w:rPr>
              <w:t xml:space="preserve">Realizar la digitalización de las </w:t>
            </w:r>
            <w:r w:rsidRPr="003636E3">
              <w:rPr>
                <w:rFonts w:ascii="Arial" w:eastAsia="Arial" w:hAnsi="Arial" w:cs="Arial"/>
                <w:sz w:val="18"/>
                <w:szCs w:val="18"/>
              </w:rPr>
              <w:t>historias</w:t>
            </w:r>
            <w:r w:rsidRPr="003636E3">
              <w:rPr>
                <w:rFonts w:ascii="Arial" w:eastAsia="Arial" w:hAnsi="Arial" w:cs="Arial"/>
                <w:color w:val="000000"/>
                <w:sz w:val="18"/>
                <w:szCs w:val="18"/>
              </w:rPr>
              <w:t xml:space="preserve"> laborales del archivo central.</w:t>
            </w:r>
          </w:p>
        </w:tc>
        <w:tc>
          <w:tcPr>
            <w:tcW w:w="991" w:type="dxa"/>
            <w:tcBorders>
              <w:top w:val="single" w:sz="4" w:space="0" w:color="006FC0"/>
              <w:left w:val="single" w:sz="4" w:space="0" w:color="006FC0"/>
              <w:bottom w:val="single" w:sz="4" w:space="0" w:color="006FC0"/>
              <w:right w:val="single" w:sz="4" w:space="0" w:color="006FC0"/>
            </w:tcBorders>
          </w:tcPr>
          <w:p w14:paraId="180FC4F6" w14:textId="77777777" w:rsidR="00304D06" w:rsidRPr="003636E3"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709" w:type="dxa"/>
            <w:tcBorders>
              <w:top w:val="single" w:sz="4" w:space="0" w:color="006FC0"/>
              <w:left w:val="single" w:sz="4" w:space="0" w:color="006FC0"/>
              <w:bottom w:val="single" w:sz="4" w:space="0" w:color="006FC0"/>
              <w:right w:val="single" w:sz="4" w:space="0" w:color="006FC0"/>
            </w:tcBorders>
            <w:shd w:val="clear" w:color="auto" w:fill="C6D9F1"/>
          </w:tcPr>
          <w:p w14:paraId="3003CA04" w14:textId="77777777" w:rsidR="00304D06" w:rsidRPr="003636E3"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850" w:type="dxa"/>
            <w:tcBorders>
              <w:top w:val="single" w:sz="4" w:space="0" w:color="006FC0"/>
              <w:left w:val="single" w:sz="4" w:space="0" w:color="006FC0"/>
              <w:bottom w:val="single" w:sz="4" w:space="0" w:color="006FC0"/>
              <w:right w:val="single" w:sz="4" w:space="0" w:color="006FC0"/>
            </w:tcBorders>
            <w:shd w:val="clear" w:color="auto" w:fill="C6D9F1"/>
          </w:tcPr>
          <w:p w14:paraId="1C69BB38" w14:textId="77777777" w:rsidR="00304D06" w:rsidRPr="003636E3"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709" w:type="dxa"/>
            <w:tcBorders>
              <w:top w:val="single" w:sz="4" w:space="0" w:color="006FC0"/>
              <w:left w:val="single" w:sz="4" w:space="0" w:color="006FC0"/>
              <w:bottom w:val="single" w:sz="4" w:space="0" w:color="006FC0"/>
              <w:right w:val="single" w:sz="4" w:space="0" w:color="006FC0"/>
            </w:tcBorders>
            <w:shd w:val="clear" w:color="auto" w:fill="auto"/>
          </w:tcPr>
          <w:p w14:paraId="1F401CED" w14:textId="77777777" w:rsidR="00304D06" w:rsidRPr="003636E3"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709" w:type="dxa"/>
            <w:tcBorders>
              <w:top w:val="single" w:sz="4" w:space="0" w:color="006FC0"/>
              <w:left w:val="single" w:sz="4" w:space="0" w:color="006FC0"/>
              <w:bottom w:val="single" w:sz="4" w:space="0" w:color="006FC0"/>
              <w:right w:val="single" w:sz="4" w:space="0" w:color="006FC0"/>
            </w:tcBorders>
            <w:shd w:val="clear" w:color="auto" w:fill="auto"/>
          </w:tcPr>
          <w:p w14:paraId="79A271CE" w14:textId="77777777" w:rsidR="00304D06" w:rsidRPr="003636E3" w:rsidRDefault="00304D06" w:rsidP="005A63D6">
            <w:pPr>
              <w:widowControl w:val="0"/>
              <w:pBdr>
                <w:top w:val="nil"/>
                <w:left w:val="nil"/>
                <w:bottom w:val="nil"/>
                <w:right w:val="nil"/>
                <w:between w:val="nil"/>
              </w:pBdr>
              <w:rPr>
                <w:rFonts w:ascii="Arial" w:eastAsia="Arial" w:hAnsi="Arial" w:cs="Arial"/>
                <w:color w:val="000000"/>
                <w:sz w:val="18"/>
                <w:szCs w:val="18"/>
              </w:rPr>
            </w:pPr>
          </w:p>
        </w:tc>
        <w:tc>
          <w:tcPr>
            <w:tcW w:w="1843" w:type="dxa"/>
            <w:tcBorders>
              <w:top w:val="single" w:sz="4" w:space="0" w:color="006FC0"/>
              <w:left w:val="single" w:sz="4" w:space="0" w:color="006FC0"/>
              <w:bottom w:val="single" w:sz="4" w:space="0" w:color="006FC0"/>
              <w:right w:val="single" w:sz="4" w:space="0" w:color="006FC0"/>
            </w:tcBorders>
            <w:vAlign w:val="center"/>
          </w:tcPr>
          <w:p w14:paraId="67F4F780" w14:textId="77777777" w:rsidR="00304D06" w:rsidRPr="003636E3" w:rsidRDefault="006031B6" w:rsidP="005A63D6">
            <w:pPr>
              <w:widowControl w:val="0"/>
              <w:pBdr>
                <w:top w:val="nil"/>
                <w:left w:val="nil"/>
                <w:bottom w:val="nil"/>
                <w:right w:val="nil"/>
                <w:between w:val="nil"/>
              </w:pBdr>
              <w:ind w:left="74"/>
              <w:rPr>
                <w:rFonts w:ascii="Arial" w:eastAsia="Arial" w:hAnsi="Arial" w:cs="Arial"/>
                <w:color w:val="000000"/>
                <w:sz w:val="18"/>
                <w:szCs w:val="18"/>
              </w:rPr>
            </w:pPr>
            <w:r w:rsidRPr="003636E3">
              <w:rPr>
                <w:rFonts w:ascii="Arial" w:eastAsia="Arial" w:hAnsi="Arial" w:cs="Arial"/>
                <w:color w:val="000000"/>
                <w:sz w:val="18"/>
                <w:szCs w:val="18"/>
              </w:rPr>
              <w:t xml:space="preserve">Inventario documental </w:t>
            </w:r>
          </w:p>
          <w:p w14:paraId="3BC7D985" w14:textId="77777777" w:rsidR="00304D06" w:rsidRPr="003636E3" w:rsidRDefault="00304D06" w:rsidP="005A63D6">
            <w:pPr>
              <w:widowControl w:val="0"/>
              <w:pBdr>
                <w:top w:val="nil"/>
                <w:left w:val="nil"/>
                <w:bottom w:val="nil"/>
                <w:right w:val="nil"/>
                <w:between w:val="nil"/>
              </w:pBdr>
              <w:ind w:left="74"/>
              <w:rPr>
                <w:rFonts w:ascii="Arial" w:eastAsia="Arial" w:hAnsi="Arial" w:cs="Arial"/>
                <w:color w:val="000000"/>
                <w:sz w:val="18"/>
                <w:szCs w:val="18"/>
              </w:rPr>
            </w:pPr>
          </w:p>
        </w:tc>
      </w:tr>
    </w:tbl>
    <w:p w14:paraId="333796D2" w14:textId="77777777" w:rsidR="000D3B15" w:rsidRDefault="000D3B15" w:rsidP="000D3B15">
      <w:pPr>
        <w:pStyle w:val="Descripcin"/>
        <w:rPr>
          <w:rFonts w:ascii="Arial" w:hAnsi="Arial" w:cs="Arial"/>
        </w:rPr>
      </w:pPr>
      <w:bookmarkStart w:id="70" w:name="_Toc183505299"/>
      <w:r w:rsidRPr="000D3B15">
        <w:rPr>
          <w:rFonts w:ascii="Arial" w:hAnsi="Arial" w:cs="Arial"/>
        </w:rPr>
        <w:t xml:space="preserve">Tabla </w:t>
      </w:r>
      <w:r w:rsidRPr="000D3B15">
        <w:rPr>
          <w:rFonts w:ascii="Arial" w:hAnsi="Arial" w:cs="Arial"/>
        </w:rPr>
        <w:fldChar w:fldCharType="begin"/>
      </w:r>
      <w:r w:rsidRPr="000D3B15">
        <w:rPr>
          <w:rFonts w:ascii="Arial" w:hAnsi="Arial" w:cs="Arial"/>
        </w:rPr>
        <w:instrText xml:space="preserve"> SEQ Tabla \* ARABIC </w:instrText>
      </w:r>
      <w:r w:rsidRPr="000D3B15">
        <w:rPr>
          <w:rFonts w:ascii="Arial" w:hAnsi="Arial" w:cs="Arial"/>
        </w:rPr>
        <w:fldChar w:fldCharType="separate"/>
      </w:r>
      <w:r>
        <w:rPr>
          <w:rFonts w:ascii="Arial" w:hAnsi="Arial" w:cs="Arial"/>
          <w:noProof/>
        </w:rPr>
        <w:t>22</w:t>
      </w:r>
      <w:r w:rsidRPr="000D3B15">
        <w:rPr>
          <w:rFonts w:ascii="Arial" w:hAnsi="Arial" w:cs="Arial"/>
        </w:rPr>
        <w:fldChar w:fldCharType="end"/>
      </w:r>
      <w:r w:rsidRPr="000D3B15">
        <w:rPr>
          <w:rFonts w:ascii="Arial" w:hAnsi="Arial" w:cs="Arial"/>
        </w:rPr>
        <w:t>. Cronograma actividades Programa de digitalización</w:t>
      </w:r>
      <w:bookmarkEnd w:id="70"/>
    </w:p>
    <w:p w14:paraId="748949A9" w14:textId="77777777" w:rsidR="00304D06" w:rsidRDefault="006031B6">
      <w:pPr>
        <w:pStyle w:val="Ttulo1"/>
        <w:numPr>
          <w:ilvl w:val="1"/>
          <w:numId w:val="9"/>
        </w:numPr>
        <w:rPr>
          <w:rFonts w:ascii="Arial" w:eastAsia="Arial" w:hAnsi="Arial" w:cs="Arial"/>
          <w:b/>
          <w:sz w:val="22"/>
          <w:szCs w:val="22"/>
        </w:rPr>
      </w:pPr>
      <w:r>
        <w:rPr>
          <w:rFonts w:ascii="Arial" w:eastAsia="Arial" w:hAnsi="Arial" w:cs="Arial"/>
          <w:b/>
          <w:sz w:val="22"/>
          <w:szCs w:val="22"/>
        </w:rPr>
        <w:t xml:space="preserve"> </w:t>
      </w:r>
      <w:bookmarkStart w:id="71" w:name="_Toc184623163"/>
      <w:r>
        <w:rPr>
          <w:rFonts w:ascii="Arial" w:eastAsia="Arial" w:hAnsi="Arial" w:cs="Arial"/>
          <w:b/>
          <w:sz w:val="22"/>
          <w:szCs w:val="22"/>
        </w:rPr>
        <w:t>Programa de documentos especiales</w:t>
      </w:r>
      <w:bookmarkEnd w:id="71"/>
    </w:p>
    <w:p w14:paraId="4F083703" w14:textId="77777777" w:rsidR="00F46892" w:rsidRPr="00F46892" w:rsidRDefault="00F46892" w:rsidP="00F46892">
      <w:pPr>
        <w:rPr>
          <w:rFonts w:eastAsia="Arial"/>
        </w:rPr>
      </w:pPr>
    </w:p>
    <w:p w14:paraId="798CFD46" w14:textId="77777777" w:rsidR="00304D06" w:rsidRPr="0072001C" w:rsidRDefault="00996910" w:rsidP="0072001C">
      <w:pPr>
        <w:pStyle w:val="Ttulo3"/>
        <w:spacing w:before="0" w:after="0" w:line="360" w:lineRule="auto"/>
        <w:rPr>
          <w:rFonts w:ascii="Arial" w:eastAsia="Arial" w:hAnsi="Arial" w:cs="Arial"/>
          <w:color w:val="366091"/>
          <w:sz w:val="22"/>
          <w:szCs w:val="22"/>
        </w:rPr>
      </w:pPr>
      <w:bookmarkStart w:id="72" w:name="_Toc184623164"/>
      <w:r w:rsidRPr="0072001C">
        <w:rPr>
          <w:rFonts w:ascii="Arial" w:eastAsia="Arial" w:hAnsi="Arial" w:cs="Arial"/>
          <w:color w:val="366091"/>
          <w:sz w:val="22"/>
          <w:szCs w:val="22"/>
        </w:rPr>
        <w:t xml:space="preserve">4.6.1 </w:t>
      </w:r>
      <w:r w:rsidR="006031B6" w:rsidRPr="0072001C">
        <w:rPr>
          <w:rFonts w:ascii="Arial" w:eastAsia="Arial" w:hAnsi="Arial" w:cs="Arial"/>
          <w:color w:val="366091"/>
          <w:sz w:val="22"/>
          <w:szCs w:val="22"/>
        </w:rPr>
        <w:t>Propósito</w:t>
      </w:r>
      <w:bookmarkEnd w:id="72"/>
    </w:p>
    <w:p w14:paraId="30DD6AE7" w14:textId="77777777" w:rsidR="00304D06" w:rsidRDefault="006031B6" w:rsidP="001A249F">
      <w:pPr>
        <w:pBdr>
          <w:top w:val="nil"/>
          <w:left w:val="nil"/>
          <w:bottom w:val="nil"/>
          <w:right w:val="nil"/>
          <w:between w:val="nil"/>
        </w:pBdr>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 xml:space="preserve">El programa documentos especiales da lineamientos sobre la </w:t>
      </w:r>
      <w:r>
        <w:rPr>
          <w:rFonts w:ascii="Arial" w:eastAsia="Arial" w:hAnsi="Arial" w:cs="Arial"/>
          <w:sz w:val="22"/>
          <w:szCs w:val="22"/>
        </w:rPr>
        <w:t>gestión de los</w:t>
      </w:r>
      <w:r>
        <w:rPr>
          <w:rFonts w:ascii="Arial" w:eastAsia="Arial" w:hAnsi="Arial" w:cs="Arial"/>
          <w:color w:val="000000"/>
          <w:sz w:val="22"/>
          <w:szCs w:val="22"/>
        </w:rPr>
        <w:t xml:space="preserve"> documentos de archivo que por sus características no convencionales requieren tratamiento archivístico diferente, los cuales son: cartográficos, fotográficos, planos, sonoros y audiovisuales. Este programa establece las actividades técnicas para clasificar, ordenar, describir, conservar, declarar, difundir y consultar la información contenida en los mismos.</w:t>
      </w:r>
    </w:p>
    <w:p w14:paraId="395AFF27" w14:textId="77777777" w:rsidR="00996910" w:rsidRDefault="00996910" w:rsidP="001A249F">
      <w:pPr>
        <w:pBdr>
          <w:top w:val="nil"/>
          <w:left w:val="nil"/>
          <w:bottom w:val="nil"/>
          <w:right w:val="nil"/>
          <w:between w:val="nil"/>
        </w:pBdr>
        <w:spacing w:line="360" w:lineRule="auto"/>
        <w:rPr>
          <w:color w:val="000000"/>
          <w:sz w:val="21"/>
          <w:szCs w:val="21"/>
        </w:rPr>
      </w:pPr>
    </w:p>
    <w:p w14:paraId="72FB4FD6" w14:textId="77777777" w:rsidR="00304D06" w:rsidRPr="0072001C" w:rsidRDefault="00996910" w:rsidP="0072001C">
      <w:pPr>
        <w:pStyle w:val="Ttulo3"/>
        <w:spacing w:before="0" w:after="0" w:line="360" w:lineRule="auto"/>
        <w:rPr>
          <w:rFonts w:ascii="Arial" w:eastAsia="Arial" w:hAnsi="Arial" w:cs="Arial"/>
          <w:color w:val="366091"/>
          <w:sz w:val="22"/>
          <w:szCs w:val="22"/>
        </w:rPr>
      </w:pPr>
      <w:bookmarkStart w:id="73" w:name="_Toc184623165"/>
      <w:r w:rsidRPr="0072001C">
        <w:rPr>
          <w:rFonts w:ascii="Arial" w:eastAsia="Arial" w:hAnsi="Arial" w:cs="Arial"/>
          <w:color w:val="366091"/>
          <w:sz w:val="22"/>
          <w:szCs w:val="22"/>
        </w:rPr>
        <w:t xml:space="preserve">4.6.2 </w:t>
      </w:r>
      <w:r w:rsidR="006031B6" w:rsidRPr="0072001C">
        <w:rPr>
          <w:rFonts w:ascii="Arial" w:eastAsia="Arial" w:hAnsi="Arial" w:cs="Arial"/>
          <w:color w:val="366091"/>
          <w:sz w:val="22"/>
          <w:szCs w:val="22"/>
        </w:rPr>
        <w:t>Objetivo</w:t>
      </w:r>
      <w:bookmarkEnd w:id="73"/>
    </w:p>
    <w:p w14:paraId="2E32A853" w14:textId="77777777" w:rsidR="00304D06" w:rsidRDefault="006031B6" w:rsidP="001A249F">
      <w:pPr>
        <w:pBdr>
          <w:top w:val="nil"/>
          <w:left w:val="nil"/>
          <w:bottom w:val="nil"/>
          <w:right w:val="nil"/>
          <w:between w:val="nil"/>
        </w:pBdr>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Definir las directrices para el adecuado manejo y tratamiento archivístico de los Documentos Especiales: Gráficos, Sonoros y Audiovisuales producto del ejercicio de las funciones de la Secretaría según lo establecido en las disposiciones legales vigentes en materia archivística.</w:t>
      </w:r>
    </w:p>
    <w:p w14:paraId="68703B10" w14:textId="77777777" w:rsidR="00304D06" w:rsidRDefault="00304D06" w:rsidP="001A249F">
      <w:pPr>
        <w:pBdr>
          <w:top w:val="nil"/>
          <w:left w:val="nil"/>
          <w:bottom w:val="nil"/>
          <w:right w:val="nil"/>
          <w:between w:val="nil"/>
        </w:pBdr>
        <w:spacing w:line="360" w:lineRule="auto"/>
        <w:ind w:right="51"/>
        <w:jc w:val="both"/>
        <w:rPr>
          <w:rFonts w:ascii="Arial" w:eastAsia="Arial" w:hAnsi="Arial" w:cs="Arial"/>
          <w:color w:val="000000"/>
          <w:sz w:val="22"/>
          <w:szCs w:val="22"/>
        </w:rPr>
      </w:pPr>
    </w:p>
    <w:p w14:paraId="3496B685" w14:textId="77777777" w:rsidR="00304D06" w:rsidRPr="0072001C" w:rsidRDefault="00996910" w:rsidP="0072001C">
      <w:pPr>
        <w:pStyle w:val="Ttulo3"/>
        <w:spacing w:before="0" w:after="0" w:line="360" w:lineRule="auto"/>
        <w:rPr>
          <w:rFonts w:ascii="Arial" w:eastAsia="Arial" w:hAnsi="Arial" w:cs="Arial"/>
          <w:color w:val="366091"/>
          <w:sz w:val="22"/>
          <w:szCs w:val="22"/>
        </w:rPr>
      </w:pPr>
      <w:bookmarkStart w:id="74" w:name="_Toc184623166"/>
      <w:r w:rsidRPr="0072001C">
        <w:rPr>
          <w:rFonts w:ascii="Arial" w:eastAsia="Arial" w:hAnsi="Arial" w:cs="Arial"/>
          <w:color w:val="366091"/>
          <w:sz w:val="22"/>
          <w:szCs w:val="22"/>
        </w:rPr>
        <w:lastRenderedPageBreak/>
        <w:t xml:space="preserve">4.6.3 </w:t>
      </w:r>
      <w:r w:rsidR="006031B6" w:rsidRPr="0072001C">
        <w:rPr>
          <w:rFonts w:ascii="Arial" w:eastAsia="Arial" w:hAnsi="Arial" w:cs="Arial"/>
          <w:color w:val="366091"/>
          <w:sz w:val="22"/>
          <w:szCs w:val="22"/>
        </w:rPr>
        <w:t>Actividades por realizar</w:t>
      </w:r>
      <w:bookmarkEnd w:id="74"/>
    </w:p>
    <w:p w14:paraId="14E4E0C3" w14:textId="77777777" w:rsidR="00304D06" w:rsidRDefault="006031B6" w:rsidP="001A249F">
      <w:pPr>
        <w:pBdr>
          <w:top w:val="nil"/>
          <w:left w:val="nil"/>
          <w:bottom w:val="nil"/>
          <w:right w:val="nil"/>
          <w:between w:val="nil"/>
        </w:pBdr>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Las actividades por realizar durante las vigencias 2024 hasta 2028 del programa de documentos especiales son:</w:t>
      </w:r>
    </w:p>
    <w:p w14:paraId="2B8F6784" w14:textId="77777777" w:rsidR="00607017" w:rsidRDefault="00607017" w:rsidP="001A249F">
      <w:pPr>
        <w:pBdr>
          <w:top w:val="nil"/>
          <w:left w:val="nil"/>
          <w:bottom w:val="nil"/>
          <w:right w:val="nil"/>
          <w:between w:val="nil"/>
        </w:pBdr>
        <w:spacing w:line="360" w:lineRule="auto"/>
        <w:ind w:right="51"/>
        <w:jc w:val="both"/>
        <w:rPr>
          <w:rFonts w:ascii="Arial" w:eastAsia="Arial" w:hAnsi="Arial" w:cs="Arial"/>
          <w:color w:val="000000"/>
          <w:sz w:val="22"/>
          <w:szCs w:val="22"/>
        </w:rPr>
      </w:pPr>
    </w:p>
    <w:tbl>
      <w:tblPr>
        <w:tblStyle w:val="affff9"/>
        <w:tblW w:w="8789"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3120"/>
        <w:gridCol w:w="855"/>
        <w:gridCol w:w="855"/>
        <w:gridCol w:w="705"/>
        <w:gridCol w:w="705"/>
        <w:gridCol w:w="705"/>
        <w:gridCol w:w="1844"/>
      </w:tblGrid>
      <w:tr w:rsidR="00304D06" w14:paraId="37F66BC8" w14:textId="77777777" w:rsidTr="001A249F">
        <w:trPr>
          <w:trHeight w:val="244"/>
        </w:trPr>
        <w:tc>
          <w:tcPr>
            <w:tcW w:w="8789" w:type="dxa"/>
            <w:gridSpan w:val="7"/>
            <w:tcBorders>
              <w:top w:val="nil"/>
              <w:left w:val="nil"/>
              <w:right w:val="nil"/>
            </w:tcBorders>
            <w:shd w:val="clear" w:color="auto" w:fill="006FC0"/>
          </w:tcPr>
          <w:p w14:paraId="37830227" w14:textId="77777777" w:rsidR="00304D06" w:rsidRPr="001A249F" w:rsidRDefault="006031B6" w:rsidP="00365524">
            <w:pPr>
              <w:widowControl w:val="0"/>
              <w:pBdr>
                <w:top w:val="nil"/>
                <w:left w:val="nil"/>
                <w:bottom w:val="nil"/>
                <w:right w:val="nil"/>
                <w:between w:val="nil"/>
              </w:pBdr>
              <w:spacing w:before="1" w:line="223" w:lineRule="auto"/>
              <w:ind w:left="67" w:right="-74"/>
              <w:jc w:val="center"/>
              <w:rPr>
                <w:rFonts w:ascii="Arial" w:eastAsia="Calibri" w:hAnsi="Arial" w:cs="Arial"/>
                <w:b/>
                <w:color w:val="000000"/>
                <w:sz w:val="18"/>
                <w:szCs w:val="20"/>
              </w:rPr>
            </w:pPr>
            <w:r w:rsidRPr="001A249F">
              <w:rPr>
                <w:rFonts w:ascii="Arial" w:eastAsia="Calibri" w:hAnsi="Arial" w:cs="Arial"/>
                <w:b/>
                <w:color w:val="FFFFFF"/>
                <w:sz w:val="18"/>
                <w:szCs w:val="20"/>
              </w:rPr>
              <w:t>CRONOGRAMA PROGRAMA DE DOCUMENTOS ESPECIALES</w:t>
            </w:r>
          </w:p>
        </w:tc>
      </w:tr>
      <w:tr w:rsidR="00304D06" w14:paraId="0CC1B04B" w14:textId="77777777" w:rsidTr="001A249F">
        <w:trPr>
          <w:trHeight w:val="241"/>
        </w:trPr>
        <w:tc>
          <w:tcPr>
            <w:tcW w:w="3120" w:type="dxa"/>
            <w:vMerge w:val="restart"/>
            <w:tcBorders>
              <w:left w:val="nil"/>
              <w:bottom w:val="single" w:sz="4" w:space="0" w:color="4471C4"/>
              <w:right w:val="nil"/>
            </w:tcBorders>
            <w:shd w:val="clear" w:color="auto" w:fill="006FC0"/>
          </w:tcPr>
          <w:p w14:paraId="0391BACA" w14:textId="77777777" w:rsidR="00304D06" w:rsidRDefault="00304D06">
            <w:pPr>
              <w:widowControl w:val="0"/>
              <w:pBdr>
                <w:top w:val="nil"/>
                <w:left w:val="nil"/>
                <w:bottom w:val="nil"/>
                <w:right w:val="nil"/>
                <w:between w:val="nil"/>
              </w:pBdr>
              <w:rPr>
                <w:rFonts w:ascii="Calibri" w:eastAsia="Calibri" w:hAnsi="Calibri" w:cs="Calibri"/>
                <w:color w:val="000000"/>
                <w:sz w:val="20"/>
                <w:szCs w:val="20"/>
              </w:rPr>
            </w:pPr>
          </w:p>
          <w:p w14:paraId="08B796C7" w14:textId="77777777" w:rsidR="00304D06" w:rsidRDefault="00304D06">
            <w:pPr>
              <w:widowControl w:val="0"/>
              <w:pBdr>
                <w:top w:val="nil"/>
                <w:left w:val="nil"/>
                <w:bottom w:val="nil"/>
                <w:right w:val="nil"/>
                <w:between w:val="nil"/>
              </w:pBdr>
              <w:spacing w:before="6"/>
              <w:rPr>
                <w:rFonts w:ascii="Calibri" w:eastAsia="Calibri" w:hAnsi="Calibri" w:cs="Calibri"/>
                <w:color w:val="000000"/>
                <w:sz w:val="17"/>
                <w:szCs w:val="17"/>
              </w:rPr>
            </w:pPr>
          </w:p>
          <w:p w14:paraId="061FF709" w14:textId="77777777" w:rsidR="00304D06" w:rsidRPr="001A249F" w:rsidRDefault="006031B6" w:rsidP="001A249F">
            <w:pPr>
              <w:widowControl w:val="0"/>
              <w:pBdr>
                <w:top w:val="nil"/>
                <w:left w:val="nil"/>
                <w:bottom w:val="nil"/>
                <w:right w:val="nil"/>
                <w:between w:val="nil"/>
              </w:pBdr>
              <w:ind w:left="709" w:right="351"/>
              <w:jc w:val="center"/>
              <w:rPr>
                <w:rFonts w:ascii="Arial" w:eastAsia="Calibri" w:hAnsi="Arial" w:cs="Arial"/>
                <w:b/>
                <w:color w:val="000000"/>
                <w:sz w:val="20"/>
                <w:szCs w:val="20"/>
              </w:rPr>
            </w:pPr>
            <w:r w:rsidRPr="001A249F">
              <w:rPr>
                <w:rFonts w:ascii="Arial" w:eastAsia="Calibri" w:hAnsi="Arial" w:cs="Arial"/>
                <w:b/>
                <w:color w:val="FFFFFF"/>
                <w:sz w:val="18"/>
                <w:szCs w:val="20"/>
              </w:rPr>
              <w:t>ACTIVIDADES</w:t>
            </w:r>
          </w:p>
        </w:tc>
        <w:tc>
          <w:tcPr>
            <w:tcW w:w="3825" w:type="dxa"/>
            <w:gridSpan w:val="5"/>
            <w:tcBorders>
              <w:left w:val="nil"/>
            </w:tcBorders>
            <w:shd w:val="clear" w:color="auto" w:fill="006FC0"/>
          </w:tcPr>
          <w:p w14:paraId="1354C43A" w14:textId="77777777" w:rsidR="00304D06" w:rsidRPr="001A249F" w:rsidRDefault="006031B6" w:rsidP="001A249F">
            <w:pPr>
              <w:widowControl w:val="0"/>
              <w:pBdr>
                <w:top w:val="nil"/>
                <w:left w:val="nil"/>
                <w:bottom w:val="nil"/>
                <w:right w:val="nil"/>
                <w:between w:val="nil"/>
              </w:pBdr>
              <w:spacing w:before="1" w:line="221" w:lineRule="auto"/>
              <w:ind w:left="1200" w:right="774" w:firstLine="204"/>
              <w:rPr>
                <w:rFonts w:ascii="Arial" w:eastAsia="Calibri" w:hAnsi="Arial" w:cs="Arial"/>
                <w:b/>
                <w:color w:val="000000"/>
                <w:sz w:val="18"/>
                <w:szCs w:val="20"/>
              </w:rPr>
            </w:pPr>
            <w:r w:rsidRPr="001A249F">
              <w:rPr>
                <w:rFonts w:ascii="Arial" w:eastAsia="Calibri" w:hAnsi="Arial" w:cs="Arial"/>
                <w:b/>
                <w:color w:val="FFFFFF"/>
                <w:sz w:val="18"/>
                <w:szCs w:val="20"/>
              </w:rPr>
              <w:t>EJECUCIÓN</w:t>
            </w:r>
          </w:p>
        </w:tc>
        <w:tc>
          <w:tcPr>
            <w:tcW w:w="1844" w:type="dxa"/>
            <w:vMerge w:val="restart"/>
            <w:tcBorders>
              <w:right w:val="nil"/>
            </w:tcBorders>
            <w:shd w:val="clear" w:color="auto" w:fill="006FC0"/>
          </w:tcPr>
          <w:p w14:paraId="35F8A223" w14:textId="77777777" w:rsidR="00304D06" w:rsidRPr="001A249F" w:rsidRDefault="00304D06">
            <w:pPr>
              <w:widowControl w:val="0"/>
              <w:pBdr>
                <w:top w:val="nil"/>
                <w:left w:val="nil"/>
                <w:bottom w:val="nil"/>
                <w:right w:val="nil"/>
                <w:between w:val="nil"/>
              </w:pBdr>
              <w:jc w:val="center"/>
              <w:rPr>
                <w:rFonts w:ascii="Arial" w:eastAsia="Calibri" w:hAnsi="Arial" w:cs="Arial"/>
                <w:color w:val="000000"/>
                <w:sz w:val="18"/>
                <w:szCs w:val="20"/>
              </w:rPr>
            </w:pPr>
          </w:p>
          <w:p w14:paraId="1E70F3FB" w14:textId="77777777" w:rsidR="00304D06" w:rsidRPr="001A249F" w:rsidRDefault="00304D06">
            <w:pPr>
              <w:widowControl w:val="0"/>
              <w:pBdr>
                <w:top w:val="nil"/>
                <w:left w:val="nil"/>
                <w:bottom w:val="nil"/>
                <w:right w:val="nil"/>
                <w:between w:val="nil"/>
              </w:pBdr>
              <w:spacing w:before="6"/>
              <w:jc w:val="center"/>
              <w:rPr>
                <w:rFonts w:ascii="Arial" w:eastAsia="Calibri" w:hAnsi="Arial" w:cs="Arial"/>
                <w:color w:val="000000"/>
                <w:sz w:val="18"/>
                <w:szCs w:val="17"/>
              </w:rPr>
            </w:pPr>
          </w:p>
          <w:p w14:paraId="6E4CA0CC" w14:textId="77777777" w:rsidR="00304D06" w:rsidRPr="001A249F" w:rsidRDefault="006031B6">
            <w:pPr>
              <w:widowControl w:val="0"/>
              <w:pBdr>
                <w:top w:val="nil"/>
                <w:left w:val="nil"/>
                <w:bottom w:val="nil"/>
                <w:right w:val="nil"/>
                <w:between w:val="nil"/>
              </w:pBdr>
              <w:ind w:left="119"/>
              <w:jc w:val="center"/>
              <w:rPr>
                <w:rFonts w:ascii="Arial" w:eastAsia="Calibri" w:hAnsi="Arial" w:cs="Arial"/>
                <w:b/>
                <w:color w:val="000000"/>
                <w:sz w:val="18"/>
                <w:szCs w:val="20"/>
              </w:rPr>
            </w:pPr>
            <w:r w:rsidRPr="001A249F">
              <w:rPr>
                <w:rFonts w:ascii="Arial" w:eastAsia="Calibri" w:hAnsi="Arial" w:cs="Arial"/>
                <w:b/>
                <w:color w:val="FFFFFF"/>
                <w:sz w:val="18"/>
                <w:szCs w:val="20"/>
              </w:rPr>
              <w:t>ENTREGABLE</w:t>
            </w:r>
          </w:p>
        </w:tc>
      </w:tr>
      <w:tr w:rsidR="00304D06" w14:paraId="4674EFC8" w14:textId="77777777" w:rsidTr="001A249F">
        <w:trPr>
          <w:trHeight w:val="644"/>
        </w:trPr>
        <w:tc>
          <w:tcPr>
            <w:tcW w:w="3120" w:type="dxa"/>
            <w:vMerge/>
            <w:tcBorders>
              <w:left w:val="nil"/>
              <w:bottom w:val="single" w:sz="4" w:space="0" w:color="4471C4"/>
              <w:right w:val="nil"/>
            </w:tcBorders>
            <w:shd w:val="clear" w:color="auto" w:fill="006FC0"/>
          </w:tcPr>
          <w:p w14:paraId="7D94DC39" w14:textId="77777777" w:rsidR="00304D06" w:rsidRDefault="00304D06">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855" w:type="dxa"/>
            <w:tcBorders>
              <w:left w:val="nil"/>
              <w:bottom w:val="single" w:sz="6" w:space="0" w:color="FFFFFF"/>
              <w:right w:val="nil"/>
            </w:tcBorders>
            <w:shd w:val="clear" w:color="auto" w:fill="006FC0"/>
            <w:vAlign w:val="center"/>
          </w:tcPr>
          <w:p w14:paraId="52D172A3" w14:textId="77777777" w:rsidR="00304D06" w:rsidRPr="001A249F" w:rsidRDefault="006031B6" w:rsidP="001A249F">
            <w:pPr>
              <w:widowControl w:val="0"/>
              <w:pBdr>
                <w:top w:val="nil"/>
                <w:left w:val="nil"/>
                <w:bottom w:val="nil"/>
                <w:right w:val="nil"/>
                <w:between w:val="nil"/>
              </w:pBdr>
              <w:spacing w:before="78"/>
              <w:ind w:left="122" w:hanging="21"/>
              <w:jc w:val="center"/>
              <w:rPr>
                <w:rFonts w:ascii="Arial" w:eastAsia="Calibri" w:hAnsi="Arial" w:cs="Arial"/>
                <w:b/>
                <w:color w:val="000000"/>
                <w:sz w:val="16"/>
                <w:szCs w:val="20"/>
              </w:rPr>
            </w:pPr>
            <w:r w:rsidRPr="001A249F">
              <w:rPr>
                <w:rFonts w:ascii="Arial" w:eastAsia="Calibri" w:hAnsi="Arial" w:cs="Arial"/>
                <w:b/>
                <w:color w:val="FFFFFF"/>
                <w:sz w:val="16"/>
                <w:szCs w:val="20"/>
              </w:rPr>
              <w:t>CORTO PLAZO</w:t>
            </w:r>
          </w:p>
        </w:tc>
        <w:tc>
          <w:tcPr>
            <w:tcW w:w="1560" w:type="dxa"/>
            <w:gridSpan w:val="2"/>
            <w:tcBorders>
              <w:left w:val="nil"/>
              <w:bottom w:val="single" w:sz="6" w:space="0" w:color="FFFFFF"/>
              <w:right w:val="nil"/>
            </w:tcBorders>
            <w:shd w:val="clear" w:color="auto" w:fill="006FC0"/>
            <w:vAlign w:val="center"/>
          </w:tcPr>
          <w:p w14:paraId="4827C1D6" w14:textId="77777777" w:rsidR="00304D06" w:rsidRPr="001A249F" w:rsidRDefault="006031B6" w:rsidP="001A249F">
            <w:pPr>
              <w:widowControl w:val="0"/>
              <w:pBdr>
                <w:top w:val="nil"/>
                <w:left w:val="nil"/>
                <w:bottom w:val="nil"/>
                <w:right w:val="nil"/>
                <w:between w:val="nil"/>
              </w:pBdr>
              <w:spacing w:before="78"/>
              <w:ind w:left="345" w:right="312" w:hanging="147"/>
              <w:jc w:val="center"/>
              <w:rPr>
                <w:rFonts w:ascii="Arial" w:eastAsia="Calibri" w:hAnsi="Arial" w:cs="Arial"/>
                <w:b/>
                <w:color w:val="000000"/>
                <w:sz w:val="16"/>
                <w:szCs w:val="20"/>
              </w:rPr>
            </w:pPr>
            <w:r w:rsidRPr="001A249F">
              <w:rPr>
                <w:rFonts w:ascii="Arial" w:eastAsia="Calibri" w:hAnsi="Arial" w:cs="Arial"/>
                <w:b/>
                <w:color w:val="FFFFFF"/>
                <w:sz w:val="16"/>
                <w:szCs w:val="20"/>
              </w:rPr>
              <w:t>MEDIANO PLAZO</w:t>
            </w:r>
          </w:p>
        </w:tc>
        <w:tc>
          <w:tcPr>
            <w:tcW w:w="1410" w:type="dxa"/>
            <w:gridSpan w:val="2"/>
            <w:tcBorders>
              <w:left w:val="nil"/>
              <w:bottom w:val="single" w:sz="6" w:space="0" w:color="FFFFFF"/>
            </w:tcBorders>
            <w:shd w:val="clear" w:color="auto" w:fill="006FC0"/>
            <w:vAlign w:val="center"/>
          </w:tcPr>
          <w:p w14:paraId="38441ACA" w14:textId="77777777" w:rsidR="001A249F" w:rsidRPr="001A249F" w:rsidRDefault="001A249F" w:rsidP="001A249F">
            <w:pPr>
              <w:widowControl w:val="0"/>
              <w:pBdr>
                <w:top w:val="nil"/>
                <w:left w:val="nil"/>
                <w:bottom w:val="nil"/>
                <w:right w:val="nil"/>
                <w:between w:val="nil"/>
              </w:pBdr>
              <w:ind w:left="160"/>
              <w:jc w:val="center"/>
              <w:rPr>
                <w:rFonts w:ascii="Arial" w:eastAsia="Calibri" w:hAnsi="Arial" w:cs="Arial"/>
                <w:b/>
                <w:color w:val="FFFFFF"/>
                <w:sz w:val="16"/>
                <w:szCs w:val="20"/>
              </w:rPr>
            </w:pPr>
          </w:p>
          <w:p w14:paraId="27C48E60" w14:textId="77777777" w:rsidR="00304D06" w:rsidRPr="001A249F" w:rsidRDefault="006031B6" w:rsidP="001A249F">
            <w:pPr>
              <w:widowControl w:val="0"/>
              <w:pBdr>
                <w:top w:val="nil"/>
                <w:left w:val="nil"/>
                <w:bottom w:val="nil"/>
                <w:right w:val="nil"/>
                <w:between w:val="nil"/>
              </w:pBdr>
              <w:ind w:left="160"/>
              <w:jc w:val="center"/>
              <w:rPr>
                <w:rFonts w:ascii="Arial" w:eastAsia="Calibri" w:hAnsi="Arial" w:cs="Arial"/>
                <w:b/>
                <w:color w:val="000000"/>
                <w:sz w:val="16"/>
                <w:szCs w:val="20"/>
              </w:rPr>
            </w:pPr>
            <w:r w:rsidRPr="001A249F">
              <w:rPr>
                <w:rFonts w:ascii="Arial" w:eastAsia="Calibri" w:hAnsi="Arial" w:cs="Arial"/>
                <w:b/>
                <w:color w:val="FFFFFF"/>
                <w:sz w:val="16"/>
                <w:szCs w:val="20"/>
              </w:rPr>
              <w:t>LARGO PLAZO</w:t>
            </w:r>
          </w:p>
        </w:tc>
        <w:tc>
          <w:tcPr>
            <w:tcW w:w="1844" w:type="dxa"/>
            <w:vMerge/>
            <w:tcBorders>
              <w:right w:val="nil"/>
            </w:tcBorders>
            <w:shd w:val="clear" w:color="auto" w:fill="006FC0"/>
          </w:tcPr>
          <w:p w14:paraId="3A96CE4B" w14:textId="77777777" w:rsidR="00304D06" w:rsidRDefault="00304D06">
            <w:pPr>
              <w:widowControl w:val="0"/>
              <w:pBdr>
                <w:top w:val="nil"/>
                <w:left w:val="nil"/>
                <w:bottom w:val="nil"/>
                <w:right w:val="nil"/>
                <w:between w:val="nil"/>
              </w:pBdr>
              <w:spacing w:line="276" w:lineRule="auto"/>
              <w:rPr>
                <w:rFonts w:ascii="Calibri" w:eastAsia="Calibri" w:hAnsi="Calibri" w:cs="Calibri"/>
                <w:b/>
                <w:color w:val="000000"/>
                <w:sz w:val="20"/>
                <w:szCs w:val="20"/>
              </w:rPr>
            </w:pPr>
          </w:p>
        </w:tc>
      </w:tr>
      <w:tr w:rsidR="00304D06" w14:paraId="6CA1102F" w14:textId="77777777" w:rsidTr="001A249F">
        <w:trPr>
          <w:trHeight w:val="240"/>
        </w:trPr>
        <w:tc>
          <w:tcPr>
            <w:tcW w:w="3120" w:type="dxa"/>
            <w:vMerge/>
            <w:tcBorders>
              <w:left w:val="nil"/>
              <w:bottom w:val="single" w:sz="4" w:space="0" w:color="4471C4"/>
              <w:right w:val="nil"/>
            </w:tcBorders>
            <w:shd w:val="clear" w:color="auto" w:fill="006FC0"/>
          </w:tcPr>
          <w:p w14:paraId="0F1FB203" w14:textId="77777777" w:rsidR="00304D06" w:rsidRDefault="00304D06">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855" w:type="dxa"/>
            <w:tcBorders>
              <w:top w:val="single" w:sz="6" w:space="0" w:color="FFFFFF"/>
              <w:left w:val="nil"/>
              <w:bottom w:val="single" w:sz="4" w:space="0" w:color="4471C4"/>
              <w:right w:val="nil"/>
            </w:tcBorders>
            <w:shd w:val="clear" w:color="auto" w:fill="006FC0"/>
          </w:tcPr>
          <w:p w14:paraId="4DFCD536" w14:textId="77777777" w:rsidR="00304D06" w:rsidRPr="001A249F" w:rsidRDefault="006031B6">
            <w:pPr>
              <w:widowControl w:val="0"/>
              <w:pBdr>
                <w:top w:val="nil"/>
                <w:left w:val="nil"/>
                <w:bottom w:val="nil"/>
                <w:right w:val="nil"/>
                <w:between w:val="nil"/>
              </w:pBdr>
              <w:spacing w:line="221" w:lineRule="auto"/>
              <w:ind w:left="189"/>
              <w:rPr>
                <w:rFonts w:ascii="Arial" w:eastAsia="Calibri" w:hAnsi="Arial" w:cs="Arial"/>
                <w:b/>
                <w:color w:val="000000"/>
                <w:sz w:val="16"/>
                <w:szCs w:val="16"/>
              </w:rPr>
            </w:pPr>
            <w:r w:rsidRPr="001A249F">
              <w:rPr>
                <w:rFonts w:ascii="Arial" w:eastAsia="Calibri" w:hAnsi="Arial" w:cs="Arial"/>
                <w:b/>
                <w:color w:val="FFFFFF"/>
                <w:sz w:val="16"/>
                <w:szCs w:val="16"/>
              </w:rPr>
              <w:t>2024</w:t>
            </w:r>
          </w:p>
        </w:tc>
        <w:tc>
          <w:tcPr>
            <w:tcW w:w="855" w:type="dxa"/>
            <w:tcBorders>
              <w:top w:val="single" w:sz="6" w:space="0" w:color="FFFFFF"/>
              <w:left w:val="nil"/>
              <w:bottom w:val="single" w:sz="4" w:space="0" w:color="4471C4"/>
              <w:right w:val="nil"/>
            </w:tcBorders>
            <w:shd w:val="clear" w:color="auto" w:fill="006FC0"/>
          </w:tcPr>
          <w:p w14:paraId="778C5454" w14:textId="77777777" w:rsidR="00304D06" w:rsidRPr="001A249F" w:rsidRDefault="006031B6">
            <w:pPr>
              <w:widowControl w:val="0"/>
              <w:pBdr>
                <w:top w:val="nil"/>
                <w:left w:val="nil"/>
                <w:bottom w:val="nil"/>
                <w:right w:val="nil"/>
                <w:between w:val="nil"/>
              </w:pBdr>
              <w:spacing w:line="221" w:lineRule="auto"/>
              <w:ind w:left="172"/>
              <w:rPr>
                <w:rFonts w:ascii="Arial" w:eastAsia="Calibri" w:hAnsi="Arial" w:cs="Arial"/>
                <w:b/>
                <w:color w:val="000000"/>
                <w:sz w:val="16"/>
                <w:szCs w:val="16"/>
              </w:rPr>
            </w:pPr>
            <w:r w:rsidRPr="001A249F">
              <w:rPr>
                <w:rFonts w:ascii="Arial" w:eastAsia="Calibri" w:hAnsi="Arial" w:cs="Arial"/>
                <w:b/>
                <w:color w:val="FFFFFF"/>
                <w:sz w:val="16"/>
                <w:szCs w:val="16"/>
              </w:rPr>
              <w:t>2025</w:t>
            </w:r>
          </w:p>
        </w:tc>
        <w:tc>
          <w:tcPr>
            <w:tcW w:w="705" w:type="dxa"/>
            <w:tcBorders>
              <w:top w:val="single" w:sz="6" w:space="0" w:color="FFFFFF"/>
              <w:left w:val="nil"/>
              <w:bottom w:val="single" w:sz="4" w:space="0" w:color="4471C4"/>
              <w:right w:val="nil"/>
            </w:tcBorders>
            <w:shd w:val="clear" w:color="auto" w:fill="006FC0"/>
          </w:tcPr>
          <w:p w14:paraId="5D8C00F1" w14:textId="77777777" w:rsidR="00304D06" w:rsidRPr="001A249F" w:rsidRDefault="006031B6">
            <w:pPr>
              <w:widowControl w:val="0"/>
              <w:pBdr>
                <w:top w:val="nil"/>
                <w:left w:val="nil"/>
                <w:bottom w:val="nil"/>
                <w:right w:val="nil"/>
                <w:between w:val="nil"/>
              </w:pBdr>
              <w:spacing w:line="221" w:lineRule="auto"/>
              <w:ind w:left="175"/>
              <w:rPr>
                <w:rFonts w:ascii="Arial" w:eastAsia="Calibri" w:hAnsi="Arial" w:cs="Arial"/>
                <w:b/>
                <w:color w:val="000000"/>
                <w:sz w:val="16"/>
                <w:szCs w:val="16"/>
              </w:rPr>
            </w:pPr>
            <w:r w:rsidRPr="001A249F">
              <w:rPr>
                <w:rFonts w:ascii="Arial" w:eastAsia="Calibri" w:hAnsi="Arial" w:cs="Arial"/>
                <w:b/>
                <w:color w:val="FFFFFF"/>
                <w:sz w:val="16"/>
                <w:szCs w:val="16"/>
              </w:rPr>
              <w:t>2026</w:t>
            </w:r>
          </w:p>
        </w:tc>
        <w:tc>
          <w:tcPr>
            <w:tcW w:w="705" w:type="dxa"/>
            <w:tcBorders>
              <w:top w:val="single" w:sz="6" w:space="0" w:color="FFFFFF"/>
              <w:left w:val="nil"/>
              <w:bottom w:val="single" w:sz="4" w:space="0" w:color="4471C4"/>
              <w:right w:val="nil"/>
            </w:tcBorders>
            <w:shd w:val="clear" w:color="auto" w:fill="006FC0"/>
          </w:tcPr>
          <w:p w14:paraId="5F0D0314" w14:textId="77777777" w:rsidR="00304D06" w:rsidRPr="001A249F" w:rsidRDefault="006031B6">
            <w:pPr>
              <w:widowControl w:val="0"/>
              <w:pBdr>
                <w:top w:val="nil"/>
                <w:left w:val="nil"/>
                <w:bottom w:val="nil"/>
                <w:right w:val="nil"/>
                <w:between w:val="nil"/>
              </w:pBdr>
              <w:spacing w:line="221" w:lineRule="auto"/>
              <w:ind w:left="175"/>
              <w:rPr>
                <w:rFonts w:ascii="Arial" w:eastAsia="Calibri" w:hAnsi="Arial" w:cs="Arial"/>
                <w:b/>
                <w:color w:val="000000"/>
                <w:sz w:val="16"/>
                <w:szCs w:val="16"/>
              </w:rPr>
            </w:pPr>
            <w:r w:rsidRPr="001A249F">
              <w:rPr>
                <w:rFonts w:ascii="Arial" w:eastAsia="Calibri" w:hAnsi="Arial" w:cs="Arial"/>
                <w:b/>
                <w:color w:val="FFFFFF"/>
                <w:sz w:val="16"/>
                <w:szCs w:val="16"/>
              </w:rPr>
              <w:t>2027</w:t>
            </w:r>
          </w:p>
        </w:tc>
        <w:tc>
          <w:tcPr>
            <w:tcW w:w="705" w:type="dxa"/>
            <w:tcBorders>
              <w:top w:val="single" w:sz="6" w:space="0" w:color="FFFFFF"/>
              <w:left w:val="nil"/>
              <w:bottom w:val="single" w:sz="4" w:space="0" w:color="4471C4"/>
            </w:tcBorders>
            <w:shd w:val="clear" w:color="auto" w:fill="006FC0"/>
          </w:tcPr>
          <w:p w14:paraId="113BF4D4" w14:textId="77777777" w:rsidR="00304D06" w:rsidRPr="001A249F" w:rsidRDefault="006031B6">
            <w:pPr>
              <w:widowControl w:val="0"/>
              <w:pBdr>
                <w:top w:val="nil"/>
                <w:left w:val="nil"/>
                <w:bottom w:val="nil"/>
                <w:right w:val="nil"/>
                <w:between w:val="nil"/>
              </w:pBdr>
              <w:spacing w:line="221" w:lineRule="auto"/>
              <w:ind w:left="172"/>
              <w:rPr>
                <w:rFonts w:ascii="Arial" w:eastAsia="Calibri" w:hAnsi="Arial" w:cs="Arial"/>
                <w:b/>
                <w:color w:val="000000"/>
                <w:sz w:val="16"/>
                <w:szCs w:val="16"/>
              </w:rPr>
            </w:pPr>
            <w:r w:rsidRPr="001A249F">
              <w:rPr>
                <w:rFonts w:ascii="Arial" w:eastAsia="Calibri" w:hAnsi="Arial" w:cs="Arial"/>
                <w:b/>
                <w:color w:val="FFFFFF"/>
                <w:sz w:val="16"/>
                <w:szCs w:val="16"/>
              </w:rPr>
              <w:t>2028</w:t>
            </w:r>
          </w:p>
        </w:tc>
        <w:tc>
          <w:tcPr>
            <w:tcW w:w="1844" w:type="dxa"/>
            <w:vMerge/>
            <w:tcBorders>
              <w:right w:val="nil"/>
            </w:tcBorders>
            <w:shd w:val="clear" w:color="auto" w:fill="006FC0"/>
          </w:tcPr>
          <w:p w14:paraId="442C2555" w14:textId="77777777" w:rsidR="00304D06" w:rsidRDefault="00304D06">
            <w:pPr>
              <w:widowControl w:val="0"/>
              <w:pBdr>
                <w:top w:val="nil"/>
                <w:left w:val="nil"/>
                <w:bottom w:val="nil"/>
                <w:right w:val="nil"/>
                <w:between w:val="nil"/>
              </w:pBdr>
              <w:spacing w:line="276" w:lineRule="auto"/>
              <w:rPr>
                <w:rFonts w:ascii="Calibri" w:eastAsia="Calibri" w:hAnsi="Calibri" w:cs="Calibri"/>
                <w:b/>
                <w:color w:val="000000"/>
                <w:sz w:val="20"/>
                <w:szCs w:val="20"/>
              </w:rPr>
            </w:pPr>
          </w:p>
        </w:tc>
      </w:tr>
      <w:tr w:rsidR="00304D06" w14:paraId="06660853" w14:textId="77777777" w:rsidTr="001A249F">
        <w:trPr>
          <w:trHeight w:val="880"/>
        </w:trPr>
        <w:tc>
          <w:tcPr>
            <w:tcW w:w="3120" w:type="dxa"/>
            <w:tcBorders>
              <w:top w:val="single" w:sz="4" w:space="0" w:color="4471C4"/>
              <w:left w:val="single" w:sz="4" w:space="0" w:color="4471C4"/>
              <w:bottom w:val="single" w:sz="4" w:space="0" w:color="4471C4"/>
              <w:right w:val="single" w:sz="4" w:space="0" w:color="4471C4"/>
            </w:tcBorders>
            <w:vAlign w:val="center"/>
          </w:tcPr>
          <w:p w14:paraId="79F6C0E6" w14:textId="77777777" w:rsidR="00304D06" w:rsidRPr="001A249F" w:rsidRDefault="006031B6" w:rsidP="00996910">
            <w:pPr>
              <w:widowControl w:val="0"/>
              <w:pBdr>
                <w:top w:val="nil"/>
                <w:left w:val="nil"/>
                <w:bottom w:val="nil"/>
                <w:right w:val="nil"/>
                <w:between w:val="nil"/>
              </w:pBdr>
              <w:ind w:right="57"/>
              <w:rPr>
                <w:rFonts w:ascii="Arial" w:eastAsia="Arial" w:hAnsi="Arial" w:cs="Arial"/>
                <w:color w:val="000000"/>
                <w:sz w:val="18"/>
                <w:szCs w:val="20"/>
              </w:rPr>
            </w:pPr>
            <w:r w:rsidRPr="001A249F">
              <w:rPr>
                <w:rFonts w:ascii="Arial" w:eastAsia="Arial" w:hAnsi="Arial" w:cs="Arial"/>
                <w:color w:val="000000"/>
                <w:sz w:val="18"/>
                <w:szCs w:val="20"/>
              </w:rPr>
              <w:t>Realizar levantamiento de información sobre los documentos especiales producidos, gestionados y custodiados en la SDDE</w:t>
            </w:r>
          </w:p>
        </w:tc>
        <w:tc>
          <w:tcPr>
            <w:tcW w:w="855" w:type="dxa"/>
            <w:tcBorders>
              <w:top w:val="single" w:sz="4" w:space="0" w:color="4471C4"/>
              <w:left w:val="single" w:sz="4" w:space="0" w:color="4471C4"/>
              <w:bottom w:val="single" w:sz="4" w:space="0" w:color="4471C4"/>
              <w:right w:val="single" w:sz="4" w:space="0" w:color="4471C4"/>
            </w:tcBorders>
            <w:shd w:val="clear" w:color="auto" w:fill="C6D9F1"/>
            <w:vAlign w:val="center"/>
          </w:tcPr>
          <w:p w14:paraId="0A533211" w14:textId="77777777" w:rsidR="00304D06" w:rsidRPr="001A249F" w:rsidRDefault="00304D06" w:rsidP="001A249F">
            <w:pPr>
              <w:widowControl w:val="0"/>
              <w:pBdr>
                <w:top w:val="nil"/>
                <w:left w:val="nil"/>
                <w:bottom w:val="nil"/>
                <w:right w:val="nil"/>
                <w:between w:val="nil"/>
              </w:pBdr>
              <w:rPr>
                <w:rFonts w:ascii="Arial" w:eastAsia="Arial" w:hAnsi="Arial" w:cs="Arial"/>
                <w:color w:val="000000"/>
                <w:sz w:val="18"/>
                <w:szCs w:val="20"/>
              </w:rPr>
            </w:pPr>
          </w:p>
        </w:tc>
        <w:tc>
          <w:tcPr>
            <w:tcW w:w="855" w:type="dxa"/>
            <w:tcBorders>
              <w:top w:val="single" w:sz="4" w:space="0" w:color="4471C4"/>
              <w:left w:val="single" w:sz="4" w:space="0" w:color="4471C4"/>
              <w:bottom w:val="single" w:sz="4" w:space="0" w:color="4471C4"/>
              <w:right w:val="single" w:sz="4" w:space="0" w:color="4471C4"/>
            </w:tcBorders>
            <w:shd w:val="clear" w:color="auto" w:fill="FFFFFF"/>
            <w:vAlign w:val="center"/>
          </w:tcPr>
          <w:p w14:paraId="34B4690E" w14:textId="77777777" w:rsidR="00304D06" w:rsidRPr="001A249F" w:rsidRDefault="00304D06" w:rsidP="001A249F">
            <w:pPr>
              <w:widowControl w:val="0"/>
              <w:pBdr>
                <w:top w:val="nil"/>
                <w:left w:val="nil"/>
                <w:bottom w:val="nil"/>
                <w:right w:val="nil"/>
                <w:between w:val="nil"/>
              </w:pBdr>
              <w:rPr>
                <w:rFonts w:ascii="Arial" w:eastAsia="Arial" w:hAnsi="Arial" w:cs="Arial"/>
                <w:color w:val="000000"/>
                <w:sz w:val="18"/>
                <w:szCs w:val="20"/>
              </w:rPr>
            </w:pPr>
          </w:p>
        </w:tc>
        <w:tc>
          <w:tcPr>
            <w:tcW w:w="705" w:type="dxa"/>
            <w:tcBorders>
              <w:top w:val="single" w:sz="4" w:space="0" w:color="4471C4"/>
              <w:left w:val="single" w:sz="4" w:space="0" w:color="4471C4"/>
              <w:bottom w:val="single" w:sz="4" w:space="0" w:color="4471C4"/>
              <w:right w:val="single" w:sz="4" w:space="0" w:color="4471C4"/>
            </w:tcBorders>
            <w:shd w:val="clear" w:color="auto" w:fill="FFFFFF"/>
            <w:vAlign w:val="center"/>
          </w:tcPr>
          <w:p w14:paraId="082EFE61" w14:textId="77777777" w:rsidR="00304D06" w:rsidRPr="001A249F" w:rsidRDefault="00304D06" w:rsidP="001A249F">
            <w:pPr>
              <w:widowControl w:val="0"/>
              <w:pBdr>
                <w:top w:val="nil"/>
                <w:left w:val="nil"/>
                <w:bottom w:val="nil"/>
                <w:right w:val="nil"/>
                <w:between w:val="nil"/>
              </w:pBdr>
              <w:rPr>
                <w:rFonts w:ascii="Arial" w:eastAsia="Arial" w:hAnsi="Arial" w:cs="Arial"/>
                <w:color w:val="000000"/>
                <w:sz w:val="18"/>
                <w:szCs w:val="20"/>
              </w:rPr>
            </w:pPr>
          </w:p>
        </w:tc>
        <w:tc>
          <w:tcPr>
            <w:tcW w:w="705" w:type="dxa"/>
            <w:tcBorders>
              <w:top w:val="single" w:sz="4" w:space="0" w:color="4471C4"/>
              <w:left w:val="single" w:sz="4" w:space="0" w:color="4471C4"/>
              <w:bottom w:val="single" w:sz="4" w:space="0" w:color="4471C4"/>
              <w:right w:val="single" w:sz="4" w:space="0" w:color="4471C4"/>
            </w:tcBorders>
            <w:shd w:val="clear" w:color="auto" w:fill="FFFFFF"/>
            <w:vAlign w:val="center"/>
          </w:tcPr>
          <w:p w14:paraId="0DE17CDF" w14:textId="77777777" w:rsidR="00304D06" w:rsidRPr="001A249F" w:rsidRDefault="00304D06" w:rsidP="001A249F">
            <w:pPr>
              <w:widowControl w:val="0"/>
              <w:pBdr>
                <w:top w:val="nil"/>
                <w:left w:val="nil"/>
                <w:bottom w:val="nil"/>
                <w:right w:val="nil"/>
                <w:between w:val="nil"/>
              </w:pBdr>
              <w:rPr>
                <w:rFonts w:ascii="Arial" w:eastAsia="Arial" w:hAnsi="Arial" w:cs="Arial"/>
                <w:color w:val="000000"/>
                <w:sz w:val="18"/>
                <w:szCs w:val="20"/>
              </w:rPr>
            </w:pPr>
          </w:p>
        </w:tc>
        <w:tc>
          <w:tcPr>
            <w:tcW w:w="705" w:type="dxa"/>
            <w:tcBorders>
              <w:top w:val="single" w:sz="4" w:space="0" w:color="4471C4"/>
              <w:left w:val="single" w:sz="4" w:space="0" w:color="4471C4"/>
              <w:bottom w:val="single" w:sz="4" w:space="0" w:color="4471C4"/>
              <w:right w:val="single" w:sz="4" w:space="0" w:color="4471C4"/>
            </w:tcBorders>
            <w:shd w:val="clear" w:color="auto" w:fill="FFFFFF"/>
            <w:vAlign w:val="center"/>
          </w:tcPr>
          <w:p w14:paraId="1E80423E" w14:textId="77777777" w:rsidR="00304D06" w:rsidRPr="001A249F" w:rsidRDefault="00304D06" w:rsidP="001A249F">
            <w:pPr>
              <w:widowControl w:val="0"/>
              <w:pBdr>
                <w:top w:val="nil"/>
                <w:left w:val="nil"/>
                <w:bottom w:val="nil"/>
                <w:right w:val="nil"/>
                <w:between w:val="nil"/>
              </w:pBdr>
              <w:rPr>
                <w:rFonts w:ascii="Arial" w:eastAsia="Arial" w:hAnsi="Arial" w:cs="Arial"/>
                <w:color w:val="000000"/>
                <w:sz w:val="18"/>
                <w:szCs w:val="20"/>
              </w:rPr>
            </w:pPr>
          </w:p>
        </w:tc>
        <w:tc>
          <w:tcPr>
            <w:tcW w:w="1844" w:type="dxa"/>
            <w:tcBorders>
              <w:top w:val="single" w:sz="4" w:space="0" w:color="4471C4"/>
              <w:left w:val="single" w:sz="4" w:space="0" w:color="4471C4"/>
              <w:bottom w:val="single" w:sz="4" w:space="0" w:color="4471C4"/>
              <w:right w:val="single" w:sz="4" w:space="0" w:color="4471C4"/>
            </w:tcBorders>
            <w:vAlign w:val="center"/>
          </w:tcPr>
          <w:p w14:paraId="397A0616" w14:textId="77777777" w:rsidR="00304D06" w:rsidRPr="001A249F" w:rsidRDefault="006031B6" w:rsidP="001A249F">
            <w:pPr>
              <w:widowControl w:val="0"/>
              <w:pBdr>
                <w:top w:val="nil"/>
                <w:left w:val="nil"/>
                <w:bottom w:val="nil"/>
                <w:right w:val="nil"/>
                <w:between w:val="nil"/>
              </w:pBdr>
              <w:ind w:left="71"/>
              <w:rPr>
                <w:rFonts w:ascii="Arial" w:eastAsia="Arial" w:hAnsi="Arial" w:cs="Arial"/>
                <w:color w:val="000000"/>
                <w:sz w:val="18"/>
                <w:szCs w:val="20"/>
              </w:rPr>
            </w:pPr>
            <w:r w:rsidRPr="001A249F">
              <w:rPr>
                <w:rFonts w:ascii="Arial" w:eastAsia="Arial" w:hAnsi="Arial" w:cs="Arial"/>
                <w:color w:val="000000"/>
                <w:sz w:val="18"/>
                <w:szCs w:val="20"/>
              </w:rPr>
              <w:t>Instrumentos archivísticos actualizados</w:t>
            </w:r>
          </w:p>
          <w:p w14:paraId="1948515C" w14:textId="77777777" w:rsidR="00304D06" w:rsidRPr="001A249F" w:rsidRDefault="006031B6" w:rsidP="001A249F">
            <w:pPr>
              <w:widowControl w:val="0"/>
              <w:pBdr>
                <w:top w:val="nil"/>
                <w:left w:val="nil"/>
                <w:bottom w:val="nil"/>
                <w:right w:val="nil"/>
                <w:between w:val="nil"/>
              </w:pBdr>
              <w:ind w:left="71"/>
              <w:rPr>
                <w:rFonts w:ascii="Arial" w:eastAsia="Arial" w:hAnsi="Arial" w:cs="Arial"/>
                <w:color w:val="000000"/>
                <w:sz w:val="18"/>
                <w:szCs w:val="20"/>
              </w:rPr>
            </w:pPr>
            <w:r w:rsidRPr="001A249F">
              <w:rPr>
                <w:rFonts w:ascii="Arial" w:eastAsia="Arial" w:hAnsi="Arial" w:cs="Arial"/>
                <w:color w:val="000000"/>
                <w:sz w:val="18"/>
                <w:szCs w:val="20"/>
              </w:rPr>
              <w:t>(TVD Y TRD)</w:t>
            </w:r>
          </w:p>
        </w:tc>
      </w:tr>
      <w:tr w:rsidR="00304D06" w14:paraId="13756543" w14:textId="77777777" w:rsidTr="001A249F">
        <w:trPr>
          <w:trHeight w:val="878"/>
        </w:trPr>
        <w:tc>
          <w:tcPr>
            <w:tcW w:w="3120" w:type="dxa"/>
            <w:tcBorders>
              <w:top w:val="single" w:sz="4" w:space="0" w:color="4471C4"/>
              <w:left w:val="single" w:sz="4" w:space="0" w:color="4471C4"/>
              <w:bottom w:val="single" w:sz="4" w:space="0" w:color="4471C4"/>
              <w:right w:val="single" w:sz="4" w:space="0" w:color="4471C4"/>
            </w:tcBorders>
            <w:vAlign w:val="center"/>
          </w:tcPr>
          <w:p w14:paraId="1359F9B9" w14:textId="77777777" w:rsidR="00304D06" w:rsidRPr="001A249F" w:rsidRDefault="006031B6" w:rsidP="00996910">
            <w:pPr>
              <w:widowControl w:val="0"/>
              <w:pBdr>
                <w:top w:val="nil"/>
                <w:left w:val="nil"/>
                <w:bottom w:val="nil"/>
                <w:right w:val="nil"/>
                <w:between w:val="nil"/>
              </w:pBdr>
              <w:ind w:right="55"/>
              <w:rPr>
                <w:rFonts w:ascii="Arial" w:eastAsia="Arial" w:hAnsi="Arial" w:cs="Arial"/>
                <w:color w:val="000000"/>
                <w:sz w:val="18"/>
                <w:szCs w:val="20"/>
              </w:rPr>
            </w:pPr>
            <w:r w:rsidRPr="001A249F">
              <w:rPr>
                <w:rFonts w:ascii="Arial" w:eastAsia="Arial" w:hAnsi="Arial" w:cs="Arial"/>
                <w:color w:val="000000"/>
                <w:sz w:val="18"/>
                <w:szCs w:val="20"/>
              </w:rPr>
              <w:t>Describir el tratamiento técnico para los documentos cuyo soporte sea gráfico, sonoro, audiovisual, y que forman parte integral de los</w:t>
            </w:r>
          </w:p>
          <w:p w14:paraId="7DCDF011" w14:textId="77777777" w:rsidR="00304D06" w:rsidRPr="001A249F" w:rsidRDefault="006031B6" w:rsidP="001A249F">
            <w:pPr>
              <w:widowControl w:val="0"/>
              <w:pBdr>
                <w:top w:val="nil"/>
                <w:left w:val="nil"/>
                <w:bottom w:val="nil"/>
                <w:right w:val="nil"/>
                <w:between w:val="nil"/>
              </w:pBdr>
              <w:ind w:left="71"/>
              <w:rPr>
                <w:rFonts w:ascii="Arial" w:eastAsia="Arial" w:hAnsi="Arial" w:cs="Arial"/>
                <w:color w:val="000000"/>
                <w:sz w:val="18"/>
                <w:szCs w:val="20"/>
              </w:rPr>
            </w:pPr>
            <w:r w:rsidRPr="001A249F">
              <w:rPr>
                <w:rFonts w:ascii="Arial" w:eastAsia="Arial" w:hAnsi="Arial" w:cs="Arial"/>
                <w:color w:val="000000"/>
                <w:sz w:val="18"/>
                <w:szCs w:val="20"/>
              </w:rPr>
              <w:t>expedientes de archivo</w:t>
            </w:r>
          </w:p>
        </w:tc>
        <w:tc>
          <w:tcPr>
            <w:tcW w:w="855" w:type="dxa"/>
            <w:tcBorders>
              <w:top w:val="single" w:sz="4" w:space="0" w:color="4471C4"/>
              <w:left w:val="single" w:sz="4" w:space="0" w:color="4471C4"/>
              <w:bottom w:val="single" w:sz="4" w:space="0" w:color="4471C4"/>
              <w:right w:val="single" w:sz="4" w:space="0" w:color="4471C4"/>
            </w:tcBorders>
            <w:shd w:val="clear" w:color="auto" w:fill="C6D9F1"/>
            <w:vAlign w:val="center"/>
          </w:tcPr>
          <w:p w14:paraId="607FAF6A" w14:textId="77777777" w:rsidR="00304D06" w:rsidRPr="001A249F" w:rsidRDefault="00304D06" w:rsidP="001A249F">
            <w:pPr>
              <w:widowControl w:val="0"/>
              <w:pBdr>
                <w:top w:val="nil"/>
                <w:left w:val="nil"/>
                <w:bottom w:val="nil"/>
                <w:right w:val="nil"/>
                <w:between w:val="nil"/>
              </w:pBdr>
              <w:rPr>
                <w:rFonts w:ascii="Arial" w:eastAsia="Arial" w:hAnsi="Arial" w:cs="Arial"/>
                <w:color w:val="000000"/>
                <w:sz w:val="18"/>
                <w:szCs w:val="20"/>
              </w:rPr>
            </w:pPr>
          </w:p>
        </w:tc>
        <w:tc>
          <w:tcPr>
            <w:tcW w:w="855" w:type="dxa"/>
            <w:tcBorders>
              <w:top w:val="single" w:sz="4" w:space="0" w:color="4471C4"/>
              <w:left w:val="single" w:sz="4" w:space="0" w:color="4471C4"/>
              <w:bottom w:val="single" w:sz="4" w:space="0" w:color="4471C4"/>
              <w:right w:val="single" w:sz="4" w:space="0" w:color="4471C4"/>
            </w:tcBorders>
            <w:shd w:val="clear" w:color="auto" w:fill="FFFFFF"/>
            <w:vAlign w:val="center"/>
          </w:tcPr>
          <w:p w14:paraId="1D795D70" w14:textId="77777777" w:rsidR="00304D06" w:rsidRPr="001A249F" w:rsidRDefault="00304D06" w:rsidP="001A249F">
            <w:pPr>
              <w:widowControl w:val="0"/>
              <w:pBdr>
                <w:top w:val="nil"/>
                <w:left w:val="nil"/>
                <w:bottom w:val="nil"/>
                <w:right w:val="nil"/>
                <w:between w:val="nil"/>
              </w:pBdr>
              <w:rPr>
                <w:rFonts w:ascii="Arial" w:eastAsia="Arial" w:hAnsi="Arial" w:cs="Arial"/>
                <w:color w:val="000000"/>
                <w:sz w:val="18"/>
                <w:szCs w:val="20"/>
              </w:rPr>
            </w:pPr>
          </w:p>
        </w:tc>
        <w:tc>
          <w:tcPr>
            <w:tcW w:w="705" w:type="dxa"/>
            <w:tcBorders>
              <w:top w:val="single" w:sz="4" w:space="0" w:color="4471C4"/>
              <w:left w:val="single" w:sz="4" w:space="0" w:color="4471C4"/>
              <w:bottom w:val="single" w:sz="4" w:space="0" w:color="4471C4"/>
              <w:right w:val="single" w:sz="4" w:space="0" w:color="4471C4"/>
            </w:tcBorders>
            <w:shd w:val="clear" w:color="auto" w:fill="FFFFFF"/>
            <w:vAlign w:val="center"/>
          </w:tcPr>
          <w:p w14:paraId="540242B1" w14:textId="77777777" w:rsidR="00304D06" w:rsidRPr="001A249F" w:rsidRDefault="00304D06" w:rsidP="001A249F">
            <w:pPr>
              <w:widowControl w:val="0"/>
              <w:pBdr>
                <w:top w:val="nil"/>
                <w:left w:val="nil"/>
                <w:bottom w:val="nil"/>
                <w:right w:val="nil"/>
                <w:between w:val="nil"/>
              </w:pBdr>
              <w:rPr>
                <w:rFonts w:ascii="Arial" w:eastAsia="Arial" w:hAnsi="Arial" w:cs="Arial"/>
                <w:color w:val="000000"/>
                <w:sz w:val="18"/>
                <w:szCs w:val="20"/>
              </w:rPr>
            </w:pPr>
          </w:p>
        </w:tc>
        <w:tc>
          <w:tcPr>
            <w:tcW w:w="705" w:type="dxa"/>
            <w:tcBorders>
              <w:top w:val="single" w:sz="4" w:space="0" w:color="4471C4"/>
              <w:left w:val="single" w:sz="4" w:space="0" w:color="4471C4"/>
              <w:bottom w:val="single" w:sz="4" w:space="0" w:color="4471C4"/>
              <w:right w:val="single" w:sz="4" w:space="0" w:color="4471C4"/>
            </w:tcBorders>
            <w:shd w:val="clear" w:color="auto" w:fill="FFFFFF"/>
            <w:vAlign w:val="center"/>
          </w:tcPr>
          <w:p w14:paraId="75C55232" w14:textId="77777777" w:rsidR="00304D06" w:rsidRPr="001A249F" w:rsidRDefault="00304D06" w:rsidP="001A249F">
            <w:pPr>
              <w:widowControl w:val="0"/>
              <w:pBdr>
                <w:top w:val="nil"/>
                <w:left w:val="nil"/>
                <w:bottom w:val="nil"/>
                <w:right w:val="nil"/>
                <w:between w:val="nil"/>
              </w:pBdr>
              <w:rPr>
                <w:rFonts w:ascii="Arial" w:eastAsia="Arial" w:hAnsi="Arial" w:cs="Arial"/>
                <w:color w:val="000000"/>
                <w:sz w:val="18"/>
                <w:szCs w:val="20"/>
              </w:rPr>
            </w:pPr>
          </w:p>
        </w:tc>
        <w:tc>
          <w:tcPr>
            <w:tcW w:w="705" w:type="dxa"/>
            <w:tcBorders>
              <w:top w:val="single" w:sz="4" w:space="0" w:color="4471C4"/>
              <w:left w:val="single" w:sz="4" w:space="0" w:color="4471C4"/>
              <w:bottom w:val="single" w:sz="4" w:space="0" w:color="4471C4"/>
              <w:right w:val="single" w:sz="4" w:space="0" w:color="4471C4"/>
            </w:tcBorders>
            <w:shd w:val="clear" w:color="auto" w:fill="FFFFFF"/>
            <w:vAlign w:val="center"/>
          </w:tcPr>
          <w:p w14:paraId="2DEF3676" w14:textId="77777777" w:rsidR="00304D06" w:rsidRPr="001A249F" w:rsidRDefault="00304D06" w:rsidP="001A249F">
            <w:pPr>
              <w:widowControl w:val="0"/>
              <w:pBdr>
                <w:top w:val="nil"/>
                <w:left w:val="nil"/>
                <w:bottom w:val="nil"/>
                <w:right w:val="nil"/>
                <w:between w:val="nil"/>
              </w:pBdr>
              <w:rPr>
                <w:rFonts w:ascii="Arial" w:eastAsia="Arial" w:hAnsi="Arial" w:cs="Arial"/>
                <w:color w:val="000000"/>
                <w:sz w:val="18"/>
                <w:szCs w:val="20"/>
              </w:rPr>
            </w:pPr>
          </w:p>
        </w:tc>
        <w:tc>
          <w:tcPr>
            <w:tcW w:w="1844" w:type="dxa"/>
            <w:vMerge w:val="restart"/>
            <w:tcBorders>
              <w:top w:val="single" w:sz="4" w:space="0" w:color="4471C4"/>
              <w:left w:val="single" w:sz="4" w:space="0" w:color="4471C4"/>
              <w:bottom w:val="single" w:sz="4" w:space="0" w:color="4471C4"/>
              <w:right w:val="single" w:sz="4" w:space="0" w:color="4471C4"/>
            </w:tcBorders>
            <w:vAlign w:val="center"/>
          </w:tcPr>
          <w:p w14:paraId="4D090EBB" w14:textId="77777777" w:rsidR="00304D06" w:rsidRPr="001A249F" w:rsidRDefault="00304D06" w:rsidP="001A249F">
            <w:pPr>
              <w:widowControl w:val="0"/>
              <w:pBdr>
                <w:top w:val="nil"/>
                <w:left w:val="nil"/>
                <w:bottom w:val="nil"/>
                <w:right w:val="nil"/>
                <w:between w:val="nil"/>
              </w:pBdr>
              <w:rPr>
                <w:rFonts w:ascii="Arial" w:eastAsia="Arial" w:hAnsi="Arial" w:cs="Arial"/>
                <w:color w:val="000000"/>
                <w:sz w:val="18"/>
                <w:szCs w:val="20"/>
              </w:rPr>
            </w:pPr>
          </w:p>
          <w:p w14:paraId="6F86E8CF" w14:textId="77777777" w:rsidR="00304D06" w:rsidRPr="001A249F" w:rsidRDefault="00304D06" w:rsidP="001A249F">
            <w:pPr>
              <w:widowControl w:val="0"/>
              <w:pBdr>
                <w:top w:val="nil"/>
                <w:left w:val="nil"/>
                <w:bottom w:val="nil"/>
                <w:right w:val="nil"/>
                <w:between w:val="nil"/>
              </w:pBdr>
              <w:tabs>
                <w:tab w:val="left" w:pos="1160"/>
              </w:tabs>
              <w:ind w:left="71"/>
              <w:rPr>
                <w:rFonts w:ascii="Arial" w:eastAsia="Arial" w:hAnsi="Arial" w:cs="Arial"/>
                <w:color w:val="000000"/>
                <w:sz w:val="18"/>
                <w:szCs w:val="20"/>
              </w:rPr>
            </w:pPr>
          </w:p>
          <w:p w14:paraId="259E34FA" w14:textId="77777777" w:rsidR="00304D06" w:rsidRPr="001A249F" w:rsidRDefault="00304D06" w:rsidP="001A249F">
            <w:pPr>
              <w:widowControl w:val="0"/>
              <w:pBdr>
                <w:top w:val="nil"/>
                <w:left w:val="nil"/>
                <w:bottom w:val="nil"/>
                <w:right w:val="nil"/>
                <w:between w:val="nil"/>
              </w:pBdr>
              <w:tabs>
                <w:tab w:val="left" w:pos="1160"/>
              </w:tabs>
              <w:ind w:left="71"/>
              <w:rPr>
                <w:rFonts w:ascii="Arial" w:eastAsia="Arial" w:hAnsi="Arial" w:cs="Arial"/>
                <w:color w:val="000000"/>
                <w:sz w:val="18"/>
                <w:szCs w:val="20"/>
              </w:rPr>
            </w:pPr>
          </w:p>
          <w:p w14:paraId="41632453" w14:textId="77777777" w:rsidR="00304D06" w:rsidRPr="001A249F" w:rsidRDefault="006031B6" w:rsidP="001A249F">
            <w:pPr>
              <w:widowControl w:val="0"/>
              <w:pBdr>
                <w:top w:val="nil"/>
                <w:left w:val="nil"/>
                <w:bottom w:val="nil"/>
                <w:right w:val="nil"/>
                <w:between w:val="nil"/>
              </w:pBdr>
              <w:tabs>
                <w:tab w:val="left" w:pos="1160"/>
              </w:tabs>
              <w:ind w:left="71"/>
              <w:rPr>
                <w:rFonts w:ascii="Arial" w:eastAsia="Arial" w:hAnsi="Arial" w:cs="Arial"/>
                <w:color w:val="000000"/>
                <w:sz w:val="18"/>
                <w:szCs w:val="20"/>
              </w:rPr>
            </w:pPr>
            <w:r w:rsidRPr="001A249F">
              <w:rPr>
                <w:rFonts w:ascii="Arial" w:eastAsia="Arial" w:hAnsi="Arial" w:cs="Arial"/>
                <w:color w:val="000000"/>
                <w:sz w:val="18"/>
                <w:szCs w:val="20"/>
              </w:rPr>
              <w:t>Instructivo o manual de conservación de documentos especiales de archivo</w:t>
            </w:r>
          </w:p>
        </w:tc>
      </w:tr>
      <w:tr w:rsidR="00304D06" w14:paraId="5CAA438E" w14:textId="77777777" w:rsidTr="001A249F">
        <w:trPr>
          <w:trHeight w:val="877"/>
        </w:trPr>
        <w:tc>
          <w:tcPr>
            <w:tcW w:w="3120" w:type="dxa"/>
            <w:tcBorders>
              <w:top w:val="single" w:sz="4" w:space="0" w:color="4471C4"/>
              <w:left w:val="single" w:sz="4" w:space="0" w:color="4471C4"/>
              <w:bottom w:val="single" w:sz="4" w:space="0" w:color="4471C4"/>
              <w:right w:val="single" w:sz="4" w:space="0" w:color="4471C4"/>
            </w:tcBorders>
            <w:vAlign w:val="center"/>
          </w:tcPr>
          <w:p w14:paraId="19BA7E67" w14:textId="77777777" w:rsidR="00304D06" w:rsidRPr="001A249F" w:rsidRDefault="006031B6" w:rsidP="001A249F">
            <w:pPr>
              <w:pBdr>
                <w:top w:val="nil"/>
                <w:left w:val="nil"/>
                <w:bottom w:val="nil"/>
                <w:right w:val="nil"/>
                <w:between w:val="nil"/>
              </w:pBdr>
              <w:rPr>
                <w:rFonts w:ascii="Arial" w:eastAsia="Arial" w:hAnsi="Arial" w:cs="Arial"/>
                <w:color w:val="000000"/>
                <w:sz w:val="18"/>
                <w:szCs w:val="20"/>
              </w:rPr>
            </w:pPr>
            <w:r w:rsidRPr="001A249F">
              <w:rPr>
                <w:rFonts w:ascii="Arial" w:eastAsia="Arial" w:hAnsi="Arial" w:cs="Arial"/>
                <w:color w:val="000000"/>
                <w:sz w:val="18"/>
                <w:szCs w:val="20"/>
              </w:rPr>
              <w:t>Describir las acciones encaminadas al almacenamiento, conservación y acceso a la información disponible en soportes no convencionales</w:t>
            </w:r>
          </w:p>
        </w:tc>
        <w:tc>
          <w:tcPr>
            <w:tcW w:w="855" w:type="dxa"/>
            <w:tcBorders>
              <w:top w:val="single" w:sz="4" w:space="0" w:color="4471C4"/>
              <w:left w:val="single" w:sz="4" w:space="0" w:color="4471C4"/>
              <w:bottom w:val="single" w:sz="4" w:space="0" w:color="4471C4"/>
              <w:right w:val="single" w:sz="4" w:space="0" w:color="4471C4"/>
            </w:tcBorders>
            <w:shd w:val="clear" w:color="auto" w:fill="C6D9F1"/>
            <w:vAlign w:val="center"/>
          </w:tcPr>
          <w:p w14:paraId="228FFEB3" w14:textId="77777777" w:rsidR="00304D06" w:rsidRPr="001A249F" w:rsidRDefault="00304D06" w:rsidP="001A249F">
            <w:pPr>
              <w:widowControl w:val="0"/>
              <w:pBdr>
                <w:top w:val="nil"/>
                <w:left w:val="nil"/>
                <w:bottom w:val="nil"/>
                <w:right w:val="nil"/>
                <w:between w:val="nil"/>
              </w:pBdr>
              <w:rPr>
                <w:rFonts w:ascii="Arial" w:eastAsia="Arial" w:hAnsi="Arial" w:cs="Arial"/>
                <w:color w:val="000000"/>
                <w:sz w:val="18"/>
                <w:szCs w:val="20"/>
              </w:rPr>
            </w:pPr>
          </w:p>
        </w:tc>
        <w:tc>
          <w:tcPr>
            <w:tcW w:w="855" w:type="dxa"/>
            <w:tcBorders>
              <w:top w:val="single" w:sz="4" w:space="0" w:color="4471C4"/>
              <w:left w:val="single" w:sz="4" w:space="0" w:color="4471C4"/>
              <w:bottom w:val="single" w:sz="4" w:space="0" w:color="4471C4"/>
              <w:right w:val="single" w:sz="4" w:space="0" w:color="4471C4"/>
            </w:tcBorders>
            <w:shd w:val="clear" w:color="auto" w:fill="FFFFFF"/>
            <w:vAlign w:val="center"/>
          </w:tcPr>
          <w:p w14:paraId="092AE53C" w14:textId="77777777" w:rsidR="00304D06" w:rsidRPr="001A249F" w:rsidRDefault="00304D06" w:rsidP="001A249F">
            <w:pPr>
              <w:widowControl w:val="0"/>
              <w:pBdr>
                <w:top w:val="nil"/>
                <w:left w:val="nil"/>
                <w:bottom w:val="nil"/>
                <w:right w:val="nil"/>
                <w:between w:val="nil"/>
              </w:pBdr>
              <w:rPr>
                <w:rFonts w:ascii="Arial" w:eastAsia="Arial" w:hAnsi="Arial" w:cs="Arial"/>
                <w:color w:val="000000"/>
                <w:sz w:val="18"/>
                <w:szCs w:val="20"/>
              </w:rPr>
            </w:pPr>
          </w:p>
        </w:tc>
        <w:tc>
          <w:tcPr>
            <w:tcW w:w="705" w:type="dxa"/>
            <w:tcBorders>
              <w:top w:val="single" w:sz="4" w:space="0" w:color="4471C4"/>
              <w:left w:val="single" w:sz="4" w:space="0" w:color="4471C4"/>
              <w:bottom w:val="single" w:sz="4" w:space="0" w:color="4471C4"/>
              <w:right w:val="single" w:sz="4" w:space="0" w:color="4471C4"/>
            </w:tcBorders>
            <w:shd w:val="clear" w:color="auto" w:fill="FFFFFF"/>
            <w:vAlign w:val="center"/>
          </w:tcPr>
          <w:p w14:paraId="4DA8D7DB" w14:textId="77777777" w:rsidR="00304D06" w:rsidRPr="001A249F" w:rsidRDefault="00304D06" w:rsidP="001A249F">
            <w:pPr>
              <w:widowControl w:val="0"/>
              <w:pBdr>
                <w:top w:val="nil"/>
                <w:left w:val="nil"/>
                <w:bottom w:val="nil"/>
                <w:right w:val="nil"/>
                <w:between w:val="nil"/>
              </w:pBdr>
              <w:rPr>
                <w:rFonts w:ascii="Arial" w:eastAsia="Arial" w:hAnsi="Arial" w:cs="Arial"/>
                <w:color w:val="000000"/>
                <w:sz w:val="18"/>
                <w:szCs w:val="20"/>
              </w:rPr>
            </w:pPr>
          </w:p>
        </w:tc>
        <w:tc>
          <w:tcPr>
            <w:tcW w:w="705" w:type="dxa"/>
            <w:tcBorders>
              <w:top w:val="single" w:sz="4" w:space="0" w:color="4471C4"/>
              <w:left w:val="single" w:sz="4" w:space="0" w:color="4471C4"/>
              <w:bottom w:val="single" w:sz="4" w:space="0" w:color="4471C4"/>
              <w:right w:val="single" w:sz="4" w:space="0" w:color="4471C4"/>
            </w:tcBorders>
            <w:shd w:val="clear" w:color="auto" w:fill="FFFFFF"/>
            <w:vAlign w:val="center"/>
          </w:tcPr>
          <w:p w14:paraId="616DDB13" w14:textId="77777777" w:rsidR="00304D06" w:rsidRPr="001A249F" w:rsidRDefault="00304D06" w:rsidP="001A249F">
            <w:pPr>
              <w:widowControl w:val="0"/>
              <w:pBdr>
                <w:top w:val="nil"/>
                <w:left w:val="nil"/>
                <w:bottom w:val="nil"/>
                <w:right w:val="nil"/>
                <w:between w:val="nil"/>
              </w:pBdr>
              <w:rPr>
                <w:rFonts w:ascii="Arial" w:eastAsia="Arial" w:hAnsi="Arial" w:cs="Arial"/>
                <w:color w:val="000000"/>
                <w:sz w:val="18"/>
                <w:szCs w:val="20"/>
              </w:rPr>
            </w:pPr>
          </w:p>
        </w:tc>
        <w:tc>
          <w:tcPr>
            <w:tcW w:w="705" w:type="dxa"/>
            <w:tcBorders>
              <w:top w:val="single" w:sz="4" w:space="0" w:color="4471C4"/>
              <w:left w:val="single" w:sz="4" w:space="0" w:color="4471C4"/>
              <w:bottom w:val="single" w:sz="4" w:space="0" w:color="4471C4"/>
              <w:right w:val="single" w:sz="4" w:space="0" w:color="4471C4"/>
            </w:tcBorders>
            <w:shd w:val="clear" w:color="auto" w:fill="FFFFFF"/>
            <w:vAlign w:val="center"/>
          </w:tcPr>
          <w:p w14:paraId="4E7A6508" w14:textId="77777777" w:rsidR="00304D06" w:rsidRPr="001A249F" w:rsidRDefault="00304D06" w:rsidP="001A249F">
            <w:pPr>
              <w:widowControl w:val="0"/>
              <w:pBdr>
                <w:top w:val="nil"/>
                <w:left w:val="nil"/>
                <w:bottom w:val="nil"/>
                <w:right w:val="nil"/>
                <w:between w:val="nil"/>
              </w:pBdr>
              <w:rPr>
                <w:rFonts w:ascii="Arial" w:eastAsia="Arial" w:hAnsi="Arial" w:cs="Arial"/>
                <w:color w:val="000000"/>
                <w:sz w:val="18"/>
                <w:szCs w:val="20"/>
              </w:rPr>
            </w:pPr>
          </w:p>
        </w:tc>
        <w:tc>
          <w:tcPr>
            <w:tcW w:w="1844" w:type="dxa"/>
            <w:vMerge/>
            <w:tcBorders>
              <w:top w:val="single" w:sz="4" w:space="0" w:color="4471C4"/>
              <w:left w:val="single" w:sz="4" w:space="0" w:color="4471C4"/>
              <w:bottom w:val="single" w:sz="4" w:space="0" w:color="4471C4"/>
              <w:right w:val="single" w:sz="4" w:space="0" w:color="4471C4"/>
            </w:tcBorders>
            <w:vAlign w:val="center"/>
          </w:tcPr>
          <w:p w14:paraId="4882CAC8" w14:textId="77777777" w:rsidR="00304D06" w:rsidRPr="001A249F" w:rsidRDefault="00304D06" w:rsidP="001A249F">
            <w:pPr>
              <w:widowControl w:val="0"/>
              <w:pBdr>
                <w:top w:val="nil"/>
                <w:left w:val="nil"/>
                <w:bottom w:val="nil"/>
                <w:right w:val="nil"/>
                <w:between w:val="nil"/>
              </w:pBdr>
              <w:rPr>
                <w:rFonts w:ascii="Arial" w:eastAsia="Arial" w:hAnsi="Arial" w:cs="Arial"/>
                <w:color w:val="000000"/>
                <w:sz w:val="18"/>
                <w:szCs w:val="20"/>
              </w:rPr>
            </w:pPr>
          </w:p>
        </w:tc>
      </w:tr>
      <w:tr w:rsidR="00304D06" w14:paraId="5AB504AB" w14:textId="77777777" w:rsidTr="001A249F">
        <w:trPr>
          <w:trHeight w:val="659"/>
        </w:trPr>
        <w:tc>
          <w:tcPr>
            <w:tcW w:w="3120" w:type="dxa"/>
            <w:tcBorders>
              <w:top w:val="single" w:sz="4" w:space="0" w:color="4471C4"/>
              <w:left w:val="single" w:sz="4" w:space="0" w:color="4471C4"/>
              <w:bottom w:val="single" w:sz="4" w:space="0" w:color="006FC0"/>
              <w:right w:val="single" w:sz="4" w:space="0" w:color="4471C4"/>
            </w:tcBorders>
            <w:vAlign w:val="center"/>
          </w:tcPr>
          <w:p w14:paraId="0AEE83D1" w14:textId="77777777" w:rsidR="00304D06" w:rsidRPr="001A249F" w:rsidRDefault="006031B6" w:rsidP="001A249F">
            <w:pPr>
              <w:widowControl w:val="0"/>
              <w:pBdr>
                <w:top w:val="nil"/>
                <w:left w:val="nil"/>
                <w:bottom w:val="nil"/>
                <w:right w:val="nil"/>
                <w:between w:val="nil"/>
              </w:pBdr>
              <w:rPr>
                <w:rFonts w:ascii="Arial" w:eastAsia="Arial" w:hAnsi="Arial" w:cs="Arial"/>
                <w:color w:val="000000"/>
                <w:sz w:val="18"/>
                <w:szCs w:val="20"/>
              </w:rPr>
            </w:pPr>
            <w:r w:rsidRPr="001A249F">
              <w:rPr>
                <w:rFonts w:ascii="Arial" w:eastAsia="Arial" w:hAnsi="Arial" w:cs="Arial"/>
                <w:color w:val="000000"/>
                <w:sz w:val="18"/>
                <w:szCs w:val="20"/>
              </w:rPr>
              <w:t>Realizar los cambios en los expedientes ya intervenidos a fin de garantizar el cumplimiento</w:t>
            </w:r>
          </w:p>
          <w:p w14:paraId="7B43AB9C" w14:textId="77777777" w:rsidR="00304D06" w:rsidRPr="001A249F" w:rsidRDefault="006031B6" w:rsidP="001A249F">
            <w:pPr>
              <w:widowControl w:val="0"/>
              <w:pBdr>
                <w:top w:val="nil"/>
                <w:left w:val="nil"/>
                <w:bottom w:val="nil"/>
                <w:right w:val="nil"/>
                <w:between w:val="nil"/>
              </w:pBdr>
              <w:rPr>
                <w:rFonts w:ascii="Arial" w:eastAsia="Arial" w:hAnsi="Arial" w:cs="Arial"/>
                <w:color w:val="000000"/>
                <w:sz w:val="18"/>
                <w:szCs w:val="20"/>
              </w:rPr>
            </w:pPr>
            <w:r w:rsidRPr="001A249F">
              <w:rPr>
                <w:rFonts w:ascii="Arial" w:eastAsia="Arial" w:hAnsi="Arial" w:cs="Arial"/>
                <w:color w:val="000000"/>
                <w:sz w:val="18"/>
                <w:szCs w:val="20"/>
              </w:rPr>
              <w:t>de los lineamientos generados</w:t>
            </w:r>
          </w:p>
        </w:tc>
        <w:tc>
          <w:tcPr>
            <w:tcW w:w="855" w:type="dxa"/>
            <w:tcBorders>
              <w:top w:val="single" w:sz="4" w:space="0" w:color="4471C4"/>
              <w:left w:val="single" w:sz="4" w:space="0" w:color="4471C4"/>
              <w:bottom w:val="single" w:sz="4" w:space="0" w:color="006FC0"/>
              <w:right w:val="single" w:sz="4" w:space="0" w:color="4471C4"/>
            </w:tcBorders>
            <w:vAlign w:val="center"/>
          </w:tcPr>
          <w:p w14:paraId="6E1B72D6" w14:textId="77777777" w:rsidR="00304D06" w:rsidRPr="001A249F" w:rsidRDefault="00304D06" w:rsidP="001A249F">
            <w:pPr>
              <w:widowControl w:val="0"/>
              <w:pBdr>
                <w:top w:val="nil"/>
                <w:left w:val="nil"/>
                <w:bottom w:val="nil"/>
                <w:right w:val="nil"/>
                <w:between w:val="nil"/>
              </w:pBdr>
              <w:rPr>
                <w:rFonts w:ascii="Arial" w:eastAsia="Arial" w:hAnsi="Arial" w:cs="Arial"/>
                <w:color w:val="000000"/>
                <w:sz w:val="18"/>
                <w:szCs w:val="20"/>
              </w:rPr>
            </w:pPr>
          </w:p>
        </w:tc>
        <w:tc>
          <w:tcPr>
            <w:tcW w:w="855" w:type="dxa"/>
            <w:tcBorders>
              <w:top w:val="single" w:sz="4" w:space="0" w:color="4471C4"/>
              <w:left w:val="single" w:sz="4" w:space="0" w:color="4471C4"/>
              <w:bottom w:val="single" w:sz="4" w:space="0" w:color="006FC0"/>
              <w:right w:val="single" w:sz="4" w:space="0" w:color="4471C4"/>
            </w:tcBorders>
            <w:shd w:val="clear" w:color="auto" w:fill="C6D9F1"/>
            <w:vAlign w:val="center"/>
          </w:tcPr>
          <w:p w14:paraId="2E115CA0" w14:textId="77777777" w:rsidR="00304D06" w:rsidRPr="001A249F" w:rsidRDefault="00304D06" w:rsidP="001A249F">
            <w:pPr>
              <w:widowControl w:val="0"/>
              <w:pBdr>
                <w:top w:val="nil"/>
                <w:left w:val="nil"/>
                <w:bottom w:val="nil"/>
                <w:right w:val="nil"/>
                <w:between w:val="nil"/>
              </w:pBdr>
              <w:rPr>
                <w:rFonts w:ascii="Arial" w:eastAsia="Arial" w:hAnsi="Arial" w:cs="Arial"/>
                <w:color w:val="000000"/>
                <w:sz w:val="18"/>
                <w:szCs w:val="20"/>
              </w:rPr>
            </w:pPr>
          </w:p>
        </w:tc>
        <w:tc>
          <w:tcPr>
            <w:tcW w:w="705" w:type="dxa"/>
            <w:tcBorders>
              <w:top w:val="single" w:sz="4" w:space="0" w:color="4471C4"/>
              <w:left w:val="single" w:sz="4" w:space="0" w:color="4471C4"/>
              <w:bottom w:val="single" w:sz="4" w:space="0" w:color="006FC0"/>
              <w:right w:val="single" w:sz="4" w:space="0" w:color="4471C4"/>
            </w:tcBorders>
            <w:shd w:val="clear" w:color="auto" w:fill="C6D9F1"/>
            <w:vAlign w:val="center"/>
          </w:tcPr>
          <w:p w14:paraId="6B1B3AB7" w14:textId="77777777" w:rsidR="00304D06" w:rsidRPr="001A249F" w:rsidRDefault="00304D06" w:rsidP="001A249F">
            <w:pPr>
              <w:widowControl w:val="0"/>
              <w:pBdr>
                <w:top w:val="nil"/>
                <w:left w:val="nil"/>
                <w:bottom w:val="nil"/>
                <w:right w:val="nil"/>
                <w:between w:val="nil"/>
              </w:pBdr>
              <w:rPr>
                <w:rFonts w:ascii="Arial" w:eastAsia="Arial" w:hAnsi="Arial" w:cs="Arial"/>
                <w:color w:val="000000"/>
                <w:sz w:val="18"/>
                <w:szCs w:val="20"/>
              </w:rPr>
            </w:pPr>
          </w:p>
        </w:tc>
        <w:tc>
          <w:tcPr>
            <w:tcW w:w="705" w:type="dxa"/>
            <w:tcBorders>
              <w:top w:val="single" w:sz="4" w:space="0" w:color="4471C4"/>
              <w:left w:val="single" w:sz="4" w:space="0" w:color="4471C4"/>
              <w:bottom w:val="single" w:sz="4" w:space="0" w:color="006FC0"/>
              <w:right w:val="single" w:sz="4" w:space="0" w:color="4471C4"/>
            </w:tcBorders>
            <w:shd w:val="clear" w:color="auto" w:fill="C6D9F1"/>
            <w:vAlign w:val="center"/>
          </w:tcPr>
          <w:p w14:paraId="0EA88175" w14:textId="77777777" w:rsidR="00304D06" w:rsidRPr="001A249F" w:rsidRDefault="00304D06" w:rsidP="001A249F">
            <w:pPr>
              <w:widowControl w:val="0"/>
              <w:pBdr>
                <w:top w:val="nil"/>
                <w:left w:val="nil"/>
                <w:bottom w:val="nil"/>
                <w:right w:val="nil"/>
                <w:between w:val="nil"/>
              </w:pBdr>
              <w:rPr>
                <w:rFonts w:ascii="Arial" w:eastAsia="Arial" w:hAnsi="Arial" w:cs="Arial"/>
                <w:color w:val="000000"/>
                <w:sz w:val="18"/>
                <w:szCs w:val="20"/>
              </w:rPr>
            </w:pPr>
          </w:p>
        </w:tc>
        <w:tc>
          <w:tcPr>
            <w:tcW w:w="705" w:type="dxa"/>
            <w:tcBorders>
              <w:top w:val="single" w:sz="4" w:space="0" w:color="4471C4"/>
              <w:left w:val="single" w:sz="4" w:space="0" w:color="4471C4"/>
              <w:bottom w:val="single" w:sz="4" w:space="0" w:color="006FC0"/>
              <w:right w:val="single" w:sz="4" w:space="0" w:color="4471C4"/>
            </w:tcBorders>
            <w:shd w:val="clear" w:color="auto" w:fill="C6D9F1"/>
            <w:vAlign w:val="center"/>
          </w:tcPr>
          <w:p w14:paraId="717B2C75" w14:textId="77777777" w:rsidR="00304D06" w:rsidRPr="001A249F" w:rsidRDefault="00304D06" w:rsidP="001A249F">
            <w:pPr>
              <w:widowControl w:val="0"/>
              <w:pBdr>
                <w:top w:val="nil"/>
                <w:left w:val="nil"/>
                <w:bottom w:val="nil"/>
                <w:right w:val="nil"/>
                <w:between w:val="nil"/>
              </w:pBdr>
              <w:rPr>
                <w:rFonts w:ascii="Arial" w:eastAsia="Arial" w:hAnsi="Arial" w:cs="Arial"/>
                <w:color w:val="000000"/>
                <w:sz w:val="18"/>
                <w:szCs w:val="20"/>
              </w:rPr>
            </w:pPr>
          </w:p>
        </w:tc>
        <w:tc>
          <w:tcPr>
            <w:tcW w:w="1844" w:type="dxa"/>
            <w:tcBorders>
              <w:top w:val="single" w:sz="4" w:space="0" w:color="4471C4"/>
              <w:left w:val="single" w:sz="4" w:space="0" w:color="4471C4"/>
              <w:bottom w:val="single" w:sz="4" w:space="0" w:color="006FC0"/>
              <w:right w:val="single" w:sz="4" w:space="0" w:color="4471C4"/>
            </w:tcBorders>
            <w:vAlign w:val="center"/>
          </w:tcPr>
          <w:p w14:paraId="1D65853C" w14:textId="77777777" w:rsidR="00304D06" w:rsidRPr="001A249F" w:rsidRDefault="006031B6" w:rsidP="001A249F">
            <w:pPr>
              <w:widowControl w:val="0"/>
              <w:pBdr>
                <w:top w:val="nil"/>
                <w:left w:val="nil"/>
                <w:bottom w:val="nil"/>
                <w:right w:val="nil"/>
                <w:between w:val="nil"/>
              </w:pBdr>
              <w:ind w:left="71"/>
              <w:rPr>
                <w:rFonts w:ascii="Arial" w:eastAsia="Arial" w:hAnsi="Arial" w:cs="Arial"/>
                <w:color w:val="000000"/>
                <w:sz w:val="18"/>
                <w:szCs w:val="20"/>
              </w:rPr>
            </w:pPr>
            <w:r w:rsidRPr="001A249F">
              <w:rPr>
                <w:rFonts w:ascii="Arial" w:eastAsia="Arial" w:hAnsi="Arial" w:cs="Arial"/>
                <w:color w:val="000000"/>
                <w:sz w:val="18"/>
                <w:szCs w:val="20"/>
              </w:rPr>
              <w:t>Inventario documental</w:t>
            </w:r>
          </w:p>
        </w:tc>
      </w:tr>
    </w:tbl>
    <w:p w14:paraId="6D8104F6" w14:textId="77777777" w:rsidR="00304D06" w:rsidRPr="000D3B15" w:rsidRDefault="000D3B15" w:rsidP="000D3B15">
      <w:pPr>
        <w:pStyle w:val="Descripcin"/>
        <w:rPr>
          <w:rFonts w:ascii="Arial" w:hAnsi="Arial" w:cs="Arial"/>
          <w:i w:val="0"/>
          <w:color w:val="1F497D"/>
        </w:rPr>
      </w:pPr>
      <w:bookmarkStart w:id="75" w:name="_Toc183505300"/>
      <w:r w:rsidRPr="000D3B15">
        <w:rPr>
          <w:rFonts w:ascii="Arial" w:hAnsi="Arial" w:cs="Arial"/>
        </w:rPr>
        <w:t xml:space="preserve">Tabla </w:t>
      </w:r>
      <w:r w:rsidRPr="000D3B15">
        <w:rPr>
          <w:rFonts w:ascii="Arial" w:hAnsi="Arial" w:cs="Arial"/>
        </w:rPr>
        <w:fldChar w:fldCharType="begin"/>
      </w:r>
      <w:r w:rsidRPr="000D3B15">
        <w:rPr>
          <w:rFonts w:ascii="Arial" w:hAnsi="Arial" w:cs="Arial"/>
        </w:rPr>
        <w:instrText xml:space="preserve"> SEQ Tabla \* ARABIC </w:instrText>
      </w:r>
      <w:r w:rsidRPr="000D3B15">
        <w:rPr>
          <w:rFonts w:ascii="Arial" w:hAnsi="Arial" w:cs="Arial"/>
        </w:rPr>
        <w:fldChar w:fldCharType="separate"/>
      </w:r>
      <w:r>
        <w:rPr>
          <w:rFonts w:ascii="Arial" w:hAnsi="Arial" w:cs="Arial"/>
          <w:noProof/>
        </w:rPr>
        <w:t>23</w:t>
      </w:r>
      <w:r w:rsidRPr="000D3B15">
        <w:rPr>
          <w:rFonts w:ascii="Arial" w:hAnsi="Arial" w:cs="Arial"/>
        </w:rPr>
        <w:fldChar w:fldCharType="end"/>
      </w:r>
      <w:r w:rsidRPr="000D3B15">
        <w:rPr>
          <w:rFonts w:ascii="Arial" w:hAnsi="Arial" w:cs="Arial"/>
        </w:rPr>
        <w:t>. Cronograma actividades Programa de documentos especiales</w:t>
      </w:r>
      <w:bookmarkEnd w:id="75"/>
    </w:p>
    <w:p w14:paraId="09A84057" w14:textId="77777777" w:rsidR="0072001C" w:rsidRDefault="0072001C" w:rsidP="00F46892">
      <w:pPr>
        <w:pBdr>
          <w:top w:val="nil"/>
          <w:left w:val="nil"/>
          <w:bottom w:val="nil"/>
          <w:right w:val="nil"/>
          <w:between w:val="nil"/>
        </w:pBdr>
        <w:spacing w:line="360" w:lineRule="auto"/>
        <w:rPr>
          <w:i/>
          <w:color w:val="1F497D"/>
          <w:sz w:val="18"/>
          <w:szCs w:val="18"/>
        </w:rPr>
      </w:pPr>
    </w:p>
    <w:p w14:paraId="16B8FD89" w14:textId="77777777" w:rsidR="00304D06" w:rsidRDefault="006031B6" w:rsidP="00F46892">
      <w:pPr>
        <w:pStyle w:val="Ttulo1"/>
        <w:numPr>
          <w:ilvl w:val="1"/>
          <w:numId w:val="9"/>
        </w:numPr>
        <w:spacing w:before="0" w:line="360" w:lineRule="auto"/>
        <w:rPr>
          <w:rFonts w:ascii="Arial" w:eastAsia="Arial" w:hAnsi="Arial" w:cs="Arial"/>
          <w:b/>
          <w:sz w:val="22"/>
          <w:szCs w:val="22"/>
        </w:rPr>
      </w:pPr>
      <w:bookmarkStart w:id="76" w:name="_Toc184623167"/>
      <w:r>
        <w:rPr>
          <w:rFonts w:ascii="Arial" w:eastAsia="Arial" w:hAnsi="Arial" w:cs="Arial"/>
          <w:b/>
          <w:sz w:val="22"/>
          <w:szCs w:val="22"/>
        </w:rPr>
        <w:t>Plan institucional de Capacitación</w:t>
      </w:r>
      <w:bookmarkEnd w:id="76"/>
    </w:p>
    <w:p w14:paraId="1115F338" w14:textId="77777777" w:rsidR="00F46892" w:rsidRPr="00F46892" w:rsidRDefault="00F46892" w:rsidP="00F46892">
      <w:pPr>
        <w:rPr>
          <w:rFonts w:eastAsia="Arial"/>
        </w:rPr>
      </w:pPr>
    </w:p>
    <w:p w14:paraId="113D3EB6" w14:textId="77777777" w:rsidR="00304D06" w:rsidRPr="0072001C" w:rsidRDefault="00AD1BA5" w:rsidP="00F46892">
      <w:pPr>
        <w:pStyle w:val="Ttulo3"/>
        <w:spacing w:before="0" w:after="0" w:line="360" w:lineRule="auto"/>
        <w:rPr>
          <w:rFonts w:ascii="Arial" w:eastAsia="Arial" w:hAnsi="Arial" w:cs="Arial"/>
          <w:color w:val="366091"/>
          <w:sz w:val="22"/>
          <w:szCs w:val="22"/>
        </w:rPr>
      </w:pPr>
      <w:bookmarkStart w:id="77" w:name="_Toc184623168"/>
      <w:r w:rsidRPr="0072001C">
        <w:rPr>
          <w:rFonts w:ascii="Arial" w:eastAsia="Arial" w:hAnsi="Arial" w:cs="Arial"/>
          <w:color w:val="366091"/>
          <w:sz w:val="22"/>
          <w:szCs w:val="22"/>
        </w:rPr>
        <w:t xml:space="preserve">4.7.1 </w:t>
      </w:r>
      <w:r w:rsidR="006031B6" w:rsidRPr="0072001C">
        <w:rPr>
          <w:rFonts w:ascii="Arial" w:eastAsia="Arial" w:hAnsi="Arial" w:cs="Arial"/>
          <w:color w:val="366091"/>
          <w:sz w:val="22"/>
          <w:szCs w:val="22"/>
        </w:rPr>
        <w:t>Propósito</w:t>
      </w:r>
      <w:bookmarkEnd w:id="77"/>
    </w:p>
    <w:p w14:paraId="759B7639" w14:textId="77777777" w:rsidR="00304D06" w:rsidRDefault="006031B6" w:rsidP="001A249F">
      <w:pPr>
        <w:spacing w:line="360" w:lineRule="auto"/>
        <w:jc w:val="both"/>
        <w:rPr>
          <w:rFonts w:ascii="Arial" w:eastAsia="Arial" w:hAnsi="Arial" w:cs="Arial"/>
          <w:sz w:val="22"/>
          <w:szCs w:val="22"/>
        </w:rPr>
      </w:pPr>
      <w:r>
        <w:rPr>
          <w:rFonts w:ascii="Arial" w:eastAsia="Arial" w:hAnsi="Arial" w:cs="Arial"/>
          <w:sz w:val="22"/>
          <w:szCs w:val="22"/>
        </w:rPr>
        <w:t>El propósito general es difundir el conocimiento y la aprehensión de los procesos de la gestión documental y la cultura archivística, la capacitación se llevó a cabo para contribuir a:</w:t>
      </w:r>
    </w:p>
    <w:p w14:paraId="68136C0E" w14:textId="77777777" w:rsidR="00304D06" w:rsidRDefault="006031B6" w:rsidP="001A249F">
      <w:pPr>
        <w:numPr>
          <w:ilvl w:val="0"/>
          <w:numId w:val="12"/>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Elevar el conocimiento de los servidores de la entidad en materia de aplicación de los instrumentos archivísticos.</w:t>
      </w:r>
    </w:p>
    <w:p w14:paraId="4C253EF6" w14:textId="77777777" w:rsidR="00304D06" w:rsidRDefault="006031B6" w:rsidP="001A249F">
      <w:pPr>
        <w:numPr>
          <w:ilvl w:val="0"/>
          <w:numId w:val="12"/>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Implementar y generar buenas prácticas tendientes a establecer una cultura archivística aplicable </w:t>
      </w:r>
      <w:r>
        <w:rPr>
          <w:rFonts w:ascii="Arial" w:eastAsia="Arial" w:hAnsi="Arial" w:cs="Arial"/>
          <w:sz w:val="22"/>
          <w:szCs w:val="22"/>
        </w:rPr>
        <w:t>y armonizable</w:t>
      </w:r>
      <w:r>
        <w:rPr>
          <w:rFonts w:ascii="Arial" w:eastAsia="Arial" w:hAnsi="Arial" w:cs="Arial"/>
          <w:color w:val="000000"/>
          <w:sz w:val="22"/>
          <w:szCs w:val="22"/>
        </w:rPr>
        <w:t xml:space="preserve"> con las nuevas tecnologías.</w:t>
      </w:r>
    </w:p>
    <w:p w14:paraId="4BED3018" w14:textId="77777777" w:rsidR="00304D06" w:rsidRDefault="006031B6" w:rsidP="001A249F">
      <w:pPr>
        <w:numPr>
          <w:ilvl w:val="0"/>
          <w:numId w:val="12"/>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Actualizar a los servidores de la entidad en materia de normatividad archivística  </w:t>
      </w:r>
    </w:p>
    <w:p w14:paraId="655AE28E" w14:textId="77777777" w:rsidR="00304D06" w:rsidRDefault="006031B6" w:rsidP="001A249F">
      <w:pPr>
        <w:numPr>
          <w:ilvl w:val="0"/>
          <w:numId w:val="12"/>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Difundir los lineamientos y directrices impartidas por el proceso de gestión documental en la organización documental.</w:t>
      </w:r>
    </w:p>
    <w:p w14:paraId="6AB2599E" w14:textId="77777777" w:rsidR="00304D06" w:rsidRDefault="00304D06" w:rsidP="001A249F">
      <w:pPr>
        <w:spacing w:line="360" w:lineRule="auto"/>
      </w:pPr>
    </w:p>
    <w:p w14:paraId="57250226" w14:textId="77777777" w:rsidR="00304D06" w:rsidRPr="0072001C" w:rsidRDefault="00AD1BA5" w:rsidP="0072001C">
      <w:pPr>
        <w:pStyle w:val="Ttulo3"/>
        <w:spacing w:before="0" w:after="0" w:line="360" w:lineRule="auto"/>
        <w:rPr>
          <w:rFonts w:ascii="Arial" w:eastAsia="Arial" w:hAnsi="Arial" w:cs="Arial"/>
          <w:color w:val="366091"/>
          <w:sz w:val="22"/>
          <w:szCs w:val="22"/>
        </w:rPr>
      </w:pPr>
      <w:bookmarkStart w:id="78" w:name="_Toc184623169"/>
      <w:r w:rsidRPr="0072001C">
        <w:rPr>
          <w:rFonts w:ascii="Arial" w:eastAsia="Arial" w:hAnsi="Arial" w:cs="Arial"/>
          <w:color w:val="366091"/>
          <w:sz w:val="22"/>
          <w:szCs w:val="22"/>
        </w:rPr>
        <w:t xml:space="preserve">4.7.2 </w:t>
      </w:r>
      <w:r w:rsidR="006031B6" w:rsidRPr="0072001C">
        <w:rPr>
          <w:rFonts w:ascii="Arial" w:eastAsia="Arial" w:hAnsi="Arial" w:cs="Arial"/>
          <w:color w:val="366091"/>
          <w:sz w:val="22"/>
          <w:szCs w:val="22"/>
        </w:rPr>
        <w:t>Temas de capacitación</w:t>
      </w:r>
      <w:bookmarkEnd w:id="78"/>
    </w:p>
    <w:p w14:paraId="41D06065" w14:textId="77777777" w:rsidR="001A249F" w:rsidRPr="001A249F" w:rsidRDefault="001A249F" w:rsidP="001A249F">
      <w:pPr>
        <w:rPr>
          <w:rFonts w:eastAsia="Arial"/>
        </w:rPr>
      </w:pPr>
    </w:p>
    <w:p w14:paraId="720ECE71" w14:textId="77777777" w:rsidR="00304D06" w:rsidRDefault="006031B6" w:rsidP="001A249F">
      <w:pPr>
        <w:numPr>
          <w:ilvl w:val="0"/>
          <w:numId w:val="10"/>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Procesos de la Gestión Documental</w:t>
      </w:r>
    </w:p>
    <w:p w14:paraId="3D12B764" w14:textId="77777777" w:rsidR="00304D06" w:rsidRDefault="006031B6" w:rsidP="001A249F">
      <w:pPr>
        <w:numPr>
          <w:ilvl w:val="0"/>
          <w:numId w:val="10"/>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Aplicación e implementación de las tablas de retención documental TRD</w:t>
      </w:r>
    </w:p>
    <w:p w14:paraId="1212585D" w14:textId="77777777" w:rsidR="00304D06" w:rsidRDefault="006031B6" w:rsidP="001A249F">
      <w:pPr>
        <w:numPr>
          <w:ilvl w:val="0"/>
          <w:numId w:val="10"/>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Documento Electrónico de Archivo</w:t>
      </w:r>
    </w:p>
    <w:p w14:paraId="64D4A3E0" w14:textId="77777777" w:rsidR="00304D06" w:rsidRDefault="006031B6" w:rsidP="001A249F">
      <w:pPr>
        <w:numPr>
          <w:ilvl w:val="0"/>
          <w:numId w:val="10"/>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Digitalización de Documentos</w:t>
      </w:r>
    </w:p>
    <w:p w14:paraId="4C9FBC24" w14:textId="77777777" w:rsidR="00304D06" w:rsidRDefault="006031B6" w:rsidP="001A249F">
      <w:pPr>
        <w:numPr>
          <w:ilvl w:val="0"/>
          <w:numId w:val="10"/>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Organización de archivos e inventarios documentales</w:t>
      </w:r>
    </w:p>
    <w:p w14:paraId="27017CE8" w14:textId="77777777" w:rsidR="00304D06" w:rsidRDefault="006031B6" w:rsidP="001A249F">
      <w:pPr>
        <w:numPr>
          <w:ilvl w:val="0"/>
          <w:numId w:val="10"/>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Preservación Digital</w:t>
      </w:r>
    </w:p>
    <w:p w14:paraId="7F21A339" w14:textId="77777777" w:rsidR="00304D06" w:rsidRDefault="006031B6" w:rsidP="001A249F">
      <w:pPr>
        <w:numPr>
          <w:ilvl w:val="0"/>
          <w:numId w:val="10"/>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Modelo de requisitos, tablas de control y acceso</w:t>
      </w:r>
    </w:p>
    <w:p w14:paraId="487FC4D5" w14:textId="77777777" w:rsidR="00304D06" w:rsidRDefault="006031B6" w:rsidP="001A249F">
      <w:pPr>
        <w:numPr>
          <w:ilvl w:val="0"/>
          <w:numId w:val="10"/>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Formato Único De Inventario Documental – FUID</w:t>
      </w:r>
    </w:p>
    <w:p w14:paraId="68AEF46C" w14:textId="77777777" w:rsidR="00304D06" w:rsidRDefault="006031B6" w:rsidP="001A249F">
      <w:pPr>
        <w:numPr>
          <w:ilvl w:val="0"/>
          <w:numId w:val="10"/>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Gestión de Archivos de Derechos Humanos</w:t>
      </w:r>
    </w:p>
    <w:p w14:paraId="1AE3B34C" w14:textId="77777777" w:rsidR="00304D06" w:rsidRDefault="006031B6" w:rsidP="001A249F">
      <w:pPr>
        <w:numPr>
          <w:ilvl w:val="0"/>
          <w:numId w:val="10"/>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Historia Institucional</w:t>
      </w:r>
    </w:p>
    <w:p w14:paraId="2C6218D7" w14:textId="77777777" w:rsidR="00304D06" w:rsidRDefault="00304D06" w:rsidP="001A249F">
      <w:pPr>
        <w:spacing w:line="360" w:lineRule="auto"/>
      </w:pPr>
    </w:p>
    <w:p w14:paraId="4A5FCCB7" w14:textId="77777777" w:rsidR="00304D06" w:rsidRDefault="006031B6" w:rsidP="001A249F">
      <w:pPr>
        <w:pBdr>
          <w:top w:val="nil"/>
          <w:left w:val="nil"/>
          <w:bottom w:val="nil"/>
          <w:right w:val="nil"/>
          <w:between w:val="nil"/>
        </w:pBdr>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 xml:space="preserve">Las capacitaciones se realizan de acuerdo con el cronograma del plan institucional de capacitación PIC de la Secretaría Distrital de </w:t>
      </w:r>
      <w:r>
        <w:rPr>
          <w:rFonts w:ascii="Arial" w:eastAsia="Arial" w:hAnsi="Arial" w:cs="Arial"/>
          <w:sz w:val="22"/>
          <w:szCs w:val="22"/>
        </w:rPr>
        <w:t>Desarrollo</w:t>
      </w:r>
      <w:r>
        <w:rPr>
          <w:rFonts w:ascii="Arial" w:eastAsia="Arial" w:hAnsi="Arial" w:cs="Arial"/>
          <w:color w:val="000000"/>
          <w:sz w:val="22"/>
          <w:szCs w:val="22"/>
        </w:rPr>
        <w:t xml:space="preserve"> </w:t>
      </w:r>
      <w:r>
        <w:rPr>
          <w:rFonts w:ascii="Arial" w:eastAsia="Arial" w:hAnsi="Arial" w:cs="Arial"/>
          <w:sz w:val="22"/>
          <w:szCs w:val="22"/>
        </w:rPr>
        <w:t>Económico</w:t>
      </w:r>
      <w:r>
        <w:rPr>
          <w:rFonts w:ascii="Arial" w:eastAsia="Arial" w:hAnsi="Arial" w:cs="Arial"/>
          <w:color w:val="000000"/>
          <w:sz w:val="22"/>
          <w:szCs w:val="22"/>
        </w:rPr>
        <w:t>.</w:t>
      </w:r>
    </w:p>
    <w:p w14:paraId="583D75CD" w14:textId="77777777" w:rsidR="001A249F" w:rsidRDefault="001A249F" w:rsidP="001A249F">
      <w:pPr>
        <w:pBdr>
          <w:top w:val="nil"/>
          <w:left w:val="nil"/>
          <w:bottom w:val="nil"/>
          <w:right w:val="nil"/>
          <w:between w:val="nil"/>
        </w:pBdr>
        <w:spacing w:line="360" w:lineRule="auto"/>
        <w:ind w:right="51"/>
        <w:jc w:val="both"/>
        <w:rPr>
          <w:rFonts w:ascii="Arial" w:eastAsia="Arial" w:hAnsi="Arial" w:cs="Arial"/>
          <w:color w:val="000000"/>
          <w:sz w:val="22"/>
          <w:szCs w:val="22"/>
        </w:rPr>
      </w:pPr>
    </w:p>
    <w:p w14:paraId="3B9B4D95" w14:textId="77777777" w:rsidR="00304D06" w:rsidRDefault="0063610C" w:rsidP="001A249F">
      <w:pPr>
        <w:pStyle w:val="Ttulo1"/>
        <w:numPr>
          <w:ilvl w:val="1"/>
          <w:numId w:val="9"/>
        </w:numPr>
        <w:spacing w:before="0" w:line="360" w:lineRule="auto"/>
        <w:rPr>
          <w:rFonts w:ascii="Arial" w:eastAsia="Arial" w:hAnsi="Arial" w:cs="Arial"/>
          <w:b/>
          <w:sz w:val="22"/>
          <w:szCs w:val="22"/>
        </w:rPr>
      </w:pPr>
      <w:bookmarkStart w:id="79" w:name="_Toc184623170"/>
      <w:r>
        <w:rPr>
          <w:rFonts w:ascii="Arial" w:eastAsia="Arial" w:hAnsi="Arial" w:cs="Arial"/>
          <w:b/>
          <w:sz w:val="22"/>
          <w:szCs w:val="22"/>
        </w:rPr>
        <w:t>P</w:t>
      </w:r>
      <w:r w:rsidR="006031B6">
        <w:rPr>
          <w:rFonts w:ascii="Arial" w:eastAsia="Arial" w:hAnsi="Arial" w:cs="Arial"/>
          <w:b/>
          <w:sz w:val="22"/>
          <w:szCs w:val="22"/>
        </w:rPr>
        <w:t>rograma de auditoría y control</w:t>
      </w:r>
      <w:bookmarkEnd w:id="79"/>
    </w:p>
    <w:p w14:paraId="68237AA6" w14:textId="77777777" w:rsidR="00F46892" w:rsidRDefault="00F46892" w:rsidP="0072001C">
      <w:pPr>
        <w:pStyle w:val="Ttulo3"/>
        <w:spacing w:before="0" w:after="0" w:line="360" w:lineRule="auto"/>
        <w:rPr>
          <w:rFonts w:ascii="Arial" w:eastAsia="Arial" w:hAnsi="Arial" w:cs="Arial"/>
          <w:color w:val="366091"/>
          <w:sz w:val="22"/>
          <w:szCs w:val="22"/>
        </w:rPr>
      </w:pPr>
    </w:p>
    <w:p w14:paraId="17616A6A" w14:textId="05F020B5" w:rsidR="00304D06" w:rsidRPr="0072001C" w:rsidRDefault="00AD1BA5" w:rsidP="0072001C">
      <w:pPr>
        <w:pStyle w:val="Ttulo3"/>
        <w:spacing w:before="0" w:after="0" w:line="360" w:lineRule="auto"/>
        <w:rPr>
          <w:rFonts w:ascii="Arial" w:eastAsia="Arial" w:hAnsi="Arial" w:cs="Arial"/>
          <w:color w:val="366091"/>
          <w:sz w:val="22"/>
          <w:szCs w:val="22"/>
        </w:rPr>
      </w:pPr>
      <w:bookmarkStart w:id="80" w:name="_Toc184623171"/>
      <w:r w:rsidRPr="0072001C">
        <w:rPr>
          <w:rFonts w:ascii="Arial" w:eastAsia="Arial" w:hAnsi="Arial" w:cs="Arial"/>
          <w:color w:val="366091"/>
          <w:sz w:val="22"/>
          <w:szCs w:val="22"/>
        </w:rPr>
        <w:t xml:space="preserve">4.8.1 </w:t>
      </w:r>
      <w:r w:rsidR="006031B6" w:rsidRPr="0072001C">
        <w:rPr>
          <w:rFonts w:ascii="Arial" w:eastAsia="Arial" w:hAnsi="Arial" w:cs="Arial"/>
          <w:color w:val="366091"/>
          <w:sz w:val="22"/>
          <w:szCs w:val="22"/>
        </w:rPr>
        <w:t>Propósito</w:t>
      </w:r>
      <w:bookmarkEnd w:id="80"/>
    </w:p>
    <w:p w14:paraId="0F3C2C24" w14:textId="77777777" w:rsidR="00304D06" w:rsidRDefault="006031B6" w:rsidP="001A249F">
      <w:pPr>
        <w:pBdr>
          <w:top w:val="nil"/>
          <w:left w:val="nil"/>
          <w:bottom w:val="nil"/>
          <w:right w:val="nil"/>
          <w:between w:val="nil"/>
        </w:pBdr>
        <w:spacing w:line="360" w:lineRule="auto"/>
        <w:ind w:right="51"/>
        <w:jc w:val="both"/>
        <w:rPr>
          <w:color w:val="000000"/>
        </w:rPr>
      </w:pPr>
      <w:r>
        <w:rPr>
          <w:rFonts w:ascii="Arial" w:eastAsia="Arial" w:hAnsi="Arial" w:cs="Arial"/>
          <w:color w:val="000000"/>
          <w:sz w:val="22"/>
          <w:szCs w:val="22"/>
        </w:rPr>
        <w:t>Bajo la coordinación y apoyo de la Oficina de Control Interno este programa está encaminado a fortalecer la gestión documental a través de la programación de la evaluación independiente del Programa de Gestión Documental</w:t>
      </w:r>
    </w:p>
    <w:p w14:paraId="12762D6F" w14:textId="77777777" w:rsidR="00304D06" w:rsidRDefault="00304D06" w:rsidP="001A249F">
      <w:pPr>
        <w:pBdr>
          <w:top w:val="nil"/>
          <w:left w:val="nil"/>
          <w:bottom w:val="nil"/>
          <w:right w:val="nil"/>
          <w:between w:val="nil"/>
        </w:pBdr>
        <w:spacing w:line="360" w:lineRule="auto"/>
        <w:rPr>
          <w:color w:val="000000"/>
          <w:sz w:val="21"/>
          <w:szCs w:val="21"/>
        </w:rPr>
      </w:pPr>
    </w:p>
    <w:p w14:paraId="5AB9B252" w14:textId="77777777" w:rsidR="00304D06" w:rsidRPr="0072001C" w:rsidRDefault="00AD1BA5" w:rsidP="0072001C">
      <w:pPr>
        <w:pStyle w:val="Ttulo3"/>
        <w:spacing w:before="0" w:after="0" w:line="360" w:lineRule="auto"/>
        <w:rPr>
          <w:rFonts w:ascii="Arial" w:eastAsia="Arial" w:hAnsi="Arial" w:cs="Arial"/>
          <w:color w:val="366091"/>
          <w:sz w:val="22"/>
          <w:szCs w:val="22"/>
        </w:rPr>
      </w:pPr>
      <w:bookmarkStart w:id="81" w:name="_Toc184623172"/>
      <w:r w:rsidRPr="0072001C">
        <w:rPr>
          <w:rFonts w:ascii="Arial" w:eastAsia="Arial" w:hAnsi="Arial" w:cs="Arial"/>
          <w:color w:val="366091"/>
          <w:sz w:val="22"/>
          <w:szCs w:val="22"/>
        </w:rPr>
        <w:t xml:space="preserve">4.8.2 </w:t>
      </w:r>
      <w:r w:rsidR="006031B6" w:rsidRPr="0072001C">
        <w:rPr>
          <w:rFonts w:ascii="Arial" w:eastAsia="Arial" w:hAnsi="Arial" w:cs="Arial"/>
          <w:color w:val="366091"/>
          <w:sz w:val="22"/>
          <w:szCs w:val="22"/>
        </w:rPr>
        <w:t>Objetivo</w:t>
      </w:r>
      <w:bookmarkEnd w:id="81"/>
    </w:p>
    <w:p w14:paraId="20FADA12" w14:textId="77777777" w:rsidR="00304D06" w:rsidRDefault="006031B6" w:rsidP="001A249F">
      <w:pPr>
        <w:pBdr>
          <w:top w:val="nil"/>
          <w:left w:val="nil"/>
          <w:bottom w:val="nil"/>
          <w:right w:val="nil"/>
          <w:between w:val="nil"/>
        </w:pBdr>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 xml:space="preserve">Evaluar el grado de cumplimiento en cada una de las actividades señaladas en la implementación del Programa de gestión </w:t>
      </w:r>
      <w:r>
        <w:rPr>
          <w:rFonts w:ascii="Arial" w:eastAsia="Arial" w:hAnsi="Arial" w:cs="Arial"/>
          <w:sz w:val="22"/>
          <w:szCs w:val="22"/>
        </w:rPr>
        <w:t>documental</w:t>
      </w:r>
      <w:r>
        <w:rPr>
          <w:rFonts w:ascii="Arial" w:eastAsia="Arial" w:hAnsi="Arial" w:cs="Arial"/>
          <w:color w:val="000000"/>
          <w:sz w:val="22"/>
          <w:szCs w:val="22"/>
        </w:rPr>
        <w:t xml:space="preserve"> de la Secretaría Distrital de desarrollo económico, en el Grupo de Gestión Documental y en la totalidad de las dependencias de la entidad.</w:t>
      </w:r>
    </w:p>
    <w:p w14:paraId="528C95B1" w14:textId="77777777" w:rsidR="00304D06" w:rsidRDefault="00304D06" w:rsidP="001A249F">
      <w:pPr>
        <w:pBdr>
          <w:top w:val="nil"/>
          <w:left w:val="nil"/>
          <w:bottom w:val="nil"/>
          <w:right w:val="nil"/>
          <w:between w:val="nil"/>
        </w:pBdr>
        <w:spacing w:line="360" w:lineRule="auto"/>
        <w:ind w:right="51"/>
        <w:jc w:val="both"/>
        <w:rPr>
          <w:rFonts w:ascii="Arial" w:eastAsia="Arial" w:hAnsi="Arial" w:cs="Arial"/>
          <w:color w:val="000000"/>
          <w:sz w:val="22"/>
          <w:szCs w:val="22"/>
        </w:rPr>
      </w:pPr>
    </w:p>
    <w:p w14:paraId="76578722" w14:textId="77777777" w:rsidR="00304D06" w:rsidRPr="0072001C" w:rsidRDefault="00AD1BA5" w:rsidP="0072001C">
      <w:pPr>
        <w:pStyle w:val="Ttulo3"/>
        <w:spacing w:before="0" w:after="0" w:line="360" w:lineRule="auto"/>
        <w:rPr>
          <w:rFonts w:ascii="Arial" w:eastAsia="Arial" w:hAnsi="Arial" w:cs="Arial"/>
          <w:color w:val="366091"/>
          <w:sz w:val="22"/>
          <w:szCs w:val="22"/>
        </w:rPr>
      </w:pPr>
      <w:bookmarkStart w:id="82" w:name="_Toc184623173"/>
      <w:r w:rsidRPr="0072001C">
        <w:rPr>
          <w:rFonts w:ascii="Arial" w:eastAsia="Arial" w:hAnsi="Arial" w:cs="Arial"/>
          <w:color w:val="366091"/>
          <w:sz w:val="22"/>
          <w:szCs w:val="22"/>
        </w:rPr>
        <w:t xml:space="preserve">4.8.3 </w:t>
      </w:r>
      <w:r w:rsidR="006031B6" w:rsidRPr="0072001C">
        <w:rPr>
          <w:rFonts w:ascii="Arial" w:eastAsia="Arial" w:hAnsi="Arial" w:cs="Arial"/>
          <w:color w:val="366091"/>
          <w:sz w:val="22"/>
          <w:szCs w:val="22"/>
        </w:rPr>
        <w:t>Beneficios</w:t>
      </w:r>
      <w:bookmarkEnd w:id="82"/>
    </w:p>
    <w:p w14:paraId="16E80968" w14:textId="77777777" w:rsidR="00304D06" w:rsidRDefault="006031B6" w:rsidP="001A249F">
      <w:pPr>
        <w:widowControl w:val="0"/>
        <w:numPr>
          <w:ilvl w:val="0"/>
          <w:numId w:val="11"/>
        </w:numPr>
        <w:pBdr>
          <w:top w:val="nil"/>
          <w:left w:val="nil"/>
          <w:bottom w:val="nil"/>
          <w:right w:val="nil"/>
          <w:between w:val="nil"/>
        </w:pBdr>
        <w:tabs>
          <w:tab w:val="left" w:pos="1142"/>
        </w:tabs>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 xml:space="preserve">Proteger los documentos de archivo como evidencia fundamental de los procesos </w:t>
      </w:r>
      <w:r>
        <w:rPr>
          <w:rFonts w:ascii="Arial" w:eastAsia="Arial" w:hAnsi="Arial" w:cs="Arial"/>
          <w:color w:val="000000"/>
          <w:sz w:val="22"/>
          <w:szCs w:val="22"/>
        </w:rPr>
        <w:lastRenderedPageBreak/>
        <w:t>institucionales e insumo para la toma de decisiones.</w:t>
      </w:r>
    </w:p>
    <w:p w14:paraId="5EBD9D8A" w14:textId="77777777" w:rsidR="00304D06" w:rsidRDefault="006031B6" w:rsidP="001A249F">
      <w:pPr>
        <w:widowControl w:val="0"/>
        <w:numPr>
          <w:ilvl w:val="0"/>
          <w:numId w:val="11"/>
        </w:numPr>
        <w:pBdr>
          <w:top w:val="nil"/>
          <w:left w:val="nil"/>
          <w:bottom w:val="nil"/>
          <w:right w:val="nil"/>
          <w:between w:val="nil"/>
        </w:pBdr>
        <w:tabs>
          <w:tab w:val="left" w:pos="1142"/>
        </w:tabs>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Lograr mayor eficiencia, eficacia y transparencia en los procesos de gestión documental.</w:t>
      </w:r>
    </w:p>
    <w:p w14:paraId="2B51B144" w14:textId="77777777" w:rsidR="00304D06" w:rsidRDefault="006031B6" w:rsidP="001A249F">
      <w:pPr>
        <w:widowControl w:val="0"/>
        <w:numPr>
          <w:ilvl w:val="0"/>
          <w:numId w:val="11"/>
        </w:numPr>
        <w:pBdr>
          <w:top w:val="nil"/>
          <w:left w:val="nil"/>
          <w:bottom w:val="nil"/>
          <w:right w:val="nil"/>
          <w:between w:val="nil"/>
        </w:pBdr>
        <w:tabs>
          <w:tab w:val="left" w:pos="1142"/>
        </w:tabs>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Asegurar el cumplimiento del marco normativo archivístico.</w:t>
      </w:r>
    </w:p>
    <w:p w14:paraId="780A5A63" w14:textId="77777777" w:rsidR="00304D06" w:rsidRDefault="006031B6" w:rsidP="001A249F">
      <w:pPr>
        <w:widowControl w:val="0"/>
        <w:numPr>
          <w:ilvl w:val="0"/>
          <w:numId w:val="11"/>
        </w:numPr>
        <w:pBdr>
          <w:top w:val="nil"/>
          <w:left w:val="nil"/>
          <w:bottom w:val="nil"/>
          <w:right w:val="nil"/>
          <w:between w:val="nil"/>
        </w:pBdr>
        <w:tabs>
          <w:tab w:val="left" w:pos="1142"/>
        </w:tabs>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Reducir los riesgos identificados con el proceso de Gestión Documental en la Entidad.</w:t>
      </w:r>
    </w:p>
    <w:p w14:paraId="403A7C41" w14:textId="77777777" w:rsidR="00304D06" w:rsidRDefault="006031B6" w:rsidP="001A249F">
      <w:pPr>
        <w:widowControl w:val="0"/>
        <w:numPr>
          <w:ilvl w:val="0"/>
          <w:numId w:val="11"/>
        </w:numPr>
        <w:pBdr>
          <w:top w:val="nil"/>
          <w:left w:val="nil"/>
          <w:bottom w:val="nil"/>
          <w:right w:val="nil"/>
          <w:between w:val="nil"/>
        </w:pBdr>
        <w:tabs>
          <w:tab w:val="left" w:pos="1142"/>
        </w:tabs>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Promover la implementación de los instrumentos archivísticos.</w:t>
      </w:r>
    </w:p>
    <w:p w14:paraId="1EBD9FDC" w14:textId="77777777" w:rsidR="00304D06" w:rsidRDefault="006031B6" w:rsidP="001A249F">
      <w:pPr>
        <w:widowControl w:val="0"/>
        <w:numPr>
          <w:ilvl w:val="0"/>
          <w:numId w:val="11"/>
        </w:numPr>
        <w:pBdr>
          <w:top w:val="nil"/>
          <w:left w:val="nil"/>
          <w:bottom w:val="nil"/>
          <w:right w:val="nil"/>
          <w:between w:val="nil"/>
        </w:pBdr>
        <w:tabs>
          <w:tab w:val="left" w:pos="1142"/>
        </w:tabs>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Fomentar el control de la documentación en todo el ciclo vital del documento.</w:t>
      </w:r>
    </w:p>
    <w:p w14:paraId="6BAA7105" w14:textId="77777777" w:rsidR="00304D06" w:rsidRDefault="006031B6" w:rsidP="001A249F">
      <w:pPr>
        <w:widowControl w:val="0"/>
        <w:numPr>
          <w:ilvl w:val="0"/>
          <w:numId w:val="11"/>
        </w:numPr>
        <w:pBdr>
          <w:top w:val="nil"/>
          <w:left w:val="nil"/>
          <w:bottom w:val="nil"/>
          <w:right w:val="nil"/>
          <w:between w:val="nil"/>
        </w:pBdr>
        <w:tabs>
          <w:tab w:val="left" w:pos="1142"/>
        </w:tabs>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Permite corregir de manera oportuna las posibles falencias.</w:t>
      </w:r>
    </w:p>
    <w:p w14:paraId="04BEAC34" w14:textId="77777777" w:rsidR="00304D06" w:rsidRDefault="00304D06" w:rsidP="001A249F">
      <w:pPr>
        <w:widowControl w:val="0"/>
        <w:pBdr>
          <w:top w:val="nil"/>
          <w:left w:val="nil"/>
          <w:bottom w:val="nil"/>
          <w:right w:val="nil"/>
          <w:between w:val="nil"/>
        </w:pBdr>
        <w:tabs>
          <w:tab w:val="left" w:pos="1142"/>
        </w:tabs>
        <w:spacing w:line="360" w:lineRule="auto"/>
        <w:ind w:left="720" w:right="51"/>
        <w:jc w:val="both"/>
        <w:rPr>
          <w:rFonts w:ascii="Arial" w:eastAsia="Arial" w:hAnsi="Arial" w:cs="Arial"/>
          <w:color w:val="000000"/>
          <w:sz w:val="22"/>
          <w:szCs w:val="22"/>
        </w:rPr>
      </w:pPr>
    </w:p>
    <w:p w14:paraId="21E10336" w14:textId="77777777" w:rsidR="00304D06" w:rsidRPr="0072001C" w:rsidRDefault="00AD1BA5" w:rsidP="0072001C">
      <w:pPr>
        <w:pStyle w:val="Ttulo3"/>
        <w:spacing w:before="0" w:after="0" w:line="360" w:lineRule="auto"/>
        <w:rPr>
          <w:rFonts w:ascii="Arial" w:eastAsia="Arial" w:hAnsi="Arial" w:cs="Arial"/>
          <w:color w:val="366091"/>
          <w:sz w:val="22"/>
          <w:szCs w:val="22"/>
        </w:rPr>
      </w:pPr>
      <w:bookmarkStart w:id="83" w:name="_Toc184623174"/>
      <w:r w:rsidRPr="0072001C">
        <w:rPr>
          <w:rFonts w:ascii="Arial" w:eastAsia="Arial" w:hAnsi="Arial" w:cs="Arial"/>
          <w:color w:val="366091"/>
          <w:sz w:val="22"/>
          <w:szCs w:val="22"/>
        </w:rPr>
        <w:t xml:space="preserve">4.8.4 </w:t>
      </w:r>
      <w:r w:rsidR="006031B6" w:rsidRPr="0072001C">
        <w:rPr>
          <w:rFonts w:ascii="Arial" w:eastAsia="Arial" w:hAnsi="Arial" w:cs="Arial"/>
          <w:color w:val="366091"/>
          <w:sz w:val="22"/>
          <w:szCs w:val="22"/>
        </w:rPr>
        <w:t>Metodología</w:t>
      </w:r>
      <w:bookmarkEnd w:id="83"/>
    </w:p>
    <w:p w14:paraId="5044EA8F" w14:textId="77777777" w:rsidR="00304D06" w:rsidRDefault="006031B6" w:rsidP="00365524">
      <w:pPr>
        <w:pBdr>
          <w:top w:val="nil"/>
          <w:left w:val="nil"/>
          <w:bottom w:val="nil"/>
          <w:right w:val="nil"/>
          <w:between w:val="nil"/>
        </w:pBdr>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El cumplimiento del Programa de Gestión Documental se verificará mediante las evaluaciones independientes que realiza la Oficina de Control Interno. Así mismo los directores, subdirectores y jefes de oficina mediante los ejercicios de autoevaluación a su gestión.</w:t>
      </w:r>
    </w:p>
    <w:p w14:paraId="7EE755C6" w14:textId="77777777" w:rsidR="00304D06" w:rsidRDefault="006031B6" w:rsidP="00365524">
      <w:pPr>
        <w:pBdr>
          <w:top w:val="nil"/>
          <w:left w:val="nil"/>
          <w:bottom w:val="nil"/>
          <w:right w:val="nil"/>
          <w:between w:val="nil"/>
        </w:pBdr>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El cronograma y recursos requeridos para este programa se reseñan en el Programa General de Auditorías aprobado para la Entidad en Comité Interno de Gestión y desempeño en cada vigencia.</w:t>
      </w:r>
    </w:p>
    <w:p w14:paraId="0BD2875E" w14:textId="77777777" w:rsidR="00304D06" w:rsidRDefault="00304D06" w:rsidP="001A249F">
      <w:pPr>
        <w:pBdr>
          <w:top w:val="nil"/>
          <w:left w:val="nil"/>
          <w:bottom w:val="nil"/>
          <w:right w:val="nil"/>
          <w:between w:val="nil"/>
        </w:pBdr>
        <w:spacing w:line="360" w:lineRule="auto"/>
        <w:ind w:left="142" w:right="51"/>
        <w:jc w:val="both"/>
        <w:rPr>
          <w:rFonts w:ascii="Arial" w:eastAsia="Arial" w:hAnsi="Arial" w:cs="Arial"/>
          <w:b/>
          <w:color w:val="2E5496"/>
          <w:sz w:val="22"/>
          <w:szCs w:val="22"/>
        </w:rPr>
      </w:pPr>
    </w:p>
    <w:p w14:paraId="269FCD22" w14:textId="77777777" w:rsidR="00304D06" w:rsidRDefault="00BD1F05" w:rsidP="00607017">
      <w:pPr>
        <w:pStyle w:val="Ttulo1"/>
        <w:numPr>
          <w:ilvl w:val="1"/>
          <w:numId w:val="9"/>
        </w:numPr>
        <w:spacing w:before="0" w:line="360" w:lineRule="auto"/>
        <w:jc w:val="both"/>
        <w:rPr>
          <w:rFonts w:ascii="Arial" w:eastAsia="Arial" w:hAnsi="Arial" w:cs="Arial"/>
          <w:b/>
          <w:sz w:val="22"/>
          <w:szCs w:val="22"/>
        </w:rPr>
      </w:pPr>
      <w:bookmarkStart w:id="84" w:name="_Toc184623175"/>
      <w:r>
        <w:rPr>
          <w:rFonts w:ascii="Arial" w:eastAsia="Arial" w:hAnsi="Arial" w:cs="Arial"/>
          <w:b/>
          <w:sz w:val="22"/>
          <w:szCs w:val="22"/>
        </w:rPr>
        <w:t>Programa gestión de</w:t>
      </w:r>
      <w:r w:rsidR="00607017" w:rsidRPr="00607017">
        <w:rPr>
          <w:rFonts w:ascii="Arial" w:eastAsia="Arial" w:hAnsi="Arial" w:cs="Arial"/>
          <w:b/>
          <w:sz w:val="22"/>
          <w:szCs w:val="22"/>
        </w:rPr>
        <w:t xml:space="preserve"> archivos de derechos humanos, memoria histórica y conflicto armado</w:t>
      </w:r>
      <w:r w:rsidR="00607017">
        <w:rPr>
          <w:rStyle w:val="Refdenotaalpie"/>
          <w:rFonts w:ascii="Arial" w:eastAsia="Arial" w:hAnsi="Arial" w:cs="Arial"/>
          <w:b/>
          <w:sz w:val="22"/>
          <w:szCs w:val="22"/>
        </w:rPr>
        <w:footnoteReference w:id="9"/>
      </w:r>
      <w:bookmarkEnd w:id="84"/>
    </w:p>
    <w:p w14:paraId="5B8D5CBA" w14:textId="77777777" w:rsidR="00607017" w:rsidRPr="00607017" w:rsidRDefault="00607017" w:rsidP="00607017">
      <w:pPr>
        <w:rPr>
          <w:rFonts w:eastAsia="Arial"/>
        </w:rPr>
      </w:pPr>
    </w:p>
    <w:p w14:paraId="592B416E" w14:textId="77777777" w:rsidR="00304D06" w:rsidRDefault="006031B6" w:rsidP="00365524">
      <w:pPr>
        <w:pBdr>
          <w:top w:val="nil"/>
          <w:left w:val="nil"/>
          <w:bottom w:val="nil"/>
          <w:right w:val="nil"/>
          <w:between w:val="nil"/>
        </w:pBdr>
        <w:spacing w:line="360" w:lineRule="auto"/>
        <w:ind w:right="51"/>
        <w:jc w:val="both"/>
        <w:rPr>
          <w:rFonts w:ascii="Arial" w:eastAsia="Arial" w:hAnsi="Arial" w:cs="Arial"/>
          <w:color w:val="000000"/>
          <w:sz w:val="22"/>
          <w:szCs w:val="22"/>
        </w:rPr>
      </w:pPr>
      <w:bookmarkStart w:id="85" w:name="_heading=h.ko8kmdgdylay" w:colFirst="0" w:colLast="0"/>
      <w:bookmarkEnd w:id="85"/>
      <w:r>
        <w:rPr>
          <w:rFonts w:ascii="Arial" w:eastAsia="Arial" w:hAnsi="Arial" w:cs="Arial"/>
          <w:color w:val="000000"/>
          <w:sz w:val="22"/>
          <w:szCs w:val="22"/>
        </w:rPr>
        <w:t xml:space="preserve">De conformidad con la identificación de archivos de derechos humanos, memoria histórica y conflicto armado producidos por la </w:t>
      </w:r>
      <w:r>
        <w:rPr>
          <w:rFonts w:ascii="Arial" w:eastAsia="Arial" w:hAnsi="Arial" w:cs="Arial"/>
          <w:sz w:val="22"/>
          <w:szCs w:val="22"/>
        </w:rPr>
        <w:t>Secretaría</w:t>
      </w:r>
      <w:r>
        <w:rPr>
          <w:rFonts w:ascii="Arial" w:eastAsia="Arial" w:hAnsi="Arial" w:cs="Arial"/>
          <w:color w:val="000000"/>
          <w:sz w:val="22"/>
          <w:szCs w:val="22"/>
        </w:rPr>
        <w:t xml:space="preserve"> de desarrollo económico y con las medidas que se establecen en el Protocolo de Gestión Documental para los Archivos Referidos a las Graves y Manifiestas Violaciones a los Derechos Humanos e Infracciones al Derecho Internacional Humanitario ocurridas con Ocasión del Conflicto Armado Interno y la </w:t>
      </w:r>
      <w:r>
        <w:rPr>
          <w:rFonts w:ascii="Arial" w:eastAsia="Arial" w:hAnsi="Arial" w:cs="Arial"/>
          <w:color w:val="000000"/>
          <w:sz w:val="22"/>
          <w:szCs w:val="22"/>
        </w:rPr>
        <w:lastRenderedPageBreak/>
        <w:t>normatividad vigente (Acuerdo 01 de 2024), se presentan las actividades para implementar las medidas generales, de protección y valoración de las series y subseries identificadas.</w:t>
      </w:r>
    </w:p>
    <w:p w14:paraId="6B7A0E72" w14:textId="77777777" w:rsidR="00365524" w:rsidRDefault="00365524" w:rsidP="00607017">
      <w:pPr>
        <w:pBdr>
          <w:top w:val="nil"/>
          <w:left w:val="nil"/>
          <w:bottom w:val="nil"/>
          <w:right w:val="nil"/>
          <w:between w:val="nil"/>
        </w:pBdr>
        <w:spacing w:line="360" w:lineRule="auto"/>
        <w:ind w:left="142" w:right="51"/>
        <w:jc w:val="both"/>
        <w:rPr>
          <w:rFonts w:ascii="Arial" w:eastAsia="Arial" w:hAnsi="Arial" w:cs="Arial"/>
          <w:color w:val="000000"/>
          <w:sz w:val="22"/>
          <w:szCs w:val="22"/>
        </w:rPr>
      </w:pPr>
    </w:p>
    <w:p w14:paraId="4489246C" w14:textId="77777777" w:rsidR="00365524" w:rsidRPr="0072001C" w:rsidRDefault="00AD1BA5" w:rsidP="0072001C">
      <w:pPr>
        <w:pStyle w:val="Ttulo3"/>
        <w:spacing w:before="0" w:after="0" w:line="360" w:lineRule="auto"/>
        <w:rPr>
          <w:rFonts w:ascii="Arial" w:eastAsia="Arial" w:hAnsi="Arial" w:cs="Arial"/>
          <w:color w:val="366091"/>
          <w:sz w:val="22"/>
          <w:szCs w:val="22"/>
        </w:rPr>
      </w:pPr>
      <w:bookmarkStart w:id="86" w:name="_Toc184623176"/>
      <w:r w:rsidRPr="0072001C">
        <w:rPr>
          <w:rFonts w:ascii="Arial" w:eastAsia="Arial" w:hAnsi="Arial" w:cs="Arial"/>
          <w:color w:val="366091"/>
          <w:sz w:val="22"/>
          <w:szCs w:val="22"/>
        </w:rPr>
        <w:t xml:space="preserve">4.9.1 </w:t>
      </w:r>
      <w:r w:rsidR="006031B6" w:rsidRPr="0072001C">
        <w:rPr>
          <w:rFonts w:ascii="Arial" w:eastAsia="Arial" w:hAnsi="Arial" w:cs="Arial"/>
          <w:color w:val="366091"/>
          <w:sz w:val="22"/>
          <w:szCs w:val="22"/>
        </w:rPr>
        <w:t>Propósito</w:t>
      </w:r>
      <w:bookmarkEnd w:id="86"/>
    </w:p>
    <w:p w14:paraId="5C472A8F" w14:textId="77777777" w:rsidR="00304D06" w:rsidRDefault="006031B6" w:rsidP="00607017">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La metodología busca establecer lineamientos específicos para la implementación de las medidas generales, de protección y valoración de los archivos de derechos humanos, memoria histórica y conflicto armado producidos por la entidad.</w:t>
      </w:r>
    </w:p>
    <w:p w14:paraId="31389C4C" w14:textId="77777777" w:rsidR="00607017" w:rsidRDefault="00607017" w:rsidP="00607017">
      <w:pPr>
        <w:pBdr>
          <w:top w:val="nil"/>
          <w:left w:val="nil"/>
          <w:bottom w:val="nil"/>
          <w:right w:val="nil"/>
          <w:between w:val="nil"/>
        </w:pBdr>
        <w:spacing w:line="360" w:lineRule="auto"/>
        <w:jc w:val="both"/>
        <w:rPr>
          <w:rFonts w:ascii="Arial" w:eastAsia="Arial" w:hAnsi="Arial" w:cs="Arial"/>
          <w:color w:val="000000"/>
          <w:sz w:val="22"/>
          <w:szCs w:val="22"/>
        </w:rPr>
      </w:pPr>
    </w:p>
    <w:p w14:paraId="63D0DC1C" w14:textId="77777777" w:rsidR="00AD1BA5" w:rsidRPr="0072001C" w:rsidRDefault="006031B6" w:rsidP="0072001C">
      <w:pPr>
        <w:pStyle w:val="Ttulo3"/>
        <w:spacing w:before="0" w:after="0" w:line="360" w:lineRule="auto"/>
        <w:rPr>
          <w:rFonts w:ascii="Arial" w:eastAsia="Arial" w:hAnsi="Arial" w:cs="Arial"/>
          <w:color w:val="366091"/>
          <w:sz w:val="22"/>
          <w:szCs w:val="22"/>
        </w:rPr>
      </w:pPr>
      <w:r w:rsidRPr="0072001C">
        <w:rPr>
          <w:rFonts w:ascii="Arial" w:eastAsia="Arial" w:hAnsi="Arial" w:cs="Arial"/>
          <w:color w:val="366091"/>
          <w:sz w:val="22"/>
          <w:szCs w:val="22"/>
        </w:rPr>
        <w:t xml:space="preserve"> </w:t>
      </w:r>
      <w:bookmarkStart w:id="87" w:name="_Toc184623177"/>
      <w:r w:rsidR="00AD1BA5" w:rsidRPr="0072001C">
        <w:rPr>
          <w:rFonts w:ascii="Arial" w:eastAsia="Arial" w:hAnsi="Arial" w:cs="Arial"/>
          <w:color w:val="366091"/>
          <w:sz w:val="22"/>
          <w:szCs w:val="22"/>
        </w:rPr>
        <w:t xml:space="preserve">4.9.2 </w:t>
      </w:r>
      <w:r w:rsidRPr="0072001C">
        <w:rPr>
          <w:rFonts w:ascii="Arial" w:eastAsia="Arial" w:hAnsi="Arial" w:cs="Arial"/>
          <w:color w:val="366091"/>
          <w:sz w:val="22"/>
          <w:szCs w:val="22"/>
        </w:rPr>
        <w:t>Objetivo</w:t>
      </w:r>
      <w:bookmarkEnd w:id="87"/>
    </w:p>
    <w:p w14:paraId="5E990978" w14:textId="77777777" w:rsidR="00304D06" w:rsidRPr="00AD1BA5" w:rsidRDefault="006031B6" w:rsidP="00AD1BA5">
      <w:pPr>
        <w:pStyle w:val="Ttulo4"/>
        <w:keepNext w:val="0"/>
        <w:keepLines w:val="0"/>
        <w:widowControl w:val="0"/>
        <w:tabs>
          <w:tab w:val="left" w:pos="2221"/>
          <w:tab w:val="left" w:pos="2222"/>
        </w:tabs>
        <w:spacing w:before="0" w:after="0" w:line="360" w:lineRule="auto"/>
        <w:jc w:val="both"/>
        <w:rPr>
          <w:rFonts w:ascii="Arial" w:eastAsia="Arial" w:hAnsi="Arial" w:cs="Arial"/>
          <w:b w:val="0"/>
          <w:color w:val="000000"/>
          <w:sz w:val="22"/>
          <w:szCs w:val="22"/>
        </w:rPr>
      </w:pPr>
      <w:r w:rsidRPr="00AD1BA5">
        <w:rPr>
          <w:rFonts w:ascii="Arial" w:eastAsia="Arial" w:hAnsi="Arial" w:cs="Arial"/>
          <w:b w:val="0"/>
          <w:color w:val="000000"/>
          <w:sz w:val="22"/>
          <w:szCs w:val="22"/>
        </w:rPr>
        <w:t>Establecer lineamientos y actividades para la implementación de medidas generales, de protección y valoración para la adecuada gestión de los archivos de derechos humanos, memoria histórica y conflicto armado producidos por la entidad.</w:t>
      </w:r>
    </w:p>
    <w:p w14:paraId="300D1EA1" w14:textId="77777777" w:rsidR="00607017" w:rsidRDefault="00607017" w:rsidP="00607017">
      <w:pPr>
        <w:pBdr>
          <w:top w:val="nil"/>
          <w:left w:val="nil"/>
          <w:bottom w:val="nil"/>
          <w:right w:val="nil"/>
          <w:between w:val="nil"/>
        </w:pBdr>
        <w:spacing w:line="360" w:lineRule="auto"/>
        <w:jc w:val="both"/>
        <w:rPr>
          <w:rFonts w:ascii="Arial" w:eastAsia="Arial" w:hAnsi="Arial" w:cs="Arial"/>
          <w:b/>
          <w:color w:val="2E5496"/>
          <w:sz w:val="22"/>
          <w:szCs w:val="22"/>
        </w:rPr>
      </w:pPr>
    </w:p>
    <w:p w14:paraId="025CDEC2" w14:textId="77777777" w:rsidR="00607017" w:rsidRPr="0072001C" w:rsidRDefault="00AD1BA5" w:rsidP="0072001C">
      <w:pPr>
        <w:pStyle w:val="Ttulo3"/>
        <w:spacing w:before="0" w:after="0" w:line="360" w:lineRule="auto"/>
        <w:rPr>
          <w:rFonts w:ascii="Arial" w:eastAsia="Arial" w:hAnsi="Arial" w:cs="Arial"/>
          <w:color w:val="366091"/>
          <w:sz w:val="22"/>
          <w:szCs w:val="22"/>
        </w:rPr>
      </w:pPr>
      <w:bookmarkStart w:id="88" w:name="_Toc184623178"/>
      <w:r w:rsidRPr="0072001C">
        <w:rPr>
          <w:rFonts w:ascii="Arial" w:eastAsia="Arial" w:hAnsi="Arial" w:cs="Arial"/>
          <w:color w:val="366091"/>
          <w:sz w:val="22"/>
          <w:szCs w:val="22"/>
        </w:rPr>
        <w:t xml:space="preserve">4.9.3 </w:t>
      </w:r>
      <w:r w:rsidR="00607017" w:rsidRPr="0072001C">
        <w:rPr>
          <w:rFonts w:ascii="Arial" w:eastAsia="Arial" w:hAnsi="Arial" w:cs="Arial"/>
          <w:color w:val="366091"/>
          <w:sz w:val="22"/>
          <w:szCs w:val="22"/>
        </w:rPr>
        <w:t>Actividades</w:t>
      </w:r>
      <w:r w:rsidR="006031B6" w:rsidRPr="0072001C">
        <w:rPr>
          <w:rFonts w:ascii="Arial" w:eastAsia="Arial" w:hAnsi="Arial" w:cs="Arial"/>
          <w:color w:val="366091"/>
          <w:sz w:val="22"/>
          <w:szCs w:val="22"/>
        </w:rPr>
        <w:t xml:space="preserve"> a realizar</w:t>
      </w:r>
      <w:bookmarkEnd w:id="88"/>
      <w:r w:rsidR="00607017" w:rsidRPr="0072001C">
        <w:rPr>
          <w:rFonts w:ascii="Arial" w:eastAsia="Arial" w:hAnsi="Arial" w:cs="Arial"/>
          <w:color w:val="366091"/>
          <w:sz w:val="22"/>
          <w:szCs w:val="22"/>
        </w:rPr>
        <w:t xml:space="preserve"> </w:t>
      </w:r>
    </w:p>
    <w:p w14:paraId="3FDA6AE7" w14:textId="77777777" w:rsidR="00365524" w:rsidRDefault="00365524" w:rsidP="00365524">
      <w:pPr>
        <w:pBdr>
          <w:top w:val="nil"/>
          <w:left w:val="nil"/>
          <w:bottom w:val="nil"/>
          <w:right w:val="nil"/>
          <w:between w:val="nil"/>
        </w:pBdr>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 xml:space="preserve">Las actividades por realizar durante las vigencias 2024 hasta 2028 del programa </w:t>
      </w:r>
      <w:r w:rsidRPr="00365524">
        <w:rPr>
          <w:rFonts w:ascii="Arial" w:eastAsia="Arial" w:hAnsi="Arial" w:cs="Arial"/>
          <w:color w:val="000000"/>
          <w:sz w:val="22"/>
          <w:szCs w:val="22"/>
        </w:rPr>
        <w:t>gestión de archivos de derechos humanos, memoria histórica y conflicto armado</w:t>
      </w:r>
      <w:r>
        <w:rPr>
          <w:rFonts w:ascii="Arial" w:eastAsia="Arial" w:hAnsi="Arial" w:cs="Arial"/>
          <w:color w:val="000000"/>
          <w:sz w:val="22"/>
          <w:szCs w:val="22"/>
        </w:rPr>
        <w:t>, son:</w:t>
      </w:r>
    </w:p>
    <w:p w14:paraId="39440320" w14:textId="77777777" w:rsidR="00AD1BA5" w:rsidRDefault="00AD1BA5" w:rsidP="00365524">
      <w:pPr>
        <w:pBdr>
          <w:top w:val="nil"/>
          <w:left w:val="nil"/>
          <w:bottom w:val="nil"/>
          <w:right w:val="nil"/>
          <w:between w:val="nil"/>
        </w:pBdr>
        <w:spacing w:line="360" w:lineRule="auto"/>
        <w:ind w:right="51"/>
        <w:jc w:val="both"/>
        <w:rPr>
          <w:rFonts w:ascii="Arial" w:eastAsia="Arial" w:hAnsi="Arial" w:cs="Arial"/>
          <w:color w:val="000000"/>
          <w:sz w:val="22"/>
          <w:szCs w:val="22"/>
        </w:rPr>
      </w:pPr>
    </w:p>
    <w:tbl>
      <w:tblPr>
        <w:tblStyle w:val="affff9"/>
        <w:tblW w:w="8789"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3120"/>
        <w:gridCol w:w="855"/>
        <w:gridCol w:w="855"/>
        <w:gridCol w:w="705"/>
        <w:gridCol w:w="705"/>
        <w:gridCol w:w="705"/>
        <w:gridCol w:w="1844"/>
      </w:tblGrid>
      <w:tr w:rsidR="00607017" w14:paraId="792A0CD2" w14:textId="77777777" w:rsidTr="0037240B">
        <w:trPr>
          <w:trHeight w:val="244"/>
        </w:trPr>
        <w:tc>
          <w:tcPr>
            <w:tcW w:w="8789" w:type="dxa"/>
            <w:gridSpan w:val="7"/>
            <w:tcBorders>
              <w:top w:val="nil"/>
              <w:left w:val="nil"/>
              <w:right w:val="nil"/>
            </w:tcBorders>
            <w:shd w:val="clear" w:color="auto" w:fill="006FC0"/>
            <w:vAlign w:val="center"/>
          </w:tcPr>
          <w:p w14:paraId="0138BFFD" w14:textId="77777777" w:rsidR="00607017" w:rsidRPr="0037240B" w:rsidRDefault="00607017" w:rsidP="0037240B">
            <w:pPr>
              <w:widowControl w:val="0"/>
              <w:pBdr>
                <w:top w:val="nil"/>
                <w:left w:val="nil"/>
                <w:bottom w:val="nil"/>
                <w:right w:val="nil"/>
                <w:between w:val="nil"/>
              </w:pBdr>
              <w:spacing w:before="1" w:line="223" w:lineRule="auto"/>
              <w:ind w:left="492" w:right="635"/>
              <w:jc w:val="center"/>
              <w:rPr>
                <w:rFonts w:ascii="Arial" w:eastAsia="Calibri" w:hAnsi="Arial" w:cs="Arial"/>
                <w:b/>
                <w:color w:val="000000"/>
                <w:sz w:val="18"/>
                <w:szCs w:val="18"/>
              </w:rPr>
            </w:pPr>
            <w:r w:rsidRPr="0037240B">
              <w:rPr>
                <w:rFonts w:ascii="Arial" w:eastAsia="Calibri" w:hAnsi="Arial" w:cs="Arial"/>
                <w:b/>
                <w:color w:val="FFFFFF"/>
                <w:sz w:val="18"/>
                <w:szCs w:val="18"/>
              </w:rPr>
              <w:t xml:space="preserve">CRONOGRAMA </w:t>
            </w:r>
            <w:r w:rsidR="0037240B" w:rsidRPr="0037240B">
              <w:rPr>
                <w:rFonts w:ascii="Arial" w:eastAsia="Calibri" w:hAnsi="Arial" w:cs="Arial"/>
                <w:b/>
                <w:color w:val="FFFFFF"/>
                <w:sz w:val="18"/>
                <w:szCs w:val="18"/>
              </w:rPr>
              <w:t>PROGRAMA GESTIÓN DE ARCHIVOS DE DERECHOS HUMANOS, MEMORIA HISTÓRICA Y CONFLICTO ARMADO</w:t>
            </w:r>
          </w:p>
        </w:tc>
      </w:tr>
      <w:tr w:rsidR="00607017" w14:paraId="07EC24EA" w14:textId="77777777" w:rsidTr="00AF190C">
        <w:trPr>
          <w:trHeight w:val="241"/>
        </w:trPr>
        <w:tc>
          <w:tcPr>
            <w:tcW w:w="3120" w:type="dxa"/>
            <w:vMerge w:val="restart"/>
            <w:tcBorders>
              <w:left w:val="nil"/>
              <w:bottom w:val="single" w:sz="4" w:space="0" w:color="4471C4"/>
              <w:right w:val="nil"/>
            </w:tcBorders>
            <w:shd w:val="clear" w:color="auto" w:fill="006FC0"/>
          </w:tcPr>
          <w:p w14:paraId="5D3AD22B" w14:textId="77777777" w:rsidR="00607017" w:rsidRDefault="00607017" w:rsidP="00AF190C">
            <w:pPr>
              <w:widowControl w:val="0"/>
              <w:pBdr>
                <w:top w:val="nil"/>
                <w:left w:val="nil"/>
                <w:bottom w:val="nil"/>
                <w:right w:val="nil"/>
                <w:between w:val="nil"/>
              </w:pBdr>
              <w:rPr>
                <w:rFonts w:ascii="Calibri" w:eastAsia="Calibri" w:hAnsi="Calibri" w:cs="Calibri"/>
                <w:color w:val="000000"/>
                <w:sz w:val="20"/>
                <w:szCs w:val="20"/>
              </w:rPr>
            </w:pPr>
          </w:p>
          <w:p w14:paraId="349DA6FF" w14:textId="77777777" w:rsidR="00607017" w:rsidRDefault="00607017" w:rsidP="00AF190C">
            <w:pPr>
              <w:widowControl w:val="0"/>
              <w:pBdr>
                <w:top w:val="nil"/>
                <w:left w:val="nil"/>
                <w:bottom w:val="nil"/>
                <w:right w:val="nil"/>
                <w:between w:val="nil"/>
              </w:pBdr>
              <w:spacing w:before="6"/>
              <w:rPr>
                <w:rFonts w:ascii="Calibri" w:eastAsia="Calibri" w:hAnsi="Calibri" w:cs="Calibri"/>
                <w:color w:val="000000"/>
                <w:sz w:val="17"/>
                <w:szCs w:val="17"/>
              </w:rPr>
            </w:pPr>
          </w:p>
          <w:p w14:paraId="1F1C4347" w14:textId="77777777" w:rsidR="00607017" w:rsidRPr="001A249F" w:rsidRDefault="00607017" w:rsidP="00AF190C">
            <w:pPr>
              <w:widowControl w:val="0"/>
              <w:pBdr>
                <w:top w:val="nil"/>
                <w:left w:val="nil"/>
                <w:bottom w:val="nil"/>
                <w:right w:val="nil"/>
                <w:between w:val="nil"/>
              </w:pBdr>
              <w:ind w:left="709" w:right="351"/>
              <w:jc w:val="center"/>
              <w:rPr>
                <w:rFonts w:ascii="Arial" w:eastAsia="Calibri" w:hAnsi="Arial" w:cs="Arial"/>
                <w:b/>
                <w:color w:val="000000"/>
                <w:sz w:val="20"/>
                <w:szCs w:val="20"/>
              </w:rPr>
            </w:pPr>
            <w:r w:rsidRPr="001A249F">
              <w:rPr>
                <w:rFonts w:ascii="Arial" w:eastAsia="Calibri" w:hAnsi="Arial" w:cs="Arial"/>
                <w:b/>
                <w:color w:val="FFFFFF"/>
                <w:sz w:val="18"/>
                <w:szCs w:val="20"/>
              </w:rPr>
              <w:t>ACTIVIDADES</w:t>
            </w:r>
          </w:p>
        </w:tc>
        <w:tc>
          <w:tcPr>
            <w:tcW w:w="3825" w:type="dxa"/>
            <w:gridSpan w:val="5"/>
            <w:tcBorders>
              <w:left w:val="nil"/>
            </w:tcBorders>
            <w:shd w:val="clear" w:color="auto" w:fill="006FC0"/>
          </w:tcPr>
          <w:p w14:paraId="1A4DCEF1" w14:textId="77777777" w:rsidR="00607017" w:rsidRPr="001A249F" w:rsidRDefault="00607017" w:rsidP="00AF190C">
            <w:pPr>
              <w:widowControl w:val="0"/>
              <w:pBdr>
                <w:top w:val="nil"/>
                <w:left w:val="nil"/>
                <w:bottom w:val="nil"/>
                <w:right w:val="nil"/>
                <w:between w:val="nil"/>
              </w:pBdr>
              <w:spacing w:before="1" w:line="221" w:lineRule="auto"/>
              <w:ind w:left="1200" w:right="774" w:firstLine="204"/>
              <w:rPr>
                <w:rFonts w:ascii="Arial" w:eastAsia="Calibri" w:hAnsi="Arial" w:cs="Arial"/>
                <w:b/>
                <w:color w:val="000000"/>
                <w:sz w:val="18"/>
                <w:szCs w:val="20"/>
              </w:rPr>
            </w:pPr>
            <w:r w:rsidRPr="001A249F">
              <w:rPr>
                <w:rFonts w:ascii="Arial" w:eastAsia="Calibri" w:hAnsi="Arial" w:cs="Arial"/>
                <w:b/>
                <w:color w:val="FFFFFF"/>
                <w:sz w:val="18"/>
                <w:szCs w:val="20"/>
              </w:rPr>
              <w:t>EJECUCIÓN</w:t>
            </w:r>
          </w:p>
        </w:tc>
        <w:tc>
          <w:tcPr>
            <w:tcW w:w="1844" w:type="dxa"/>
            <w:vMerge w:val="restart"/>
            <w:tcBorders>
              <w:right w:val="nil"/>
            </w:tcBorders>
            <w:shd w:val="clear" w:color="auto" w:fill="006FC0"/>
          </w:tcPr>
          <w:p w14:paraId="3608A65A" w14:textId="77777777" w:rsidR="00607017" w:rsidRPr="001A249F" w:rsidRDefault="00607017" w:rsidP="00AF190C">
            <w:pPr>
              <w:widowControl w:val="0"/>
              <w:pBdr>
                <w:top w:val="nil"/>
                <w:left w:val="nil"/>
                <w:bottom w:val="nil"/>
                <w:right w:val="nil"/>
                <w:between w:val="nil"/>
              </w:pBdr>
              <w:jc w:val="center"/>
              <w:rPr>
                <w:rFonts w:ascii="Arial" w:eastAsia="Calibri" w:hAnsi="Arial" w:cs="Arial"/>
                <w:color w:val="000000"/>
                <w:sz w:val="18"/>
                <w:szCs w:val="20"/>
              </w:rPr>
            </w:pPr>
          </w:p>
          <w:p w14:paraId="04E2AA62" w14:textId="77777777" w:rsidR="00607017" w:rsidRPr="001A249F" w:rsidRDefault="00607017" w:rsidP="00AF190C">
            <w:pPr>
              <w:widowControl w:val="0"/>
              <w:pBdr>
                <w:top w:val="nil"/>
                <w:left w:val="nil"/>
                <w:bottom w:val="nil"/>
                <w:right w:val="nil"/>
                <w:between w:val="nil"/>
              </w:pBdr>
              <w:spacing w:before="6"/>
              <w:jc w:val="center"/>
              <w:rPr>
                <w:rFonts w:ascii="Arial" w:eastAsia="Calibri" w:hAnsi="Arial" w:cs="Arial"/>
                <w:color w:val="000000"/>
                <w:sz w:val="18"/>
                <w:szCs w:val="17"/>
              </w:rPr>
            </w:pPr>
          </w:p>
          <w:p w14:paraId="06AF235C" w14:textId="77777777" w:rsidR="00607017" w:rsidRPr="001A249F" w:rsidRDefault="00607017" w:rsidP="00AF190C">
            <w:pPr>
              <w:widowControl w:val="0"/>
              <w:pBdr>
                <w:top w:val="nil"/>
                <w:left w:val="nil"/>
                <w:bottom w:val="nil"/>
                <w:right w:val="nil"/>
                <w:between w:val="nil"/>
              </w:pBdr>
              <w:ind w:left="119"/>
              <w:jc w:val="center"/>
              <w:rPr>
                <w:rFonts w:ascii="Arial" w:eastAsia="Calibri" w:hAnsi="Arial" w:cs="Arial"/>
                <w:b/>
                <w:color w:val="000000"/>
                <w:sz w:val="18"/>
                <w:szCs w:val="20"/>
              </w:rPr>
            </w:pPr>
            <w:r w:rsidRPr="001A249F">
              <w:rPr>
                <w:rFonts w:ascii="Arial" w:eastAsia="Calibri" w:hAnsi="Arial" w:cs="Arial"/>
                <w:b/>
                <w:color w:val="FFFFFF"/>
                <w:sz w:val="18"/>
                <w:szCs w:val="20"/>
              </w:rPr>
              <w:t>ENTREGABLE</w:t>
            </w:r>
          </w:p>
        </w:tc>
      </w:tr>
      <w:tr w:rsidR="00607017" w14:paraId="2AF655B4" w14:textId="77777777" w:rsidTr="00AF190C">
        <w:trPr>
          <w:trHeight w:val="644"/>
        </w:trPr>
        <w:tc>
          <w:tcPr>
            <w:tcW w:w="3120" w:type="dxa"/>
            <w:vMerge/>
            <w:tcBorders>
              <w:left w:val="nil"/>
              <w:bottom w:val="single" w:sz="4" w:space="0" w:color="4471C4"/>
              <w:right w:val="nil"/>
            </w:tcBorders>
            <w:shd w:val="clear" w:color="auto" w:fill="006FC0"/>
          </w:tcPr>
          <w:p w14:paraId="0950EA18" w14:textId="77777777" w:rsidR="00607017" w:rsidRDefault="00607017" w:rsidP="00AF190C">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855" w:type="dxa"/>
            <w:tcBorders>
              <w:left w:val="nil"/>
              <w:bottom w:val="single" w:sz="6" w:space="0" w:color="FFFFFF"/>
              <w:right w:val="nil"/>
            </w:tcBorders>
            <w:shd w:val="clear" w:color="auto" w:fill="006FC0"/>
            <w:vAlign w:val="center"/>
          </w:tcPr>
          <w:p w14:paraId="00316055" w14:textId="77777777" w:rsidR="00607017" w:rsidRPr="001A249F" w:rsidRDefault="00607017" w:rsidP="00AF190C">
            <w:pPr>
              <w:widowControl w:val="0"/>
              <w:pBdr>
                <w:top w:val="nil"/>
                <w:left w:val="nil"/>
                <w:bottom w:val="nil"/>
                <w:right w:val="nil"/>
                <w:between w:val="nil"/>
              </w:pBdr>
              <w:spacing w:before="78"/>
              <w:ind w:left="122" w:hanging="21"/>
              <w:jc w:val="center"/>
              <w:rPr>
                <w:rFonts w:ascii="Arial" w:eastAsia="Calibri" w:hAnsi="Arial" w:cs="Arial"/>
                <w:b/>
                <w:color w:val="000000"/>
                <w:sz w:val="16"/>
                <w:szCs w:val="20"/>
              </w:rPr>
            </w:pPr>
            <w:r w:rsidRPr="001A249F">
              <w:rPr>
                <w:rFonts w:ascii="Arial" w:eastAsia="Calibri" w:hAnsi="Arial" w:cs="Arial"/>
                <w:b/>
                <w:color w:val="FFFFFF"/>
                <w:sz w:val="16"/>
                <w:szCs w:val="20"/>
              </w:rPr>
              <w:t>CORTO PLAZO</w:t>
            </w:r>
          </w:p>
        </w:tc>
        <w:tc>
          <w:tcPr>
            <w:tcW w:w="1560" w:type="dxa"/>
            <w:gridSpan w:val="2"/>
            <w:tcBorders>
              <w:left w:val="nil"/>
              <w:bottom w:val="single" w:sz="6" w:space="0" w:color="FFFFFF"/>
              <w:right w:val="nil"/>
            </w:tcBorders>
            <w:shd w:val="clear" w:color="auto" w:fill="006FC0"/>
            <w:vAlign w:val="center"/>
          </w:tcPr>
          <w:p w14:paraId="0149468B" w14:textId="77777777" w:rsidR="00607017" w:rsidRPr="001A249F" w:rsidRDefault="00607017" w:rsidP="00AF190C">
            <w:pPr>
              <w:widowControl w:val="0"/>
              <w:pBdr>
                <w:top w:val="nil"/>
                <w:left w:val="nil"/>
                <w:bottom w:val="nil"/>
                <w:right w:val="nil"/>
                <w:between w:val="nil"/>
              </w:pBdr>
              <w:spacing w:before="78"/>
              <w:ind w:left="345" w:right="312" w:hanging="147"/>
              <w:jc w:val="center"/>
              <w:rPr>
                <w:rFonts w:ascii="Arial" w:eastAsia="Calibri" w:hAnsi="Arial" w:cs="Arial"/>
                <w:b/>
                <w:color w:val="000000"/>
                <w:sz w:val="16"/>
                <w:szCs w:val="20"/>
              </w:rPr>
            </w:pPr>
            <w:r w:rsidRPr="001A249F">
              <w:rPr>
                <w:rFonts w:ascii="Arial" w:eastAsia="Calibri" w:hAnsi="Arial" w:cs="Arial"/>
                <w:b/>
                <w:color w:val="FFFFFF"/>
                <w:sz w:val="16"/>
                <w:szCs w:val="20"/>
              </w:rPr>
              <w:t>MEDIANO PLAZO</w:t>
            </w:r>
          </w:p>
        </w:tc>
        <w:tc>
          <w:tcPr>
            <w:tcW w:w="1410" w:type="dxa"/>
            <w:gridSpan w:val="2"/>
            <w:tcBorders>
              <w:left w:val="nil"/>
              <w:bottom w:val="single" w:sz="6" w:space="0" w:color="FFFFFF"/>
            </w:tcBorders>
            <w:shd w:val="clear" w:color="auto" w:fill="006FC0"/>
            <w:vAlign w:val="center"/>
          </w:tcPr>
          <w:p w14:paraId="7323F5AC" w14:textId="77777777" w:rsidR="00607017" w:rsidRPr="001A249F" w:rsidRDefault="00607017" w:rsidP="00AF190C">
            <w:pPr>
              <w:widowControl w:val="0"/>
              <w:pBdr>
                <w:top w:val="nil"/>
                <w:left w:val="nil"/>
                <w:bottom w:val="nil"/>
                <w:right w:val="nil"/>
                <w:between w:val="nil"/>
              </w:pBdr>
              <w:ind w:left="160"/>
              <w:jc w:val="center"/>
              <w:rPr>
                <w:rFonts w:ascii="Arial" w:eastAsia="Calibri" w:hAnsi="Arial" w:cs="Arial"/>
                <w:b/>
                <w:color w:val="FFFFFF"/>
                <w:sz w:val="16"/>
                <w:szCs w:val="20"/>
              </w:rPr>
            </w:pPr>
          </w:p>
          <w:p w14:paraId="4594B205" w14:textId="77777777" w:rsidR="00607017" w:rsidRPr="001A249F" w:rsidRDefault="00607017" w:rsidP="00AF190C">
            <w:pPr>
              <w:widowControl w:val="0"/>
              <w:pBdr>
                <w:top w:val="nil"/>
                <w:left w:val="nil"/>
                <w:bottom w:val="nil"/>
                <w:right w:val="nil"/>
                <w:between w:val="nil"/>
              </w:pBdr>
              <w:ind w:left="160"/>
              <w:jc w:val="center"/>
              <w:rPr>
                <w:rFonts w:ascii="Arial" w:eastAsia="Calibri" w:hAnsi="Arial" w:cs="Arial"/>
                <w:b/>
                <w:color w:val="000000"/>
                <w:sz w:val="16"/>
                <w:szCs w:val="20"/>
              </w:rPr>
            </w:pPr>
            <w:r w:rsidRPr="001A249F">
              <w:rPr>
                <w:rFonts w:ascii="Arial" w:eastAsia="Calibri" w:hAnsi="Arial" w:cs="Arial"/>
                <w:b/>
                <w:color w:val="FFFFFF"/>
                <w:sz w:val="16"/>
                <w:szCs w:val="20"/>
              </w:rPr>
              <w:t>LARGO PLAZO</w:t>
            </w:r>
          </w:p>
        </w:tc>
        <w:tc>
          <w:tcPr>
            <w:tcW w:w="1844" w:type="dxa"/>
            <w:vMerge/>
            <w:tcBorders>
              <w:right w:val="nil"/>
            </w:tcBorders>
            <w:shd w:val="clear" w:color="auto" w:fill="006FC0"/>
          </w:tcPr>
          <w:p w14:paraId="747E43A7" w14:textId="77777777" w:rsidR="00607017" w:rsidRDefault="00607017" w:rsidP="00AF190C">
            <w:pPr>
              <w:widowControl w:val="0"/>
              <w:pBdr>
                <w:top w:val="nil"/>
                <w:left w:val="nil"/>
                <w:bottom w:val="nil"/>
                <w:right w:val="nil"/>
                <w:between w:val="nil"/>
              </w:pBdr>
              <w:spacing w:line="276" w:lineRule="auto"/>
              <w:rPr>
                <w:rFonts w:ascii="Calibri" w:eastAsia="Calibri" w:hAnsi="Calibri" w:cs="Calibri"/>
                <w:b/>
                <w:color w:val="000000"/>
                <w:sz w:val="20"/>
                <w:szCs w:val="20"/>
              </w:rPr>
            </w:pPr>
          </w:p>
        </w:tc>
      </w:tr>
      <w:tr w:rsidR="00607017" w14:paraId="2C48778E" w14:textId="77777777" w:rsidTr="00AF190C">
        <w:trPr>
          <w:trHeight w:val="240"/>
        </w:trPr>
        <w:tc>
          <w:tcPr>
            <w:tcW w:w="3120" w:type="dxa"/>
            <w:vMerge/>
            <w:tcBorders>
              <w:left w:val="nil"/>
              <w:bottom w:val="single" w:sz="4" w:space="0" w:color="4471C4"/>
              <w:right w:val="nil"/>
            </w:tcBorders>
            <w:shd w:val="clear" w:color="auto" w:fill="006FC0"/>
          </w:tcPr>
          <w:p w14:paraId="4742B3EE" w14:textId="77777777" w:rsidR="00607017" w:rsidRDefault="00607017" w:rsidP="00AF190C">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855" w:type="dxa"/>
            <w:tcBorders>
              <w:top w:val="single" w:sz="6" w:space="0" w:color="FFFFFF"/>
              <w:left w:val="nil"/>
              <w:bottom w:val="single" w:sz="4" w:space="0" w:color="4471C4"/>
              <w:right w:val="nil"/>
            </w:tcBorders>
            <w:shd w:val="clear" w:color="auto" w:fill="006FC0"/>
          </w:tcPr>
          <w:p w14:paraId="64FD8D9F" w14:textId="77777777" w:rsidR="00607017" w:rsidRPr="001A249F" w:rsidRDefault="00607017" w:rsidP="00AF190C">
            <w:pPr>
              <w:widowControl w:val="0"/>
              <w:pBdr>
                <w:top w:val="nil"/>
                <w:left w:val="nil"/>
                <w:bottom w:val="nil"/>
                <w:right w:val="nil"/>
                <w:between w:val="nil"/>
              </w:pBdr>
              <w:spacing w:line="221" w:lineRule="auto"/>
              <w:ind w:left="189"/>
              <w:rPr>
                <w:rFonts w:ascii="Arial" w:eastAsia="Calibri" w:hAnsi="Arial" w:cs="Arial"/>
                <w:b/>
                <w:color w:val="000000"/>
                <w:sz w:val="16"/>
                <w:szCs w:val="16"/>
              </w:rPr>
            </w:pPr>
            <w:r w:rsidRPr="001A249F">
              <w:rPr>
                <w:rFonts w:ascii="Arial" w:eastAsia="Calibri" w:hAnsi="Arial" w:cs="Arial"/>
                <w:b/>
                <w:color w:val="FFFFFF"/>
                <w:sz w:val="16"/>
                <w:szCs w:val="16"/>
              </w:rPr>
              <w:t>2024</w:t>
            </w:r>
          </w:p>
        </w:tc>
        <w:tc>
          <w:tcPr>
            <w:tcW w:w="855" w:type="dxa"/>
            <w:tcBorders>
              <w:top w:val="single" w:sz="6" w:space="0" w:color="FFFFFF"/>
              <w:left w:val="nil"/>
              <w:bottom w:val="single" w:sz="4" w:space="0" w:color="4471C4"/>
              <w:right w:val="nil"/>
            </w:tcBorders>
            <w:shd w:val="clear" w:color="auto" w:fill="006FC0"/>
          </w:tcPr>
          <w:p w14:paraId="6E2EF6A2" w14:textId="77777777" w:rsidR="00607017" w:rsidRPr="001A249F" w:rsidRDefault="00607017" w:rsidP="00AF190C">
            <w:pPr>
              <w:widowControl w:val="0"/>
              <w:pBdr>
                <w:top w:val="nil"/>
                <w:left w:val="nil"/>
                <w:bottom w:val="nil"/>
                <w:right w:val="nil"/>
                <w:between w:val="nil"/>
              </w:pBdr>
              <w:spacing w:line="221" w:lineRule="auto"/>
              <w:ind w:left="172"/>
              <w:rPr>
                <w:rFonts w:ascii="Arial" w:eastAsia="Calibri" w:hAnsi="Arial" w:cs="Arial"/>
                <w:b/>
                <w:color w:val="000000"/>
                <w:sz w:val="16"/>
                <w:szCs w:val="16"/>
              </w:rPr>
            </w:pPr>
            <w:r w:rsidRPr="001A249F">
              <w:rPr>
                <w:rFonts w:ascii="Arial" w:eastAsia="Calibri" w:hAnsi="Arial" w:cs="Arial"/>
                <w:b/>
                <w:color w:val="FFFFFF"/>
                <w:sz w:val="16"/>
                <w:szCs w:val="16"/>
              </w:rPr>
              <w:t>2025</w:t>
            </w:r>
          </w:p>
        </w:tc>
        <w:tc>
          <w:tcPr>
            <w:tcW w:w="705" w:type="dxa"/>
            <w:tcBorders>
              <w:top w:val="single" w:sz="6" w:space="0" w:color="FFFFFF"/>
              <w:left w:val="nil"/>
              <w:bottom w:val="single" w:sz="4" w:space="0" w:color="4471C4"/>
              <w:right w:val="nil"/>
            </w:tcBorders>
            <w:shd w:val="clear" w:color="auto" w:fill="006FC0"/>
          </w:tcPr>
          <w:p w14:paraId="1AB897F2" w14:textId="77777777" w:rsidR="00607017" w:rsidRPr="001A249F" w:rsidRDefault="00607017" w:rsidP="00AF190C">
            <w:pPr>
              <w:widowControl w:val="0"/>
              <w:pBdr>
                <w:top w:val="nil"/>
                <w:left w:val="nil"/>
                <w:bottom w:val="nil"/>
                <w:right w:val="nil"/>
                <w:between w:val="nil"/>
              </w:pBdr>
              <w:spacing w:line="221" w:lineRule="auto"/>
              <w:ind w:left="175"/>
              <w:rPr>
                <w:rFonts w:ascii="Arial" w:eastAsia="Calibri" w:hAnsi="Arial" w:cs="Arial"/>
                <w:b/>
                <w:color w:val="000000"/>
                <w:sz w:val="16"/>
                <w:szCs w:val="16"/>
              </w:rPr>
            </w:pPr>
            <w:r w:rsidRPr="001A249F">
              <w:rPr>
                <w:rFonts w:ascii="Arial" w:eastAsia="Calibri" w:hAnsi="Arial" w:cs="Arial"/>
                <w:b/>
                <w:color w:val="FFFFFF"/>
                <w:sz w:val="16"/>
                <w:szCs w:val="16"/>
              </w:rPr>
              <w:t>2026</w:t>
            </w:r>
          </w:p>
        </w:tc>
        <w:tc>
          <w:tcPr>
            <w:tcW w:w="705" w:type="dxa"/>
            <w:tcBorders>
              <w:top w:val="single" w:sz="6" w:space="0" w:color="FFFFFF"/>
              <w:left w:val="nil"/>
              <w:bottom w:val="single" w:sz="4" w:space="0" w:color="4471C4"/>
              <w:right w:val="nil"/>
            </w:tcBorders>
            <w:shd w:val="clear" w:color="auto" w:fill="006FC0"/>
          </w:tcPr>
          <w:p w14:paraId="36A9D264" w14:textId="77777777" w:rsidR="00607017" w:rsidRPr="001A249F" w:rsidRDefault="00607017" w:rsidP="00AF190C">
            <w:pPr>
              <w:widowControl w:val="0"/>
              <w:pBdr>
                <w:top w:val="nil"/>
                <w:left w:val="nil"/>
                <w:bottom w:val="nil"/>
                <w:right w:val="nil"/>
                <w:between w:val="nil"/>
              </w:pBdr>
              <w:spacing w:line="221" w:lineRule="auto"/>
              <w:ind w:left="175"/>
              <w:rPr>
                <w:rFonts w:ascii="Arial" w:eastAsia="Calibri" w:hAnsi="Arial" w:cs="Arial"/>
                <w:b/>
                <w:color w:val="000000"/>
                <w:sz w:val="16"/>
                <w:szCs w:val="16"/>
              </w:rPr>
            </w:pPr>
            <w:r w:rsidRPr="001A249F">
              <w:rPr>
                <w:rFonts w:ascii="Arial" w:eastAsia="Calibri" w:hAnsi="Arial" w:cs="Arial"/>
                <w:b/>
                <w:color w:val="FFFFFF"/>
                <w:sz w:val="16"/>
                <w:szCs w:val="16"/>
              </w:rPr>
              <w:t>2027</w:t>
            </w:r>
          </w:p>
        </w:tc>
        <w:tc>
          <w:tcPr>
            <w:tcW w:w="705" w:type="dxa"/>
            <w:tcBorders>
              <w:top w:val="single" w:sz="6" w:space="0" w:color="FFFFFF"/>
              <w:left w:val="nil"/>
              <w:bottom w:val="single" w:sz="4" w:space="0" w:color="4471C4"/>
            </w:tcBorders>
            <w:shd w:val="clear" w:color="auto" w:fill="006FC0"/>
          </w:tcPr>
          <w:p w14:paraId="2BF91800" w14:textId="77777777" w:rsidR="00607017" w:rsidRPr="001A249F" w:rsidRDefault="00607017" w:rsidP="00AF190C">
            <w:pPr>
              <w:widowControl w:val="0"/>
              <w:pBdr>
                <w:top w:val="nil"/>
                <w:left w:val="nil"/>
                <w:bottom w:val="nil"/>
                <w:right w:val="nil"/>
                <w:between w:val="nil"/>
              </w:pBdr>
              <w:spacing w:line="221" w:lineRule="auto"/>
              <w:ind w:left="172"/>
              <w:rPr>
                <w:rFonts w:ascii="Arial" w:eastAsia="Calibri" w:hAnsi="Arial" w:cs="Arial"/>
                <w:b/>
                <w:color w:val="000000"/>
                <w:sz w:val="16"/>
                <w:szCs w:val="16"/>
              </w:rPr>
            </w:pPr>
            <w:r w:rsidRPr="001A249F">
              <w:rPr>
                <w:rFonts w:ascii="Arial" w:eastAsia="Calibri" w:hAnsi="Arial" w:cs="Arial"/>
                <w:b/>
                <w:color w:val="FFFFFF"/>
                <w:sz w:val="16"/>
                <w:szCs w:val="16"/>
              </w:rPr>
              <w:t>2028</w:t>
            </w:r>
          </w:p>
        </w:tc>
        <w:tc>
          <w:tcPr>
            <w:tcW w:w="1844" w:type="dxa"/>
            <w:vMerge/>
            <w:tcBorders>
              <w:right w:val="nil"/>
            </w:tcBorders>
            <w:shd w:val="clear" w:color="auto" w:fill="006FC0"/>
          </w:tcPr>
          <w:p w14:paraId="0E1A9165" w14:textId="77777777" w:rsidR="00607017" w:rsidRDefault="00607017" w:rsidP="00AF190C">
            <w:pPr>
              <w:widowControl w:val="0"/>
              <w:pBdr>
                <w:top w:val="nil"/>
                <w:left w:val="nil"/>
                <w:bottom w:val="nil"/>
                <w:right w:val="nil"/>
                <w:between w:val="nil"/>
              </w:pBdr>
              <w:spacing w:line="276" w:lineRule="auto"/>
              <w:rPr>
                <w:rFonts w:ascii="Calibri" w:eastAsia="Calibri" w:hAnsi="Calibri" w:cs="Calibri"/>
                <w:b/>
                <w:color w:val="000000"/>
                <w:sz w:val="20"/>
                <w:szCs w:val="20"/>
              </w:rPr>
            </w:pPr>
          </w:p>
        </w:tc>
      </w:tr>
      <w:tr w:rsidR="00607017" w14:paraId="0AB0F7EB" w14:textId="77777777" w:rsidTr="00BD1F05">
        <w:trPr>
          <w:trHeight w:val="878"/>
        </w:trPr>
        <w:tc>
          <w:tcPr>
            <w:tcW w:w="3120" w:type="dxa"/>
            <w:tcBorders>
              <w:top w:val="single" w:sz="4" w:space="0" w:color="4471C4"/>
              <w:left w:val="single" w:sz="4" w:space="0" w:color="4471C4"/>
              <w:bottom w:val="single" w:sz="4" w:space="0" w:color="4471C4"/>
              <w:right w:val="single" w:sz="4" w:space="0" w:color="4471C4"/>
            </w:tcBorders>
            <w:vAlign w:val="center"/>
          </w:tcPr>
          <w:p w14:paraId="731F4E56" w14:textId="77777777" w:rsidR="00607017" w:rsidRPr="00BD1F05" w:rsidRDefault="00BD1F05" w:rsidP="00BD1F05">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C</w:t>
            </w:r>
            <w:r w:rsidRPr="00BD1F05">
              <w:rPr>
                <w:rFonts w:ascii="Arial" w:eastAsia="Arial" w:hAnsi="Arial" w:cs="Arial"/>
                <w:color w:val="000000"/>
                <w:sz w:val="18"/>
                <w:szCs w:val="18"/>
              </w:rPr>
              <w:t>apacitaciones y jornadas de socialización generales a toda la entidad sobre la identificación y gestión de archivos de derechos humanos.</w:t>
            </w:r>
          </w:p>
        </w:tc>
        <w:tc>
          <w:tcPr>
            <w:tcW w:w="855" w:type="dxa"/>
            <w:tcBorders>
              <w:top w:val="single" w:sz="4" w:space="0" w:color="4471C4"/>
              <w:left w:val="single" w:sz="4" w:space="0" w:color="4471C4"/>
              <w:bottom w:val="single" w:sz="4" w:space="0" w:color="4471C4"/>
              <w:right w:val="single" w:sz="4" w:space="0" w:color="4471C4"/>
            </w:tcBorders>
            <w:shd w:val="clear" w:color="auto" w:fill="C6D9F1" w:themeFill="text2" w:themeFillTint="33"/>
            <w:vAlign w:val="center"/>
          </w:tcPr>
          <w:p w14:paraId="130D2B96" w14:textId="77777777" w:rsidR="00607017" w:rsidRPr="00BD1F05" w:rsidRDefault="00607017" w:rsidP="00BD1F05">
            <w:pPr>
              <w:widowControl w:val="0"/>
              <w:pBdr>
                <w:top w:val="nil"/>
                <w:left w:val="nil"/>
                <w:bottom w:val="nil"/>
                <w:right w:val="nil"/>
                <w:between w:val="nil"/>
              </w:pBdr>
              <w:rPr>
                <w:rFonts w:ascii="Arial" w:eastAsia="Arial" w:hAnsi="Arial" w:cs="Arial"/>
                <w:color w:val="000000"/>
                <w:sz w:val="18"/>
                <w:szCs w:val="18"/>
              </w:rPr>
            </w:pPr>
          </w:p>
        </w:tc>
        <w:tc>
          <w:tcPr>
            <w:tcW w:w="855" w:type="dxa"/>
            <w:tcBorders>
              <w:top w:val="single" w:sz="4" w:space="0" w:color="4471C4"/>
              <w:left w:val="single" w:sz="4" w:space="0" w:color="4471C4"/>
              <w:bottom w:val="single" w:sz="4" w:space="0" w:color="4471C4"/>
              <w:right w:val="single" w:sz="4" w:space="0" w:color="4471C4"/>
            </w:tcBorders>
            <w:shd w:val="clear" w:color="auto" w:fill="C6D9F1" w:themeFill="text2" w:themeFillTint="33"/>
            <w:vAlign w:val="center"/>
          </w:tcPr>
          <w:p w14:paraId="7B4DD428" w14:textId="77777777" w:rsidR="00607017" w:rsidRPr="00BD1F05" w:rsidRDefault="00607017" w:rsidP="00BD1F05">
            <w:pPr>
              <w:widowControl w:val="0"/>
              <w:pBdr>
                <w:top w:val="nil"/>
                <w:left w:val="nil"/>
                <w:bottom w:val="nil"/>
                <w:right w:val="nil"/>
                <w:between w:val="nil"/>
              </w:pBdr>
              <w:rPr>
                <w:rFonts w:ascii="Arial" w:eastAsia="Arial" w:hAnsi="Arial" w:cs="Arial"/>
                <w:color w:val="000000"/>
                <w:sz w:val="18"/>
                <w:szCs w:val="18"/>
              </w:rPr>
            </w:pPr>
          </w:p>
        </w:tc>
        <w:tc>
          <w:tcPr>
            <w:tcW w:w="705" w:type="dxa"/>
            <w:tcBorders>
              <w:top w:val="single" w:sz="4" w:space="0" w:color="4471C4"/>
              <w:left w:val="single" w:sz="4" w:space="0" w:color="4471C4"/>
              <w:bottom w:val="single" w:sz="4" w:space="0" w:color="4471C4"/>
              <w:right w:val="single" w:sz="4" w:space="0" w:color="4471C4"/>
            </w:tcBorders>
            <w:shd w:val="clear" w:color="auto" w:fill="C6D9F1" w:themeFill="text2" w:themeFillTint="33"/>
            <w:vAlign w:val="center"/>
          </w:tcPr>
          <w:p w14:paraId="73D10B59" w14:textId="77777777" w:rsidR="00607017" w:rsidRPr="00BD1F05" w:rsidRDefault="00607017" w:rsidP="00BD1F05">
            <w:pPr>
              <w:widowControl w:val="0"/>
              <w:pBdr>
                <w:top w:val="nil"/>
                <w:left w:val="nil"/>
                <w:bottom w:val="nil"/>
                <w:right w:val="nil"/>
                <w:between w:val="nil"/>
              </w:pBdr>
              <w:rPr>
                <w:rFonts w:ascii="Arial" w:eastAsia="Arial" w:hAnsi="Arial" w:cs="Arial"/>
                <w:color w:val="000000"/>
                <w:sz w:val="18"/>
                <w:szCs w:val="18"/>
              </w:rPr>
            </w:pPr>
          </w:p>
        </w:tc>
        <w:tc>
          <w:tcPr>
            <w:tcW w:w="705" w:type="dxa"/>
            <w:tcBorders>
              <w:top w:val="single" w:sz="4" w:space="0" w:color="4471C4"/>
              <w:left w:val="single" w:sz="4" w:space="0" w:color="4471C4"/>
              <w:bottom w:val="single" w:sz="4" w:space="0" w:color="4471C4"/>
              <w:right w:val="single" w:sz="4" w:space="0" w:color="4471C4"/>
            </w:tcBorders>
            <w:shd w:val="clear" w:color="auto" w:fill="C6D9F1" w:themeFill="text2" w:themeFillTint="33"/>
            <w:vAlign w:val="center"/>
          </w:tcPr>
          <w:p w14:paraId="35AD493F" w14:textId="77777777" w:rsidR="00607017" w:rsidRPr="00BD1F05" w:rsidRDefault="00607017" w:rsidP="00BD1F05">
            <w:pPr>
              <w:widowControl w:val="0"/>
              <w:pBdr>
                <w:top w:val="nil"/>
                <w:left w:val="nil"/>
                <w:bottom w:val="nil"/>
                <w:right w:val="nil"/>
                <w:between w:val="nil"/>
              </w:pBdr>
              <w:rPr>
                <w:rFonts w:ascii="Arial" w:eastAsia="Arial" w:hAnsi="Arial" w:cs="Arial"/>
                <w:color w:val="000000"/>
                <w:sz w:val="18"/>
                <w:szCs w:val="18"/>
              </w:rPr>
            </w:pPr>
          </w:p>
        </w:tc>
        <w:tc>
          <w:tcPr>
            <w:tcW w:w="705" w:type="dxa"/>
            <w:tcBorders>
              <w:top w:val="single" w:sz="4" w:space="0" w:color="4471C4"/>
              <w:left w:val="single" w:sz="4" w:space="0" w:color="4471C4"/>
              <w:bottom w:val="single" w:sz="4" w:space="0" w:color="4471C4"/>
              <w:right w:val="single" w:sz="4" w:space="0" w:color="4471C4"/>
            </w:tcBorders>
            <w:shd w:val="clear" w:color="auto" w:fill="C6D9F1" w:themeFill="text2" w:themeFillTint="33"/>
            <w:vAlign w:val="center"/>
          </w:tcPr>
          <w:p w14:paraId="53DFCFBA" w14:textId="77777777" w:rsidR="00607017" w:rsidRPr="00BD1F05" w:rsidRDefault="00607017" w:rsidP="00BD1F05">
            <w:pPr>
              <w:widowControl w:val="0"/>
              <w:pBdr>
                <w:top w:val="nil"/>
                <w:left w:val="nil"/>
                <w:bottom w:val="nil"/>
                <w:right w:val="nil"/>
                <w:between w:val="nil"/>
              </w:pBdr>
              <w:rPr>
                <w:rFonts w:ascii="Arial" w:eastAsia="Arial" w:hAnsi="Arial" w:cs="Arial"/>
                <w:color w:val="000000"/>
                <w:sz w:val="18"/>
                <w:szCs w:val="18"/>
              </w:rPr>
            </w:pPr>
          </w:p>
        </w:tc>
        <w:tc>
          <w:tcPr>
            <w:tcW w:w="1844" w:type="dxa"/>
            <w:vMerge w:val="restart"/>
            <w:tcBorders>
              <w:top w:val="single" w:sz="4" w:space="0" w:color="4471C4"/>
              <w:left w:val="single" w:sz="4" w:space="0" w:color="4471C4"/>
              <w:bottom w:val="single" w:sz="4" w:space="0" w:color="4471C4"/>
              <w:right w:val="single" w:sz="4" w:space="0" w:color="4471C4"/>
            </w:tcBorders>
            <w:vAlign w:val="center"/>
          </w:tcPr>
          <w:p w14:paraId="4C30E43E" w14:textId="77777777" w:rsidR="00607017" w:rsidRPr="00BD1F05" w:rsidRDefault="00BD1F05" w:rsidP="00365524">
            <w:pPr>
              <w:widowControl w:val="0"/>
              <w:pBdr>
                <w:top w:val="nil"/>
                <w:left w:val="nil"/>
                <w:bottom w:val="nil"/>
                <w:right w:val="nil"/>
                <w:between w:val="nil"/>
              </w:pBdr>
              <w:tabs>
                <w:tab w:val="left" w:pos="1160"/>
              </w:tabs>
              <w:ind w:left="71" w:hanging="71"/>
              <w:rPr>
                <w:rFonts w:ascii="Arial" w:eastAsia="Arial" w:hAnsi="Arial" w:cs="Arial"/>
                <w:color w:val="000000"/>
                <w:sz w:val="18"/>
                <w:szCs w:val="18"/>
              </w:rPr>
            </w:pPr>
            <w:r w:rsidRPr="00BD1F05">
              <w:rPr>
                <w:rFonts w:ascii="Arial" w:eastAsia="Arial" w:hAnsi="Arial" w:cs="Arial"/>
                <w:color w:val="000000"/>
                <w:sz w:val="18"/>
                <w:szCs w:val="18"/>
              </w:rPr>
              <w:t>Planillas de asistencia</w:t>
            </w:r>
          </w:p>
        </w:tc>
      </w:tr>
      <w:tr w:rsidR="00607017" w14:paraId="0F519ABD" w14:textId="77777777" w:rsidTr="00BD1F05">
        <w:trPr>
          <w:trHeight w:val="877"/>
        </w:trPr>
        <w:tc>
          <w:tcPr>
            <w:tcW w:w="3120" w:type="dxa"/>
            <w:tcBorders>
              <w:top w:val="single" w:sz="4" w:space="0" w:color="4471C4"/>
              <w:left w:val="single" w:sz="4" w:space="0" w:color="4471C4"/>
              <w:bottom w:val="single" w:sz="4" w:space="0" w:color="4471C4"/>
              <w:right w:val="single" w:sz="4" w:space="0" w:color="4471C4"/>
            </w:tcBorders>
            <w:vAlign w:val="center"/>
          </w:tcPr>
          <w:p w14:paraId="42239A3C" w14:textId="77777777" w:rsidR="00607017" w:rsidRPr="00BD1F05" w:rsidRDefault="00BD1F05" w:rsidP="00BD1F05">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C</w:t>
            </w:r>
            <w:r w:rsidRPr="00BD1F05">
              <w:rPr>
                <w:rFonts w:ascii="Arial" w:eastAsia="Arial" w:hAnsi="Arial" w:cs="Arial"/>
                <w:color w:val="000000"/>
                <w:sz w:val="18"/>
                <w:szCs w:val="18"/>
              </w:rPr>
              <w:t xml:space="preserve">apacitaciones y jornadas de socialización </w:t>
            </w:r>
            <w:r w:rsidRPr="00BD1F05">
              <w:rPr>
                <w:rFonts w:ascii="Arial" w:eastAsia="Arial" w:hAnsi="Arial" w:cs="Arial"/>
                <w:sz w:val="18"/>
                <w:szCs w:val="18"/>
              </w:rPr>
              <w:t>específicas</w:t>
            </w:r>
            <w:r w:rsidRPr="00BD1F05">
              <w:rPr>
                <w:rFonts w:ascii="Arial" w:eastAsia="Arial" w:hAnsi="Arial" w:cs="Arial"/>
                <w:color w:val="000000"/>
                <w:sz w:val="18"/>
                <w:szCs w:val="18"/>
              </w:rPr>
              <w:t xml:space="preserve"> con las dependencias que producen archivos de derechos humanos</w:t>
            </w:r>
            <w:r>
              <w:rPr>
                <w:rFonts w:ascii="Arial" w:eastAsia="Arial" w:hAnsi="Arial" w:cs="Arial"/>
                <w:color w:val="000000"/>
                <w:sz w:val="18"/>
                <w:szCs w:val="18"/>
              </w:rPr>
              <w:t>.</w:t>
            </w:r>
          </w:p>
        </w:tc>
        <w:tc>
          <w:tcPr>
            <w:tcW w:w="855" w:type="dxa"/>
            <w:tcBorders>
              <w:top w:val="single" w:sz="4" w:space="0" w:color="4471C4"/>
              <w:left w:val="single" w:sz="4" w:space="0" w:color="4471C4"/>
              <w:bottom w:val="single" w:sz="4" w:space="0" w:color="4471C4"/>
              <w:right w:val="single" w:sz="4" w:space="0" w:color="4471C4"/>
            </w:tcBorders>
            <w:shd w:val="clear" w:color="auto" w:fill="C6D9F1" w:themeFill="text2" w:themeFillTint="33"/>
            <w:vAlign w:val="center"/>
          </w:tcPr>
          <w:p w14:paraId="6AE0BB8C" w14:textId="77777777" w:rsidR="00607017" w:rsidRPr="00BD1F05" w:rsidRDefault="00607017" w:rsidP="00BD1F05">
            <w:pPr>
              <w:widowControl w:val="0"/>
              <w:pBdr>
                <w:top w:val="nil"/>
                <w:left w:val="nil"/>
                <w:bottom w:val="nil"/>
                <w:right w:val="nil"/>
                <w:between w:val="nil"/>
              </w:pBdr>
              <w:shd w:val="clear" w:color="auto" w:fill="C6D9F1" w:themeFill="text2" w:themeFillTint="33"/>
              <w:rPr>
                <w:rFonts w:ascii="Arial" w:eastAsia="Arial" w:hAnsi="Arial" w:cs="Arial"/>
                <w:color w:val="000000"/>
                <w:sz w:val="18"/>
                <w:szCs w:val="18"/>
              </w:rPr>
            </w:pPr>
          </w:p>
        </w:tc>
        <w:tc>
          <w:tcPr>
            <w:tcW w:w="855" w:type="dxa"/>
            <w:tcBorders>
              <w:top w:val="single" w:sz="4" w:space="0" w:color="4471C4"/>
              <w:left w:val="single" w:sz="4" w:space="0" w:color="4471C4"/>
              <w:bottom w:val="single" w:sz="4" w:space="0" w:color="4471C4"/>
              <w:right w:val="single" w:sz="4" w:space="0" w:color="4471C4"/>
            </w:tcBorders>
            <w:shd w:val="clear" w:color="auto" w:fill="C6D9F1" w:themeFill="text2" w:themeFillTint="33"/>
            <w:vAlign w:val="center"/>
          </w:tcPr>
          <w:p w14:paraId="4A87DC33" w14:textId="77777777" w:rsidR="00607017" w:rsidRPr="00BD1F05" w:rsidRDefault="00607017" w:rsidP="00BD1F05">
            <w:pPr>
              <w:widowControl w:val="0"/>
              <w:pBdr>
                <w:top w:val="nil"/>
                <w:left w:val="nil"/>
                <w:bottom w:val="nil"/>
                <w:right w:val="nil"/>
                <w:between w:val="nil"/>
              </w:pBdr>
              <w:rPr>
                <w:rFonts w:ascii="Arial" w:eastAsia="Arial" w:hAnsi="Arial" w:cs="Arial"/>
                <w:color w:val="000000"/>
                <w:sz w:val="18"/>
                <w:szCs w:val="18"/>
              </w:rPr>
            </w:pPr>
          </w:p>
        </w:tc>
        <w:tc>
          <w:tcPr>
            <w:tcW w:w="705" w:type="dxa"/>
            <w:tcBorders>
              <w:top w:val="single" w:sz="4" w:space="0" w:color="4471C4"/>
              <w:left w:val="single" w:sz="4" w:space="0" w:color="4471C4"/>
              <w:bottom w:val="single" w:sz="4" w:space="0" w:color="4471C4"/>
              <w:right w:val="single" w:sz="4" w:space="0" w:color="4471C4"/>
            </w:tcBorders>
            <w:shd w:val="clear" w:color="auto" w:fill="C6D9F1" w:themeFill="text2" w:themeFillTint="33"/>
            <w:vAlign w:val="center"/>
          </w:tcPr>
          <w:p w14:paraId="5917718F" w14:textId="77777777" w:rsidR="00607017" w:rsidRPr="00BD1F05" w:rsidRDefault="00607017" w:rsidP="00BD1F05">
            <w:pPr>
              <w:widowControl w:val="0"/>
              <w:pBdr>
                <w:top w:val="nil"/>
                <w:left w:val="nil"/>
                <w:bottom w:val="nil"/>
                <w:right w:val="nil"/>
                <w:between w:val="nil"/>
              </w:pBdr>
              <w:rPr>
                <w:rFonts w:ascii="Arial" w:eastAsia="Arial" w:hAnsi="Arial" w:cs="Arial"/>
                <w:color w:val="000000"/>
                <w:sz w:val="18"/>
                <w:szCs w:val="18"/>
              </w:rPr>
            </w:pPr>
          </w:p>
        </w:tc>
        <w:tc>
          <w:tcPr>
            <w:tcW w:w="705" w:type="dxa"/>
            <w:tcBorders>
              <w:top w:val="single" w:sz="4" w:space="0" w:color="4471C4"/>
              <w:left w:val="single" w:sz="4" w:space="0" w:color="4471C4"/>
              <w:bottom w:val="single" w:sz="4" w:space="0" w:color="4471C4"/>
              <w:right w:val="single" w:sz="4" w:space="0" w:color="4471C4"/>
            </w:tcBorders>
            <w:shd w:val="clear" w:color="auto" w:fill="C6D9F1" w:themeFill="text2" w:themeFillTint="33"/>
            <w:vAlign w:val="center"/>
          </w:tcPr>
          <w:p w14:paraId="736C5D67" w14:textId="77777777" w:rsidR="00607017" w:rsidRPr="00BD1F05" w:rsidRDefault="00607017" w:rsidP="00BD1F05">
            <w:pPr>
              <w:widowControl w:val="0"/>
              <w:pBdr>
                <w:top w:val="nil"/>
                <w:left w:val="nil"/>
                <w:bottom w:val="nil"/>
                <w:right w:val="nil"/>
                <w:between w:val="nil"/>
              </w:pBdr>
              <w:rPr>
                <w:rFonts w:ascii="Arial" w:eastAsia="Arial" w:hAnsi="Arial" w:cs="Arial"/>
                <w:color w:val="000000"/>
                <w:sz w:val="18"/>
                <w:szCs w:val="18"/>
              </w:rPr>
            </w:pPr>
          </w:p>
        </w:tc>
        <w:tc>
          <w:tcPr>
            <w:tcW w:w="705" w:type="dxa"/>
            <w:tcBorders>
              <w:top w:val="single" w:sz="4" w:space="0" w:color="4471C4"/>
              <w:left w:val="single" w:sz="4" w:space="0" w:color="4471C4"/>
              <w:bottom w:val="single" w:sz="4" w:space="0" w:color="4471C4"/>
              <w:right w:val="single" w:sz="4" w:space="0" w:color="4471C4"/>
            </w:tcBorders>
            <w:shd w:val="clear" w:color="auto" w:fill="C6D9F1" w:themeFill="text2" w:themeFillTint="33"/>
            <w:vAlign w:val="center"/>
          </w:tcPr>
          <w:p w14:paraId="1F482C2F" w14:textId="77777777" w:rsidR="00607017" w:rsidRPr="00BD1F05" w:rsidRDefault="00607017" w:rsidP="00BD1F05">
            <w:pPr>
              <w:widowControl w:val="0"/>
              <w:pBdr>
                <w:top w:val="nil"/>
                <w:left w:val="nil"/>
                <w:bottom w:val="nil"/>
                <w:right w:val="nil"/>
                <w:between w:val="nil"/>
              </w:pBdr>
              <w:rPr>
                <w:rFonts w:ascii="Arial" w:eastAsia="Arial" w:hAnsi="Arial" w:cs="Arial"/>
                <w:color w:val="000000"/>
                <w:sz w:val="18"/>
                <w:szCs w:val="18"/>
              </w:rPr>
            </w:pPr>
          </w:p>
        </w:tc>
        <w:tc>
          <w:tcPr>
            <w:tcW w:w="1844" w:type="dxa"/>
            <w:vMerge/>
            <w:tcBorders>
              <w:top w:val="single" w:sz="4" w:space="0" w:color="4471C4"/>
              <w:left w:val="single" w:sz="4" w:space="0" w:color="4471C4"/>
              <w:bottom w:val="single" w:sz="4" w:space="0" w:color="4471C4"/>
              <w:right w:val="single" w:sz="4" w:space="0" w:color="4471C4"/>
            </w:tcBorders>
            <w:vAlign w:val="center"/>
          </w:tcPr>
          <w:p w14:paraId="2ED3D2FA" w14:textId="77777777" w:rsidR="00607017" w:rsidRPr="00BD1F05" w:rsidRDefault="00607017" w:rsidP="00365524">
            <w:pPr>
              <w:widowControl w:val="0"/>
              <w:pBdr>
                <w:top w:val="nil"/>
                <w:left w:val="nil"/>
                <w:bottom w:val="nil"/>
                <w:right w:val="nil"/>
                <w:between w:val="nil"/>
              </w:pBdr>
              <w:ind w:hanging="71"/>
              <w:rPr>
                <w:rFonts w:ascii="Arial" w:eastAsia="Arial" w:hAnsi="Arial" w:cs="Arial"/>
                <w:color w:val="000000"/>
                <w:sz w:val="18"/>
                <w:szCs w:val="18"/>
              </w:rPr>
            </w:pPr>
          </w:p>
        </w:tc>
      </w:tr>
      <w:tr w:rsidR="00607017" w14:paraId="08FC0DB2" w14:textId="77777777" w:rsidTr="00BD1F05">
        <w:trPr>
          <w:trHeight w:val="659"/>
        </w:trPr>
        <w:tc>
          <w:tcPr>
            <w:tcW w:w="3120" w:type="dxa"/>
            <w:tcBorders>
              <w:top w:val="single" w:sz="4" w:space="0" w:color="4471C4"/>
              <w:left w:val="single" w:sz="4" w:space="0" w:color="4471C4"/>
              <w:bottom w:val="single" w:sz="4" w:space="0" w:color="4471C4"/>
              <w:right w:val="single" w:sz="4" w:space="0" w:color="4471C4"/>
            </w:tcBorders>
            <w:vAlign w:val="center"/>
          </w:tcPr>
          <w:p w14:paraId="48A9F6F0" w14:textId="77777777" w:rsidR="00BD1F05" w:rsidRPr="00BD1F05" w:rsidRDefault="00BD1F05" w:rsidP="00BD1F05">
            <w:pPr>
              <w:pBdr>
                <w:top w:val="nil"/>
                <w:left w:val="nil"/>
                <w:bottom w:val="nil"/>
                <w:right w:val="nil"/>
                <w:between w:val="nil"/>
              </w:pBdr>
              <w:ind w:right="51"/>
              <w:jc w:val="both"/>
              <w:rPr>
                <w:rFonts w:ascii="Arial" w:eastAsia="Arial" w:hAnsi="Arial" w:cs="Arial"/>
                <w:color w:val="000000"/>
                <w:sz w:val="18"/>
                <w:szCs w:val="18"/>
              </w:rPr>
            </w:pPr>
            <w:r>
              <w:rPr>
                <w:rFonts w:ascii="Arial" w:eastAsia="Arial" w:hAnsi="Arial" w:cs="Arial"/>
                <w:color w:val="000000"/>
                <w:sz w:val="18"/>
                <w:szCs w:val="18"/>
              </w:rPr>
              <w:t>A</w:t>
            </w:r>
            <w:r w:rsidRPr="00BD1F05">
              <w:rPr>
                <w:rFonts w:ascii="Arial" w:eastAsia="Arial" w:hAnsi="Arial" w:cs="Arial"/>
                <w:color w:val="000000"/>
                <w:sz w:val="18"/>
                <w:szCs w:val="18"/>
              </w:rPr>
              <w:t>ctualización de los instrumentos archivísticos con el fin que evidencien las series, subseries y dependencias que los producen.</w:t>
            </w:r>
          </w:p>
          <w:p w14:paraId="3B732A75" w14:textId="77777777" w:rsidR="00607017" w:rsidRPr="00BD1F05" w:rsidRDefault="00607017" w:rsidP="00BD1F05">
            <w:pPr>
              <w:widowControl w:val="0"/>
              <w:pBdr>
                <w:top w:val="nil"/>
                <w:left w:val="nil"/>
                <w:bottom w:val="nil"/>
                <w:right w:val="nil"/>
                <w:between w:val="nil"/>
              </w:pBdr>
              <w:rPr>
                <w:rFonts w:ascii="Arial" w:eastAsia="Arial" w:hAnsi="Arial" w:cs="Arial"/>
                <w:color w:val="000000"/>
                <w:sz w:val="18"/>
                <w:szCs w:val="18"/>
              </w:rPr>
            </w:pPr>
          </w:p>
        </w:tc>
        <w:tc>
          <w:tcPr>
            <w:tcW w:w="855" w:type="dxa"/>
            <w:tcBorders>
              <w:top w:val="single" w:sz="4" w:space="0" w:color="4471C4"/>
              <w:left w:val="single" w:sz="4" w:space="0" w:color="4471C4"/>
              <w:bottom w:val="single" w:sz="4" w:space="0" w:color="4471C4"/>
              <w:right w:val="single" w:sz="4" w:space="0" w:color="4471C4"/>
            </w:tcBorders>
            <w:shd w:val="clear" w:color="auto" w:fill="C6D9F1" w:themeFill="text2" w:themeFillTint="33"/>
            <w:vAlign w:val="center"/>
          </w:tcPr>
          <w:p w14:paraId="4C30991A" w14:textId="77777777" w:rsidR="00607017" w:rsidRPr="00BD1F05" w:rsidRDefault="00607017" w:rsidP="00BD1F05">
            <w:pPr>
              <w:widowControl w:val="0"/>
              <w:pBdr>
                <w:top w:val="nil"/>
                <w:left w:val="nil"/>
                <w:bottom w:val="nil"/>
                <w:right w:val="nil"/>
                <w:between w:val="nil"/>
              </w:pBdr>
              <w:shd w:val="clear" w:color="auto" w:fill="C6D9F1" w:themeFill="text2" w:themeFillTint="33"/>
              <w:rPr>
                <w:rFonts w:ascii="Arial" w:eastAsia="Arial" w:hAnsi="Arial" w:cs="Arial"/>
                <w:color w:val="000000"/>
                <w:sz w:val="18"/>
                <w:szCs w:val="18"/>
              </w:rPr>
            </w:pPr>
          </w:p>
        </w:tc>
        <w:tc>
          <w:tcPr>
            <w:tcW w:w="855" w:type="dxa"/>
            <w:tcBorders>
              <w:top w:val="single" w:sz="4" w:space="0" w:color="4471C4"/>
              <w:left w:val="single" w:sz="4" w:space="0" w:color="4471C4"/>
              <w:bottom w:val="single" w:sz="4" w:space="0" w:color="4471C4"/>
              <w:right w:val="single" w:sz="4" w:space="0" w:color="4471C4"/>
            </w:tcBorders>
            <w:shd w:val="clear" w:color="auto" w:fill="FFFFFF" w:themeFill="background1"/>
            <w:vAlign w:val="center"/>
          </w:tcPr>
          <w:p w14:paraId="7F6E6909" w14:textId="77777777" w:rsidR="00607017" w:rsidRPr="00BD1F05" w:rsidRDefault="00607017" w:rsidP="00BD1F05">
            <w:pPr>
              <w:widowControl w:val="0"/>
              <w:pBdr>
                <w:top w:val="nil"/>
                <w:left w:val="nil"/>
                <w:bottom w:val="nil"/>
                <w:right w:val="nil"/>
                <w:between w:val="nil"/>
              </w:pBdr>
              <w:rPr>
                <w:rFonts w:ascii="Arial" w:eastAsia="Arial" w:hAnsi="Arial" w:cs="Arial"/>
                <w:color w:val="000000"/>
                <w:sz w:val="18"/>
                <w:szCs w:val="18"/>
              </w:rPr>
            </w:pPr>
          </w:p>
        </w:tc>
        <w:tc>
          <w:tcPr>
            <w:tcW w:w="705" w:type="dxa"/>
            <w:tcBorders>
              <w:top w:val="single" w:sz="4" w:space="0" w:color="4471C4"/>
              <w:left w:val="single" w:sz="4" w:space="0" w:color="4471C4"/>
              <w:bottom w:val="single" w:sz="4" w:space="0" w:color="4471C4"/>
              <w:right w:val="single" w:sz="4" w:space="0" w:color="4471C4"/>
            </w:tcBorders>
            <w:shd w:val="clear" w:color="auto" w:fill="FFFFFF" w:themeFill="background1"/>
            <w:vAlign w:val="center"/>
          </w:tcPr>
          <w:p w14:paraId="49C0825E" w14:textId="77777777" w:rsidR="00607017" w:rsidRPr="00BD1F05" w:rsidRDefault="00607017" w:rsidP="00BD1F05">
            <w:pPr>
              <w:widowControl w:val="0"/>
              <w:pBdr>
                <w:top w:val="nil"/>
                <w:left w:val="nil"/>
                <w:bottom w:val="nil"/>
                <w:right w:val="nil"/>
                <w:between w:val="nil"/>
              </w:pBdr>
              <w:rPr>
                <w:rFonts w:ascii="Arial" w:eastAsia="Arial" w:hAnsi="Arial" w:cs="Arial"/>
                <w:color w:val="000000"/>
                <w:sz w:val="18"/>
                <w:szCs w:val="18"/>
              </w:rPr>
            </w:pPr>
          </w:p>
        </w:tc>
        <w:tc>
          <w:tcPr>
            <w:tcW w:w="705" w:type="dxa"/>
            <w:tcBorders>
              <w:top w:val="single" w:sz="4" w:space="0" w:color="4471C4"/>
              <w:left w:val="single" w:sz="4" w:space="0" w:color="4471C4"/>
              <w:bottom w:val="single" w:sz="4" w:space="0" w:color="4471C4"/>
              <w:right w:val="single" w:sz="4" w:space="0" w:color="4471C4"/>
            </w:tcBorders>
            <w:shd w:val="clear" w:color="auto" w:fill="FFFFFF" w:themeFill="background1"/>
            <w:vAlign w:val="center"/>
          </w:tcPr>
          <w:p w14:paraId="795632FA" w14:textId="77777777" w:rsidR="00607017" w:rsidRPr="00BD1F05" w:rsidRDefault="00607017" w:rsidP="00BD1F05">
            <w:pPr>
              <w:widowControl w:val="0"/>
              <w:pBdr>
                <w:top w:val="nil"/>
                <w:left w:val="nil"/>
                <w:bottom w:val="nil"/>
                <w:right w:val="nil"/>
                <w:between w:val="nil"/>
              </w:pBdr>
              <w:rPr>
                <w:rFonts w:ascii="Arial" w:eastAsia="Arial" w:hAnsi="Arial" w:cs="Arial"/>
                <w:color w:val="000000"/>
                <w:sz w:val="18"/>
                <w:szCs w:val="18"/>
              </w:rPr>
            </w:pPr>
          </w:p>
        </w:tc>
        <w:tc>
          <w:tcPr>
            <w:tcW w:w="705" w:type="dxa"/>
            <w:tcBorders>
              <w:top w:val="single" w:sz="4" w:space="0" w:color="4471C4"/>
              <w:left w:val="single" w:sz="4" w:space="0" w:color="4471C4"/>
              <w:bottom w:val="single" w:sz="4" w:space="0" w:color="4471C4"/>
              <w:right w:val="single" w:sz="4" w:space="0" w:color="4471C4"/>
            </w:tcBorders>
            <w:shd w:val="clear" w:color="auto" w:fill="FFFFFF" w:themeFill="background1"/>
            <w:vAlign w:val="center"/>
          </w:tcPr>
          <w:p w14:paraId="7AEE910F" w14:textId="77777777" w:rsidR="00607017" w:rsidRPr="00BD1F05" w:rsidRDefault="00607017" w:rsidP="00BD1F05">
            <w:pPr>
              <w:widowControl w:val="0"/>
              <w:pBdr>
                <w:top w:val="nil"/>
                <w:left w:val="nil"/>
                <w:bottom w:val="nil"/>
                <w:right w:val="nil"/>
                <w:between w:val="nil"/>
              </w:pBdr>
              <w:rPr>
                <w:rFonts w:ascii="Arial" w:eastAsia="Arial" w:hAnsi="Arial" w:cs="Arial"/>
                <w:color w:val="000000"/>
                <w:sz w:val="18"/>
                <w:szCs w:val="18"/>
              </w:rPr>
            </w:pPr>
          </w:p>
        </w:tc>
        <w:tc>
          <w:tcPr>
            <w:tcW w:w="1844" w:type="dxa"/>
            <w:tcBorders>
              <w:top w:val="single" w:sz="4" w:space="0" w:color="4471C4"/>
              <w:left w:val="single" w:sz="4" w:space="0" w:color="4471C4"/>
              <w:bottom w:val="single" w:sz="4" w:space="0" w:color="4471C4"/>
              <w:right w:val="single" w:sz="4" w:space="0" w:color="4471C4"/>
            </w:tcBorders>
            <w:vAlign w:val="center"/>
          </w:tcPr>
          <w:p w14:paraId="2D3FF08D" w14:textId="77777777" w:rsidR="00607017" w:rsidRPr="00BD1F05" w:rsidRDefault="00BD1F05" w:rsidP="00365524">
            <w:pPr>
              <w:widowControl w:val="0"/>
              <w:pBdr>
                <w:top w:val="nil"/>
                <w:left w:val="nil"/>
                <w:bottom w:val="nil"/>
                <w:right w:val="nil"/>
                <w:between w:val="nil"/>
              </w:pBdr>
              <w:ind w:left="71" w:hanging="71"/>
              <w:rPr>
                <w:rFonts w:ascii="Arial" w:eastAsia="Arial" w:hAnsi="Arial" w:cs="Arial"/>
                <w:color w:val="000000"/>
                <w:sz w:val="18"/>
                <w:szCs w:val="18"/>
              </w:rPr>
            </w:pPr>
            <w:r w:rsidRPr="00BD1F05">
              <w:rPr>
                <w:rFonts w:ascii="Arial" w:eastAsia="Arial" w:hAnsi="Arial" w:cs="Arial"/>
                <w:color w:val="000000"/>
                <w:sz w:val="18"/>
                <w:szCs w:val="18"/>
              </w:rPr>
              <w:t>Instrumentos archivísticos actualizados</w:t>
            </w:r>
          </w:p>
        </w:tc>
      </w:tr>
      <w:tr w:rsidR="00BD1F05" w14:paraId="17EFC121" w14:textId="77777777" w:rsidTr="00BD1F05">
        <w:trPr>
          <w:trHeight w:val="659"/>
        </w:trPr>
        <w:tc>
          <w:tcPr>
            <w:tcW w:w="3120" w:type="dxa"/>
            <w:tcBorders>
              <w:top w:val="single" w:sz="4" w:space="0" w:color="4471C4"/>
              <w:left w:val="single" w:sz="4" w:space="0" w:color="4471C4"/>
              <w:bottom w:val="single" w:sz="4" w:space="0" w:color="4471C4"/>
              <w:right w:val="single" w:sz="4" w:space="0" w:color="4471C4"/>
            </w:tcBorders>
            <w:vAlign w:val="center"/>
          </w:tcPr>
          <w:p w14:paraId="48A6092E" w14:textId="77777777" w:rsidR="00BD1F05" w:rsidRPr="00BD1F05" w:rsidRDefault="00BD1F05" w:rsidP="00BD1F05">
            <w:pPr>
              <w:pBdr>
                <w:top w:val="nil"/>
                <w:left w:val="nil"/>
                <w:bottom w:val="nil"/>
                <w:right w:val="nil"/>
                <w:between w:val="nil"/>
              </w:pBdr>
              <w:ind w:right="51"/>
              <w:jc w:val="both"/>
              <w:rPr>
                <w:rFonts w:ascii="Arial" w:eastAsia="Arial" w:hAnsi="Arial" w:cs="Arial"/>
                <w:color w:val="000000"/>
                <w:sz w:val="18"/>
                <w:szCs w:val="18"/>
              </w:rPr>
            </w:pPr>
            <w:r w:rsidRPr="00BD1F05">
              <w:rPr>
                <w:rFonts w:ascii="Arial" w:eastAsia="Arial" w:hAnsi="Arial" w:cs="Arial"/>
                <w:color w:val="000000"/>
                <w:sz w:val="18"/>
                <w:szCs w:val="18"/>
              </w:rPr>
              <w:t>Inscripción ante el Centro Nacional de Memoria Histórica para la incorporación de las mismas en el Registro Especial de Archivos de Derechos Humanos.</w:t>
            </w:r>
          </w:p>
        </w:tc>
        <w:tc>
          <w:tcPr>
            <w:tcW w:w="855" w:type="dxa"/>
            <w:tcBorders>
              <w:top w:val="single" w:sz="4" w:space="0" w:color="4471C4"/>
              <w:left w:val="single" w:sz="4" w:space="0" w:color="4471C4"/>
              <w:bottom w:val="single" w:sz="4" w:space="0" w:color="4471C4"/>
              <w:right w:val="single" w:sz="4" w:space="0" w:color="4471C4"/>
            </w:tcBorders>
            <w:shd w:val="clear" w:color="auto" w:fill="C6D9F1" w:themeFill="text2" w:themeFillTint="33"/>
            <w:vAlign w:val="center"/>
          </w:tcPr>
          <w:p w14:paraId="24BB074C" w14:textId="77777777" w:rsidR="00BD1F05" w:rsidRPr="00BD1F05" w:rsidRDefault="00BD1F05" w:rsidP="00BD1F05">
            <w:pPr>
              <w:widowControl w:val="0"/>
              <w:pBdr>
                <w:top w:val="nil"/>
                <w:left w:val="nil"/>
                <w:bottom w:val="nil"/>
                <w:right w:val="nil"/>
                <w:between w:val="nil"/>
              </w:pBdr>
              <w:shd w:val="clear" w:color="auto" w:fill="C6D9F1" w:themeFill="text2" w:themeFillTint="33"/>
              <w:rPr>
                <w:rFonts w:ascii="Arial" w:eastAsia="Arial" w:hAnsi="Arial" w:cs="Arial"/>
                <w:color w:val="000000"/>
                <w:sz w:val="18"/>
                <w:szCs w:val="18"/>
              </w:rPr>
            </w:pPr>
          </w:p>
        </w:tc>
        <w:tc>
          <w:tcPr>
            <w:tcW w:w="855" w:type="dxa"/>
            <w:tcBorders>
              <w:top w:val="single" w:sz="4" w:space="0" w:color="4471C4"/>
              <w:left w:val="single" w:sz="4" w:space="0" w:color="4471C4"/>
              <w:bottom w:val="single" w:sz="4" w:space="0" w:color="4471C4"/>
              <w:right w:val="single" w:sz="4" w:space="0" w:color="4471C4"/>
            </w:tcBorders>
            <w:shd w:val="clear" w:color="auto" w:fill="FFFFFF" w:themeFill="background1"/>
            <w:vAlign w:val="center"/>
          </w:tcPr>
          <w:p w14:paraId="3613C36E" w14:textId="77777777" w:rsidR="00BD1F05" w:rsidRPr="00BD1F05" w:rsidRDefault="00BD1F05" w:rsidP="00BD1F05">
            <w:pPr>
              <w:widowControl w:val="0"/>
              <w:pBdr>
                <w:top w:val="nil"/>
                <w:left w:val="nil"/>
                <w:bottom w:val="nil"/>
                <w:right w:val="nil"/>
                <w:between w:val="nil"/>
              </w:pBdr>
              <w:rPr>
                <w:rFonts w:ascii="Arial" w:eastAsia="Arial" w:hAnsi="Arial" w:cs="Arial"/>
                <w:color w:val="000000"/>
                <w:sz w:val="18"/>
                <w:szCs w:val="18"/>
              </w:rPr>
            </w:pPr>
          </w:p>
        </w:tc>
        <w:tc>
          <w:tcPr>
            <w:tcW w:w="705" w:type="dxa"/>
            <w:tcBorders>
              <w:top w:val="single" w:sz="4" w:space="0" w:color="4471C4"/>
              <w:left w:val="single" w:sz="4" w:space="0" w:color="4471C4"/>
              <w:bottom w:val="single" w:sz="4" w:space="0" w:color="4471C4"/>
              <w:right w:val="single" w:sz="4" w:space="0" w:color="4471C4"/>
            </w:tcBorders>
            <w:shd w:val="clear" w:color="auto" w:fill="FFFFFF" w:themeFill="background1"/>
            <w:vAlign w:val="center"/>
          </w:tcPr>
          <w:p w14:paraId="2F3D1E1E" w14:textId="77777777" w:rsidR="00BD1F05" w:rsidRPr="00BD1F05" w:rsidRDefault="00BD1F05" w:rsidP="00BD1F05">
            <w:pPr>
              <w:widowControl w:val="0"/>
              <w:pBdr>
                <w:top w:val="nil"/>
                <w:left w:val="nil"/>
                <w:bottom w:val="nil"/>
                <w:right w:val="nil"/>
                <w:between w:val="nil"/>
              </w:pBdr>
              <w:rPr>
                <w:rFonts w:ascii="Arial" w:eastAsia="Arial" w:hAnsi="Arial" w:cs="Arial"/>
                <w:color w:val="000000"/>
                <w:sz w:val="18"/>
                <w:szCs w:val="18"/>
              </w:rPr>
            </w:pPr>
          </w:p>
        </w:tc>
        <w:tc>
          <w:tcPr>
            <w:tcW w:w="705" w:type="dxa"/>
            <w:tcBorders>
              <w:top w:val="single" w:sz="4" w:space="0" w:color="4471C4"/>
              <w:left w:val="single" w:sz="4" w:space="0" w:color="4471C4"/>
              <w:bottom w:val="single" w:sz="4" w:space="0" w:color="4471C4"/>
              <w:right w:val="single" w:sz="4" w:space="0" w:color="4471C4"/>
            </w:tcBorders>
            <w:shd w:val="clear" w:color="auto" w:fill="FFFFFF" w:themeFill="background1"/>
            <w:vAlign w:val="center"/>
          </w:tcPr>
          <w:p w14:paraId="56B91F7E" w14:textId="77777777" w:rsidR="00BD1F05" w:rsidRPr="00BD1F05" w:rsidRDefault="00BD1F05" w:rsidP="00BD1F05">
            <w:pPr>
              <w:widowControl w:val="0"/>
              <w:pBdr>
                <w:top w:val="nil"/>
                <w:left w:val="nil"/>
                <w:bottom w:val="nil"/>
                <w:right w:val="nil"/>
                <w:between w:val="nil"/>
              </w:pBdr>
              <w:rPr>
                <w:rFonts w:ascii="Arial" w:eastAsia="Arial" w:hAnsi="Arial" w:cs="Arial"/>
                <w:color w:val="000000"/>
                <w:sz w:val="18"/>
                <w:szCs w:val="18"/>
              </w:rPr>
            </w:pPr>
          </w:p>
        </w:tc>
        <w:tc>
          <w:tcPr>
            <w:tcW w:w="705" w:type="dxa"/>
            <w:tcBorders>
              <w:top w:val="single" w:sz="4" w:space="0" w:color="4471C4"/>
              <w:left w:val="single" w:sz="4" w:space="0" w:color="4471C4"/>
              <w:bottom w:val="single" w:sz="4" w:space="0" w:color="4471C4"/>
              <w:right w:val="single" w:sz="4" w:space="0" w:color="4471C4"/>
            </w:tcBorders>
            <w:shd w:val="clear" w:color="auto" w:fill="FFFFFF" w:themeFill="background1"/>
            <w:vAlign w:val="center"/>
          </w:tcPr>
          <w:p w14:paraId="16FA0044" w14:textId="77777777" w:rsidR="00BD1F05" w:rsidRPr="00BD1F05" w:rsidRDefault="00BD1F05" w:rsidP="00BD1F05">
            <w:pPr>
              <w:widowControl w:val="0"/>
              <w:pBdr>
                <w:top w:val="nil"/>
                <w:left w:val="nil"/>
                <w:bottom w:val="nil"/>
                <w:right w:val="nil"/>
                <w:between w:val="nil"/>
              </w:pBdr>
              <w:rPr>
                <w:rFonts w:ascii="Arial" w:eastAsia="Arial" w:hAnsi="Arial" w:cs="Arial"/>
                <w:color w:val="000000"/>
                <w:sz w:val="18"/>
                <w:szCs w:val="18"/>
              </w:rPr>
            </w:pPr>
          </w:p>
        </w:tc>
        <w:tc>
          <w:tcPr>
            <w:tcW w:w="1844" w:type="dxa"/>
            <w:tcBorders>
              <w:top w:val="single" w:sz="4" w:space="0" w:color="4471C4"/>
              <w:left w:val="single" w:sz="4" w:space="0" w:color="4471C4"/>
              <w:bottom w:val="single" w:sz="4" w:space="0" w:color="4471C4"/>
              <w:right w:val="single" w:sz="4" w:space="0" w:color="4471C4"/>
            </w:tcBorders>
            <w:vAlign w:val="center"/>
          </w:tcPr>
          <w:p w14:paraId="0FE8DBDD" w14:textId="77777777" w:rsidR="00BD1F05" w:rsidRPr="00BD1F05" w:rsidRDefault="00BD1F05" w:rsidP="00365524">
            <w:pPr>
              <w:pBdr>
                <w:top w:val="nil"/>
                <w:left w:val="nil"/>
                <w:bottom w:val="nil"/>
                <w:right w:val="nil"/>
                <w:between w:val="nil"/>
              </w:pBdr>
              <w:ind w:left="71" w:right="51"/>
              <w:jc w:val="both"/>
              <w:rPr>
                <w:rFonts w:ascii="Arial" w:eastAsia="Arial" w:hAnsi="Arial" w:cs="Arial"/>
                <w:color w:val="000000"/>
                <w:sz w:val="18"/>
                <w:szCs w:val="18"/>
              </w:rPr>
            </w:pPr>
            <w:r w:rsidRPr="00BD1F05">
              <w:rPr>
                <w:rFonts w:ascii="Arial" w:eastAsia="Arial" w:hAnsi="Arial" w:cs="Arial"/>
                <w:color w:val="000000"/>
                <w:sz w:val="18"/>
                <w:szCs w:val="18"/>
              </w:rPr>
              <w:t>Inscripción en el READH</w:t>
            </w:r>
          </w:p>
          <w:p w14:paraId="734778BC" w14:textId="77777777" w:rsidR="00BD1F05" w:rsidRPr="00BD1F05" w:rsidRDefault="00BD1F05" w:rsidP="00365524">
            <w:pPr>
              <w:widowControl w:val="0"/>
              <w:pBdr>
                <w:top w:val="nil"/>
                <w:left w:val="nil"/>
                <w:bottom w:val="nil"/>
                <w:right w:val="nil"/>
                <w:between w:val="nil"/>
              </w:pBdr>
              <w:ind w:left="71" w:hanging="71"/>
              <w:rPr>
                <w:rFonts w:ascii="Arial" w:eastAsia="Arial" w:hAnsi="Arial" w:cs="Arial"/>
                <w:color w:val="000000"/>
                <w:sz w:val="18"/>
                <w:szCs w:val="18"/>
              </w:rPr>
            </w:pPr>
          </w:p>
        </w:tc>
      </w:tr>
      <w:tr w:rsidR="00BD1F05" w14:paraId="67F20D9C" w14:textId="77777777" w:rsidTr="00BD1F05">
        <w:trPr>
          <w:trHeight w:val="659"/>
        </w:trPr>
        <w:tc>
          <w:tcPr>
            <w:tcW w:w="3120" w:type="dxa"/>
            <w:tcBorders>
              <w:top w:val="single" w:sz="4" w:space="0" w:color="4471C4"/>
              <w:left w:val="single" w:sz="4" w:space="0" w:color="4471C4"/>
              <w:bottom w:val="single" w:sz="4" w:space="0" w:color="006FC0"/>
              <w:right w:val="single" w:sz="4" w:space="0" w:color="4471C4"/>
            </w:tcBorders>
            <w:vAlign w:val="center"/>
          </w:tcPr>
          <w:p w14:paraId="63D0DA24" w14:textId="77777777" w:rsidR="00BD1F05" w:rsidRPr="00607017" w:rsidRDefault="00BD1F05" w:rsidP="00BD1F05">
            <w:pPr>
              <w:pBdr>
                <w:top w:val="nil"/>
                <w:left w:val="nil"/>
                <w:bottom w:val="nil"/>
                <w:right w:val="nil"/>
                <w:between w:val="nil"/>
              </w:pBdr>
              <w:ind w:right="51"/>
              <w:jc w:val="both"/>
              <w:rPr>
                <w:rFonts w:ascii="Arial" w:eastAsia="Arial" w:hAnsi="Arial" w:cs="Arial"/>
                <w:color w:val="000000"/>
                <w:sz w:val="20"/>
                <w:szCs w:val="22"/>
              </w:rPr>
            </w:pPr>
            <w:r w:rsidRPr="00607017">
              <w:rPr>
                <w:rFonts w:ascii="Arial" w:eastAsia="Arial" w:hAnsi="Arial" w:cs="Arial"/>
                <w:color w:val="000000"/>
                <w:sz w:val="20"/>
                <w:szCs w:val="22"/>
              </w:rPr>
              <w:lastRenderedPageBreak/>
              <w:t>Modifica</w:t>
            </w:r>
            <w:r>
              <w:rPr>
                <w:rFonts w:ascii="Arial" w:eastAsia="Arial" w:hAnsi="Arial" w:cs="Arial"/>
                <w:color w:val="000000"/>
                <w:sz w:val="20"/>
                <w:szCs w:val="22"/>
              </w:rPr>
              <w:t>ción de procedimientos de</w:t>
            </w:r>
            <w:r w:rsidRPr="00607017">
              <w:rPr>
                <w:rFonts w:ascii="Arial" w:eastAsia="Arial" w:hAnsi="Arial" w:cs="Arial"/>
                <w:color w:val="000000"/>
                <w:sz w:val="20"/>
                <w:szCs w:val="22"/>
              </w:rPr>
              <w:t xml:space="preserve"> disposición final en las TRD y TVD, con el fin de garantizar la conservación de esta documentación</w:t>
            </w:r>
            <w:r>
              <w:rPr>
                <w:rFonts w:ascii="Arial" w:eastAsia="Arial" w:hAnsi="Arial" w:cs="Arial"/>
                <w:color w:val="000000"/>
                <w:sz w:val="20"/>
                <w:szCs w:val="22"/>
              </w:rPr>
              <w:t>, c</w:t>
            </w:r>
            <w:r w:rsidRPr="00607017">
              <w:rPr>
                <w:rFonts w:ascii="Arial" w:eastAsia="Arial" w:hAnsi="Arial" w:cs="Arial"/>
                <w:color w:val="000000"/>
                <w:sz w:val="20"/>
                <w:szCs w:val="22"/>
              </w:rPr>
              <w:t>onforme a la identificación de series y subseries que contiene documentos referidos a derechos humanos</w:t>
            </w:r>
          </w:p>
        </w:tc>
        <w:tc>
          <w:tcPr>
            <w:tcW w:w="855" w:type="dxa"/>
            <w:tcBorders>
              <w:top w:val="single" w:sz="4" w:space="0" w:color="4471C4"/>
              <w:left w:val="single" w:sz="4" w:space="0" w:color="4471C4"/>
              <w:bottom w:val="single" w:sz="4" w:space="0" w:color="006FC0"/>
              <w:right w:val="single" w:sz="4" w:space="0" w:color="4471C4"/>
            </w:tcBorders>
            <w:shd w:val="clear" w:color="auto" w:fill="C6D9F1" w:themeFill="text2" w:themeFillTint="33"/>
            <w:vAlign w:val="center"/>
          </w:tcPr>
          <w:p w14:paraId="5E4D7809" w14:textId="77777777" w:rsidR="00BD1F05" w:rsidRPr="001A249F" w:rsidRDefault="00BD1F05" w:rsidP="00BD1F05">
            <w:pPr>
              <w:widowControl w:val="0"/>
              <w:pBdr>
                <w:top w:val="nil"/>
                <w:left w:val="nil"/>
                <w:bottom w:val="nil"/>
                <w:right w:val="nil"/>
                <w:between w:val="nil"/>
              </w:pBdr>
              <w:shd w:val="clear" w:color="auto" w:fill="C6D9F1" w:themeFill="text2" w:themeFillTint="33"/>
              <w:rPr>
                <w:rFonts w:ascii="Arial" w:eastAsia="Arial" w:hAnsi="Arial" w:cs="Arial"/>
                <w:color w:val="000000"/>
                <w:sz w:val="18"/>
                <w:szCs w:val="20"/>
              </w:rPr>
            </w:pPr>
          </w:p>
        </w:tc>
        <w:tc>
          <w:tcPr>
            <w:tcW w:w="855" w:type="dxa"/>
            <w:tcBorders>
              <w:top w:val="single" w:sz="4" w:space="0" w:color="4471C4"/>
              <w:left w:val="single" w:sz="4" w:space="0" w:color="4471C4"/>
              <w:bottom w:val="single" w:sz="4" w:space="0" w:color="006FC0"/>
              <w:right w:val="single" w:sz="4" w:space="0" w:color="4471C4"/>
            </w:tcBorders>
            <w:shd w:val="clear" w:color="auto" w:fill="FFFFFF" w:themeFill="background1"/>
            <w:vAlign w:val="center"/>
          </w:tcPr>
          <w:p w14:paraId="5D02CCC1" w14:textId="77777777" w:rsidR="00BD1F05" w:rsidRPr="001A249F" w:rsidRDefault="00BD1F05" w:rsidP="00AF190C">
            <w:pPr>
              <w:widowControl w:val="0"/>
              <w:pBdr>
                <w:top w:val="nil"/>
                <w:left w:val="nil"/>
                <w:bottom w:val="nil"/>
                <w:right w:val="nil"/>
                <w:between w:val="nil"/>
              </w:pBdr>
              <w:rPr>
                <w:rFonts w:ascii="Arial" w:eastAsia="Arial" w:hAnsi="Arial" w:cs="Arial"/>
                <w:color w:val="000000"/>
                <w:sz w:val="18"/>
                <w:szCs w:val="20"/>
              </w:rPr>
            </w:pPr>
          </w:p>
        </w:tc>
        <w:tc>
          <w:tcPr>
            <w:tcW w:w="705" w:type="dxa"/>
            <w:tcBorders>
              <w:top w:val="single" w:sz="4" w:space="0" w:color="4471C4"/>
              <w:left w:val="single" w:sz="4" w:space="0" w:color="4471C4"/>
              <w:bottom w:val="single" w:sz="4" w:space="0" w:color="006FC0"/>
              <w:right w:val="single" w:sz="4" w:space="0" w:color="4471C4"/>
            </w:tcBorders>
            <w:shd w:val="clear" w:color="auto" w:fill="FFFFFF" w:themeFill="background1"/>
            <w:vAlign w:val="center"/>
          </w:tcPr>
          <w:p w14:paraId="4F75FFFF" w14:textId="77777777" w:rsidR="00BD1F05" w:rsidRPr="001A249F" w:rsidRDefault="00BD1F05" w:rsidP="00AF190C">
            <w:pPr>
              <w:widowControl w:val="0"/>
              <w:pBdr>
                <w:top w:val="nil"/>
                <w:left w:val="nil"/>
                <w:bottom w:val="nil"/>
                <w:right w:val="nil"/>
                <w:between w:val="nil"/>
              </w:pBdr>
              <w:rPr>
                <w:rFonts w:ascii="Arial" w:eastAsia="Arial" w:hAnsi="Arial" w:cs="Arial"/>
                <w:color w:val="000000"/>
                <w:sz w:val="18"/>
                <w:szCs w:val="20"/>
              </w:rPr>
            </w:pPr>
          </w:p>
        </w:tc>
        <w:tc>
          <w:tcPr>
            <w:tcW w:w="705" w:type="dxa"/>
            <w:tcBorders>
              <w:top w:val="single" w:sz="4" w:space="0" w:color="4471C4"/>
              <w:left w:val="single" w:sz="4" w:space="0" w:color="4471C4"/>
              <w:bottom w:val="single" w:sz="4" w:space="0" w:color="006FC0"/>
              <w:right w:val="single" w:sz="4" w:space="0" w:color="4471C4"/>
            </w:tcBorders>
            <w:shd w:val="clear" w:color="auto" w:fill="FFFFFF" w:themeFill="background1"/>
            <w:vAlign w:val="center"/>
          </w:tcPr>
          <w:p w14:paraId="7CEACB73" w14:textId="77777777" w:rsidR="00BD1F05" w:rsidRPr="001A249F" w:rsidRDefault="00BD1F05" w:rsidP="00AF190C">
            <w:pPr>
              <w:widowControl w:val="0"/>
              <w:pBdr>
                <w:top w:val="nil"/>
                <w:left w:val="nil"/>
                <w:bottom w:val="nil"/>
                <w:right w:val="nil"/>
                <w:between w:val="nil"/>
              </w:pBdr>
              <w:rPr>
                <w:rFonts w:ascii="Arial" w:eastAsia="Arial" w:hAnsi="Arial" w:cs="Arial"/>
                <w:color w:val="000000"/>
                <w:sz w:val="18"/>
                <w:szCs w:val="20"/>
              </w:rPr>
            </w:pPr>
          </w:p>
        </w:tc>
        <w:tc>
          <w:tcPr>
            <w:tcW w:w="705" w:type="dxa"/>
            <w:tcBorders>
              <w:top w:val="single" w:sz="4" w:space="0" w:color="4471C4"/>
              <w:left w:val="single" w:sz="4" w:space="0" w:color="4471C4"/>
              <w:bottom w:val="single" w:sz="4" w:space="0" w:color="006FC0"/>
              <w:right w:val="single" w:sz="4" w:space="0" w:color="4471C4"/>
            </w:tcBorders>
            <w:shd w:val="clear" w:color="auto" w:fill="FFFFFF" w:themeFill="background1"/>
            <w:vAlign w:val="center"/>
          </w:tcPr>
          <w:p w14:paraId="568BF79B" w14:textId="77777777" w:rsidR="00BD1F05" w:rsidRPr="001A249F" w:rsidRDefault="00BD1F05" w:rsidP="00AF190C">
            <w:pPr>
              <w:widowControl w:val="0"/>
              <w:pBdr>
                <w:top w:val="nil"/>
                <w:left w:val="nil"/>
                <w:bottom w:val="nil"/>
                <w:right w:val="nil"/>
                <w:between w:val="nil"/>
              </w:pBdr>
              <w:rPr>
                <w:rFonts w:ascii="Arial" w:eastAsia="Arial" w:hAnsi="Arial" w:cs="Arial"/>
                <w:color w:val="000000"/>
                <w:sz w:val="18"/>
                <w:szCs w:val="20"/>
              </w:rPr>
            </w:pPr>
          </w:p>
        </w:tc>
        <w:tc>
          <w:tcPr>
            <w:tcW w:w="1844" w:type="dxa"/>
            <w:tcBorders>
              <w:top w:val="single" w:sz="4" w:space="0" w:color="4471C4"/>
              <w:left w:val="single" w:sz="4" w:space="0" w:color="4471C4"/>
              <w:bottom w:val="single" w:sz="4" w:space="0" w:color="006FC0"/>
              <w:right w:val="single" w:sz="4" w:space="0" w:color="4471C4"/>
            </w:tcBorders>
            <w:vAlign w:val="center"/>
          </w:tcPr>
          <w:p w14:paraId="52A6E6D3" w14:textId="77777777" w:rsidR="00BD1F05" w:rsidRPr="001A249F" w:rsidRDefault="00BD1F05" w:rsidP="00365524">
            <w:pPr>
              <w:widowControl w:val="0"/>
              <w:pBdr>
                <w:top w:val="nil"/>
                <w:left w:val="nil"/>
                <w:bottom w:val="nil"/>
                <w:right w:val="nil"/>
                <w:between w:val="nil"/>
              </w:pBdr>
              <w:ind w:left="71" w:hanging="71"/>
              <w:rPr>
                <w:rFonts w:ascii="Arial" w:eastAsia="Arial" w:hAnsi="Arial" w:cs="Arial"/>
                <w:color w:val="000000"/>
                <w:sz w:val="18"/>
                <w:szCs w:val="20"/>
              </w:rPr>
            </w:pPr>
            <w:r>
              <w:rPr>
                <w:rFonts w:ascii="Arial" w:eastAsia="Arial" w:hAnsi="Arial" w:cs="Arial"/>
                <w:color w:val="000000"/>
                <w:sz w:val="18"/>
                <w:szCs w:val="20"/>
              </w:rPr>
              <w:t>Actualización TRD y</w:t>
            </w:r>
            <w:r w:rsidR="00365524">
              <w:rPr>
                <w:rFonts w:ascii="Arial" w:eastAsia="Arial" w:hAnsi="Arial" w:cs="Arial"/>
                <w:color w:val="000000"/>
                <w:sz w:val="18"/>
                <w:szCs w:val="20"/>
              </w:rPr>
              <w:t xml:space="preserve"> </w:t>
            </w:r>
            <w:r>
              <w:rPr>
                <w:rFonts w:ascii="Arial" w:eastAsia="Arial" w:hAnsi="Arial" w:cs="Arial"/>
                <w:color w:val="000000"/>
                <w:sz w:val="18"/>
                <w:szCs w:val="20"/>
              </w:rPr>
              <w:t>TVD</w:t>
            </w:r>
          </w:p>
        </w:tc>
      </w:tr>
    </w:tbl>
    <w:p w14:paraId="4C00F529" w14:textId="77777777" w:rsidR="0037240B" w:rsidRPr="000D3B15" w:rsidRDefault="000D3B15" w:rsidP="000D3B15">
      <w:pPr>
        <w:pStyle w:val="Descripcin"/>
        <w:rPr>
          <w:rFonts w:ascii="Arial" w:hAnsi="Arial" w:cs="Arial"/>
          <w:i w:val="0"/>
          <w:color w:val="1F497D"/>
        </w:rPr>
      </w:pPr>
      <w:bookmarkStart w:id="89" w:name="_Toc183505301"/>
      <w:r w:rsidRPr="000D3B15">
        <w:rPr>
          <w:rFonts w:ascii="Arial" w:hAnsi="Arial" w:cs="Arial"/>
        </w:rPr>
        <w:t xml:space="preserve">Tabla </w:t>
      </w:r>
      <w:r w:rsidRPr="000D3B15">
        <w:rPr>
          <w:rFonts w:ascii="Arial" w:hAnsi="Arial" w:cs="Arial"/>
        </w:rPr>
        <w:fldChar w:fldCharType="begin"/>
      </w:r>
      <w:r w:rsidRPr="000D3B15">
        <w:rPr>
          <w:rFonts w:ascii="Arial" w:hAnsi="Arial" w:cs="Arial"/>
        </w:rPr>
        <w:instrText xml:space="preserve"> SEQ Tabla \* ARABIC </w:instrText>
      </w:r>
      <w:r w:rsidRPr="000D3B15">
        <w:rPr>
          <w:rFonts w:ascii="Arial" w:hAnsi="Arial" w:cs="Arial"/>
        </w:rPr>
        <w:fldChar w:fldCharType="separate"/>
      </w:r>
      <w:r>
        <w:rPr>
          <w:rFonts w:ascii="Arial" w:hAnsi="Arial" w:cs="Arial"/>
          <w:noProof/>
        </w:rPr>
        <w:t>24</w:t>
      </w:r>
      <w:r w:rsidRPr="000D3B15">
        <w:rPr>
          <w:rFonts w:ascii="Arial" w:hAnsi="Arial" w:cs="Arial"/>
        </w:rPr>
        <w:fldChar w:fldCharType="end"/>
      </w:r>
      <w:r w:rsidRPr="000D3B15">
        <w:rPr>
          <w:rFonts w:ascii="Arial" w:hAnsi="Arial" w:cs="Arial"/>
        </w:rPr>
        <w:t>.Cronograma actividades Programa gestión de archivos de derechos humanos, memoria histórica y conflicto armado</w:t>
      </w:r>
      <w:bookmarkEnd w:id="89"/>
    </w:p>
    <w:p w14:paraId="5BC9F76A" w14:textId="77777777" w:rsidR="00365524" w:rsidRDefault="00365524">
      <w:pPr>
        <w:pBdr>
          <w:top w:val="nil"/>
          <w:left w:val="nil"/>
          <w:bottom w:val="nil"/>
          <w:right w:val="nil"/>
          <w:between w:val="nil"/>
        </w:pBdr>
        <w:spacing w:before="180" w:after="120"/>
        <w:ind w:left="142" w:right="51"/>
        <w:jc w:val="center"/>
        <w:rPr>
          <w:rFonts w:ascii="Arial" w:eastAsia="Arial" w:hAnsi="Arial" w:cs="Arial"/>
          <w:b/>
          <w:color w:val="2E5395"/>
        </w:rPr>
      </w:pPr>
    </w:p>
    <w:p w14:paraId="6E258F52" w14:textId="77777777" w:rsidR="000D3B15" w:rsidRDefault="000D3B15">
      <w:pPr>
        <w:pBdr>
          <w:top w:val="nil"/>
          <w:left w:val="nil"/>
          <w:bottom w:val="nil"/>
          <w:right w:val="nil"/>
          <w:between w:val="nil"/>
        </w:pBdr>
        <w:spacing w:before="180" w:after="120"/>
        <w:ind w:left="142" w:right="51"/>
        <w:jc w:val="center"/>
        <w:rPr>
          <w:rFonts w:ascii="Arial" w:eastAsia="Arial" w:hAnsi="Arial" w:cs="Arial"/>
          <w:b/>
          <w:color w:val="2E5395"/>
        </w:rPr>
      </w:pPr>
    </w:p>
    <w:p w14:paraId="79547E6C" w14:textId="77777777" w:rsidR="0089026D" w:rsidRDefault="0089026D">
      <w:pPr>
        <w:pBdr>
          <w:top w:val="nil"/>
          <w:left w:val="nil"/>
          <w:bottom w:val="nil"/>
          <w:right w:val="nil"/>
          <w:between w:val="nil"/>
        </w:pBdr>
        <w:spacing w:before="180" w:after="120"/>
        <w:ind w:left="142" w:right="51"/>
        <w:jc w:val="center"/>
        <w:rPr>
          <w:rFonts w:ascii="Arial" w:eastAsia="Arial" w:hAnsi="Arial" w:cs="Arial"/>
          <w:b/>
          <w:color w:val="2E5395"/>
        </w:rPr>
      </w:pPr>
    </w:p>
    <w:p w14:paraId="714DAD27" w14:textId="77777777" w:rsidR="0089026D" w:rsidRDefault="0089026D">
      <w:pPr>
        <w:pBdr>
          <w:top w:val="nil"/>
          <w:left w:val="nil"/>
          <w:bottom w:val="nil"/>
          <w:right w:val="nil"/>
          <w:between w:val="nil"/>
        </w:pBdr>
        <w:spacing w:before="180" w:after="120"/>
        <w:ind w:left="142" w:right="51"/>
        <w:jc w:val="center"/>
        <w:rPr>
          <w:rFonts w:ascii="Arial" w:eastAsia="Arial" w:hAnsi="Arial" w:cs="Arial"/>
          <w:b/>
          <w:color w:val="2E5395"/>
        </w:rPr>
      </w:pPr>
    </w:p>
    <w:p w14:paraId="0CB5968F" w14:textId="77777777" w:rsidR="00F46892" w:rsidRDefault="00F46892">
      <w:pPr>
        <w:pBdr>
          <w:top w:val="nil"/>
          <w:left w:val="nil"/>
          <w:bottom w:val="nil"/>
          <w:right w:val="nil"/>
          <w:between w:val="nil"/>
        </w:pBdr>
        <w:spacing w:before="180" w:after="120"/>
        <w:ind w:left="142" w:right="51"/>
        <w:jc w:val="center"/>
        <w:rPr>
          <w:rFonts w:ascii="Arial" w:eastAsia="Arial" w:hAnsi="Arial" w:cs="Arial"/>
          <w:b/>
          <w:color w:val="2E5395"/>
        </w:rPr>
      </w:pPr>
    </w:p>
    <w:p w14:paraId="38DA7630" w14:textId="77777777" w:rsidR="00F46892" w:rsidRDefault="00F46892">
      <w:pPr>
        <w:pBdr>
          <w:top w:val="nil"/>
          <w:left w:val="nil"/>
          <w:bottom w:val="nil"/>
          <w:right w:val="nil"/>
          <w:between w:val="nil"/>
        </w:pBdr>
        <w:spacing w:before="180" w:after="120"/>
        <w:ind w:left="142" w:right="51"/>
        <w:jc w:val="center"/>
        <w:rPr>
          <w:rFonts w:ascii="Arial" w:eastAsia="Arial" w:hAnsi="Arial" w:cs="Arial"/>
          <w:b/>
          <w:color w:val="2E5395"/>
        </w:rPr>
      </w:pPr>
    </w:p>
    <w:p w14:paraId="5FD74F49" w14:textId="77777777" w:rsidR="00F46892" w:rsidRDefault="00F46892">
      <w:pPr>
        <w:pBdr>
          <w:top w:val="nil"/>
          <w:left w:val="nil"/>
          <w:bottom w:val="nil"/>
          <w:right w:val="nil"/>
          <w:between w:val="nil"/>
        </w:pBdr>
        <w:spacing w:before="180" w:after="120"/>
        <w:ind w:left="142" w:right="51"/>
        <w:jc w:val="center"/>
        <w:rPr>
          <w:rFonts w:ascii="Arial" w:eastAsia="Arial" w:hAnsi="Arial" w:cs="Arial"/>
          <w:b/>
          <w:color w:val="2E5395"/>
        </w:rPr>
      </w:pPr>
    </w:p>
    <w:p w14:paraId="22BBD158" w14:textId="77777777" w:rsidR="00F46892" w:rsidRDefault="00F46892">
      <w:pPr>
        <w:pBdr>
          <w:top w:val="nil"/>
          <w:left w:val="nil"/>
          <w:bottom w:val="nil"/>
          <w:right w:val="nil"/>
          <w:between w:val="nil"/>
        </w:pBdr>
        <w:spacing w:before="180" w:after="120"/>
        <w:ind w:left="142" w:right="51"/>
        <w:jc w:val="center"/>
        <w:rPr>
          <w:rFonts w:ascii="Arial" w:eastAsia="Arial" w:hAnsi="Arial" w:cs="Arial"/>
          <w:b/>
          <w:color w:val="2E5395"/>
        </w:rPr>
      </w:pPr>
    </w:p>
    <w:p w14:paraId="2B59FBCD" w14:textId="77777777" w:rsidR="00F46892" w:rsidRDefault="00F46892">
      <w:pPr>
        <w:pBdr>
          <w:top w:val="nil"/>
          <w:left w:val="nil"/>
          <w:bottom w:val="nil"/>
          <w:right w:val="nil"/>
          <w:between w:val="nil"/>
        </w:pBdr>
        <w:spacing w:before="180" w:after="120"/>
        <w:ind w:left="142" w:right="51"/>
        <w:jc w:val="center"/>
        <w:rPr>
          <w:rFonts w:ascii="Arial" w:eastAsia="Arial" w:hAnsi="Arial" w:cs="Arial"/>
          <w:b/>
          <w:color w:val="2E5395"/>
        </w:rPr>
      </w:pPr>
    </w:p>
    <w:p w14:paraId="2AA8789D" w14:textId="77777777" w:rsidR="00F46892" w:rsidRDefault="00F46892">
      <w:pPr>
        <w:pBdr>
          <w:top w:val="nil"/>
          <w:left w:val="nil"/>
          <w:bottom w:val="nil"/>
          <w:right w:val="nil"/>
          <w:between w:val="nil"/>
        </w:pBdr>
        <w:spacing w:before="180" w:after="120"/>
        <w:ind w:left="142" w:right="51"/>
        <w:jc w:val="center"/>
        <w:rPr>
          <w:rFonts w:ascii="Arial" w:eastAsia="Arial" w:hAnsi="Arial" w:cs="Arial"/>
          <w:b/>
          <w:color w:val="2E5395"/>
        </w:rPr>
      </w:pPr>
    </w:p>
    <w:p w14:paraId="4047CBCE" w14:textId="77777777" w:rsidR="00F46892" w:rsidRDefault="00F46892">
      <w:pPr>
        <w:pBdr>
          <w:top w:val="nil"/>
          <w:left w:val="nil"/>
          <w:bottom w:val="nil"/>
          <w:right w:val="nil"/>
          <w:between w:val="nil"/>
        </w:pBdr>
        <w:spacing w:before="180" w:after="120"/>
        <w:ind w:left="142" w:right="51"/>
        <w:jc w:val="center"/>
        <w:rPr>
          <w:rFonts w:ascii="Arial" w:eastAsia="Arial" w:hAnsi="Arial" w:cs="Arial"/>
          <w:b/>
          <w:color w:val="2E5395"/>
        </w:rPr>
      </w:pPr>
    </w:p>
    <w:p w14:paraId="62A1FB88" w14:textId="77777777" w:rsidR="00F46892" w:rsidRDefault="00F46892">
      <w:pPr>
        <w:pBdr>
          <w:top w:val="nil"/>
          <w:left w:val="nil"/>
          <w:bottom w:val="nil"/>
          <w:right w:val="nil"/>
          <w:between w:val="nil"/>
        </w:pBdr>
        <w:spacing w:before="180" w:after="120"/>
        <w:ind w:left="142" w:right="51"/>
        <w:jc w:val="center"/>
        <w:rPr>
          <w:rFonts w:ascii="Arial" w:eastAsia="Arial" w:hAnsi="Arial" w:cs="Arial"/>
          <w:b/>
          <w:color w:val="2E5395"/>
        </w:rPr>
      </w:pPr>
    </w:p>
    <w:p w14:paraId="32C954A7" w14:textId="77777777" w:rsidR="00F46892" w:rsidRDefault="00F46892">
      <w:pPr>
        <w:pBdr>
          <w:top w:val="nil"/>
          <w:left w:val="nil"/>
          <w:bottom w:val="nil"/>
          <w:right w:val="nil"/>
          <w:between w:val="nil"/>
        </w:pBdr>
        <w:spacing w:before="180" w:after="120"/>
        <w:ind w:left="142" w:right="51"/>
        <w:jc w:val="center"/>
        <w:rPr>
          <w:rFonts w:ascii="Arial" w:eastAsia="Arial" w:hAnsi="Arial" w:cs="Arial"/>
          <w:b/>
          <w:color w:val="2E5395"/>
        </w:rPr>
      </w:pPr>
    </w:p>
    <w:p w14:paraId="44F1EFA4" w14:textId="77777777" w:rsidR="00F46892" w:rsidRDefault="00F46892">
      <w:pPr>
        <w:pBdr>
          <w:top w:val="nil"/>
          <w:left w:val="nil"/>
          <w:bottom w:val="nil"/>
          <w:right w:val="nil"/>
          <w:between w:val="nil"/>
        </w:pBdr>
        <w:spacing w:before="180" w:after="120"/>
        <w:ind w:left="142" w:right="51"/>
        <w:jc w:val="center"/>
        <w:rPr>
          <w:rFonts w:ascii="Arial" w:eastAsia="Arial" w:hAnsi="Arial" w:cs="Arial"/>
          <w:b/>
          <w:color w:val="2E5395"/>
        </w:rPr>
      </w:pPr>
    </w:p>
    <w:p w14:paraId="17A40B07" w14:textId="77777777" w:rsidR="00F46892" w:rsidRDefault="00F46892">
      <w:pPr>
        <w:pBdr>
          <w:top w:val="nil"/>
          <w:left w:val="nil"/>
          <w:bottom w:val="nil"/>
          <w:right w:val="nil"/>
          <w:between w:val="nil"/>
        </w:pBdr>
        <w:spacing w:before="180" w:after="120"/>
        <w:ind w:left="142" w:right="51"/>
        <w:jc w:val="center"/>
        <w:rPr>
          <w:rFonts w:ascii="Arial" w:eastAsia="Arial" w:hAnsi="Arial" w:cs="Arial"/>
          <w:b/>
          <w:color w:val="2E5395"/>
        </w:rPr>
      </w:pPr>
    </w:p>
    <w:p w14:paraId="5B07AE05" w14:textId="77777777" w:rsidR="00F46892" w:rsidRDefault="00F46892">
      <w:pPr>
        <w:pBdr>
          <w:top w:val="nil"/>
          <w:left w:val="nil"/>
          <w:bottom w:val="nil"/>
          <w:right w:val="nil"/>
          <w:between w:val="nil"/>
        </w:pBdr>
        <w:spacing w:before="180" w:after="120"/>
        <w:ind w:left="142" w:right="51"/>
        <w:jc w:val="center"/>
        <w:rPr>
          <w:rFonts w:ascii="Arial" w:eastAsia="Arial" w:hAnsi="Arial" w:cs="Arial"/>
          <w:b/>
          <w:color w:val="2E5395"/>
        </w:rPr>
      </w:pPr>
    </w:p>
    <w:p w14:paraId="6DD688D5" w14:textId="77777777" w:rsidR="00F46892" w:rsidRDefault="00F46892">
      <w:pPr>
        <w:pBdr>
          <w:top w:val="nil"/>
          <w:left w:val="nil"/>
          <w:bottom w:val="nil"/>
          <w:right w:val="nil"/>
          <w:between w:val="nil"/>
        </w:pBdr>
        <w:spacing w:before="180" w:after="120"/>
        <w:ind w:left="142" w:right="51"/>
        <w:jc w:val="center"/>
        <w:rPr>
          <w:rFonts w:ascii="Arial" w:eastAsia="Arial" w:hAnsi="Arial" w:cs="Arial"/>
          <w:b/>
          <w:color w:val="2E5395"/>
        </w:rPr>
      </w:pPr>
    </w:p>
    <w:p w14:paraId="3D6E8A08" w14:textId="77777777" w:rsidR="00F46892" w:rsidRDefault="00F46892">
      <w:pPr>
        <w:pBdr>
          <w:top w:val="nil"/>
          <w:left w:val="nil"/>
          <w:bottom w:val="nil"/>
          <w:right w:val="nil"/>
          <w:between w:val="nil"/>
        </w:pBdr>
        <w:spacing w:before="180" w:after="120"/>
        <w:ind w:left="142" w:right="51"/>
        <w:jc w:val="center"/>
        <w:rPr>
          <w:rFonts w:ascii="Arial" w:eastAsia="Arial" w:hAnsi="Arial" w:cs="Arial"/>
          <w:b/>
          <w:color w:val="2E5395"/>
        </w:rPr>
      </w:pPr>
    </w:p>
    <w:p w14:paraId="519B93DC" w14:textId="77777777" w:rsidR="00F46892" w:rsidRDefault="00F46892">
      <w:pPr>
        <w:pBdr>
          <w:top w:val="nil"/>
          <w:left w:val="nil"/>
          <w:bottom w:val="nil"/>
          <w:right w:val="nil"/>
          <w:between w:val="nil"/>
        </w:pBdr>
        <w:spacing w:before="180" w:after="120"/>
        <w:ind w:left="142" w:right="51"/>
        <w:jc w:val="center"/>
        <w:rPr>
          <w:rFonts w:ascii="Arial" w:eastAsia="Arial" w:hAnsi="Arial" w:cs="Arial"/>
          <w:b/>
          <w:color w:val="2E5395"/>
        </w:rPr>
      </w:pPr>
    </w:p>
    <w:p w14:paraId="263068AB" w14:textId="77777777" w:rsidR="00BA2BE2" w:rsidRDefault="00BA2BE2" w:rsidP="00200988">
      <w:pPr>
        <w:pStyle w:val="Ttulo1"/>
        <w:jc w:val="center"/>
        <w:rPr>
          <w:rFonts w:ascii="Arial" w:eastAsia="Arial" w:hAnsi="Arial" w:cs="Arial"/>
          <w:b/>
          <w:sz w:val="24"/>
        </w:rPr>
      </w:pPr>
    </w:p>
    <w:p w14:paraId="37C20DE3" w14:textId="1F3BD016" w:rsidR="00304D06" w:rsidRPr="00200988" w:rsidRDefault="006031B6" w:rsidP="006C0C6F">
      <w:pPr>
        <w:pStyle w:val="Ttulo1"/>
        <w:numPr>
          <w:ilvl w:val="0"/>
          <w:numId w:val="13"/>
        </w:numPr>
        <w:jc w:val="center"/>
        <w:rPr>
          <w:rFonts w:ascii="Arial" w:eastAsia="Arial" w:hAnsi="Arial" w:cs="Arial"/>
          <w:b/>
          <w:sz w:val="24"/>
        </w:rPr>
      </w:pPr>
      <w:r w:rsidRPr="00200988">
        <w:rPr>
          <w:rFonts w:ascii="Arial" w:eastAsia="Arial" w:hAnsi="Arial" w:cs="Arial"/>
          <w:b/>
          <w:sz w:val="24"/>
        </w:rPr>
        <w:t xml:space="preserve"> </w:t>
      </w:r>
      <w:bookmarkStart w:id="90" w:name="_Toc184623179"/>
      <w:r w:rsidRPr="00200988">
        <w:rPr>
          <w:rFonts w:ascii="Arial" w:eastAsia="Arial" w:hAnsi="Arial" w:cs="Arial"/>
          <w:b/>
          <w:sz w:val="24"/>
        </w:rPr>
        <w:t xml:space="preserve">ARMONIZACIÓN CON </w:t>
      </w:r>
      <w:r w:rsidR="00607017" w:rsidRPr="00200988">
        <w:rPr>
          <w:rFonts w:ascii="Arial" w:eastAsia="Arial" w:hAnsi="Arial" w:cs="Arial"/>
          <w:b/>
          <w:sz w:val="24"/>
        </w:rPr>
        <w:t xml:space="preserve">OTROS </w:t>
      </w:r>
      <w:r w:rsidRPr="00200988">
        <w:rPr>
          <w:rFonts w:ascii="Arial" w:eastAsia="Arial" w:hAnsi="Arial" w:cs="Arial"/>
          <w:b/>
          <w:sz w:val="24"/>
        </w:rPr>
        <w:t>PLANES Y SISTEMAS DE GESTIÓN</w:t>
      </w:r>
      <w:bookmarkEnd w:id="90"/>
    </w:p>
    <w:p w14:paraId="2A9B9EE0" w14:textId="77777777" w:rsidR="00304D06" w:rsidRDefault="00304D06">
      <w:pPr>
        <w:rPr>
          <w:rFonts w:ascii="Arial" w:eastAsia="Arial" w:hAnsi="Arial" w:cs="Arial"/>
        </w:rPr>
      </w:pPr>
    </w:p>
    <w:p w14:paraId="2F2AAFF2" w14:textId="77777777" w:rsidR="00304D06" w:rsidRDefault="006031B6" w:rsidP="00607017">
      <w:pPr>
        <w:pBdr>
          <w:top w:val="nil"/>
          <w:left w:val="nil"/>
          <w:bottom w:val="nil"/>
          <w:right w:val="nil"/>
          <w:between w:val="nil"/>
        </w:pBdr>
        <w:spacing w:line="360" w:lineRule="auto"/>
        <w:ind w:right="51"/>
        <w:jc w:val="both"/>
        <w:rPr>
          <w:rFonts w:ascii="Arial" w:eastAsia="Arial" w:hAnsi="Arial" w:cs="Arial"/>
          <w:color w:val="000000"/>
          <w:sz w:val="22"/>
          <w:szCs w:val="22"/>
        </w:rPr>
      </w:pPr>
      <w:r>
        <w:rPr>
          <w:rFonts w:ascii="Arial" w:eastAsia="Arial" w:hAnsi="Arial" w:cs="Arial"/>
          <w:color w:val="000000"/>
          <w:sz w:val="22"/>
          <w:szCs w:val="22"/>
        </w:rPr>
        <w:t>El Programa de Gestión documental de la Secretaría Distrital de Desarrollo Económico desarrollará los programas y proyectos de manera articulada con los sistemas y modelos de gestión de la entidad, entre los que se encuentran:</w:t>
      </w:r>
    </w:p>
    <w:p w14:paraId="13ACB613" w14:textId="77777777" w:rsidR="00304D06" w:rsidRDefault="00304D06">
      <w:pPr>
        <w:rPr>
          <w:rFonts w:ascii="Arial" w:eastAsia="Arial" w:hAnsi="Arial" w:cs="Arial"/>
        </w:rPr>
      </w:pPr>
    </w:p>
    <w:tbl>
      <w:tblPr>
        <w:tblStyle w:val="affffb"/>
        <w:tblW w:w="8830" w:type="dxa"/>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firstRow="1" w:lastRow="0" w:firstColumn="1" w:lastColumn="0" w:noHBand="0" w:noVBand="1"/>
      </w:tblPr>
      <w:tblGrid>
        <w:gridCol w:w="2830"/>
        <w:gridCol w:w="6000"/>
      </w:tblGrid>
      <w:tr w:rsidR="00304D06" w14:paraId="12A9FE78" w14:textId="77777777" w:rsidTr="006070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0" w:type="dxa"/>
            <w:vAlign w:val="center"/>
          </w:tcPr>
          <w:p w14:paraId="63D1C49A" w14:textId="77777777" w:rsidR="00304D06" w:rsidRPr="00607017" w:rsidRDefault="006031B6" w:rsidP="00607017">
            <w:pPr>
              <w:jc w:val="center"/>
              <w:rPr>
                <w:rFonts w:ascii="Arial" w:eastAsia="Arial" w:hAnsi="Arial" w:cs="Arial"/>
                <w:color w:val="FFFFFF" w:themeColor="background1"/>
                <w:sz w:val="20"/>
                <w:szCs w:val="20"/>
              </w:rPr>
            </w:pPr>
            <w:r w:rsidRPr="00607017">
              <w:rPr>
                <w:rFonts w:ascii="Arial" w:eastAsia="Arial" w:hAnsi="Arial" w:cs="Arial"/>
                <w:color w:val="FFFFFF" w:themeColor="background1"/>
                <w:sz w:val="20"/>
                <w:szCs w:val="20"/>
              </w:rPr>
              <w:t>PLANES Y SISTEMAS DE GESTIÓN DE LA ENTIDAD</w:t>
            </w:r>
          </w:p>
          <w:p w14:paraId="01702FA6" w14:textId="77777777" w:rsidR="00304D06" w:rsidRPr="00607017" w:rsidRDefault="00304D06" w:rsidP="00607017">
            <w:pPr>
              <w:jc w:val="center"/>
              <w:rPr>
                <w:rFonts w:ascii="Arial" w:eastAsia="Arial" w:hAnsi="Arial" w:cs="Arial"/>
                <w:color w:val="FFFFFF" w:themeColor="background1"/>
              </w:rPr>
            </w:pPr>
          </w:p>
        </w:tc>
        <w:tc>
          <w:tcPr>
            <w:tcW w:w="6000" w:type="dxa"/>
            <w:vAlign w:val="center"/>
          </w:tcPr>
          <w:p w14:paraId="47E0B5C4" w14:textId="77777777" w:rsidR="00304D06" w:rsidRPr="00607017" w:rsidRDefault="00607017" w:rsidP="0060701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themeColor="background1"/>
              </w:rPr>
            </w:pPr>
            <w:r>
              <w:rPr>
                <w:rFonts w:ascii="Arial" w:eastAsia="Arial" w:hAnsi="Arial" w:cs="Arial"/>
                <w:color w:val="FFFFFF" w:themeColor="background1"/>
                <w:sz w:val="20"/>
                <w:szCs w:val="20"/>
              </w:rPr>
              <w:t>A</w:t>
            </w:r>
            <w:r w:rsidR="006031B6" w:rsidRPr="00607017">
              <w:rPr>
                <w:rFonts w:ascii="Arial" w:eastAsia="Arial" w:hAnsi="Arial" w:cs="Arial"/>
                <w:color w:val="FFFFFF" w:themeColor="background1"/>
                <w:sz w:val="20"/>
                <w:szCs w:val="20"/>
              </w:rPr>
              <w:t>RMONIZACIÓN CON EL PGD</w:t>
            </w:r>
          </w:p>
        </w:tc>
      </w:tr>
      <w:tr w:rsidR="00304D06" w14:paraId="5C84A820" w14:textId="77777777" w:rsidTr="00304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tcPr>
          <w:p w14:paraId="1E93ED81" w14:textId="77777777" w:rsidR="00304D06" w:rsidRPr="00607017" w:rsidRDefault="00304D06" w:rsidP="00607017">
            <w:pPr>
              <w:rPr>
                <w:rFonts w:ascii="Arial" w:eastAsia="Arial" w:hAnsi="Arial" w:cs="Arial"/>
                <w:b w:val="0"/>
                <w:sz w:val="22"/>
                <w:szCs w:val="22"/>
              </w:rPr>
            </w:pPr>
          </w:p>
          <w:p w14:paraId="2C0B3246" w14:textId="77777777" w:rsidR="00304D06" w:rsidRPr="00607017" w:rsidRDefault="006031B6" w:rsidP="00607017">
            <w:pPr>
              <w:rPr>
                <w:rFonts w:ascii="Arial" w:eastAsia="Arial" w:hAnsi="Arial" w:cs="Arial"/>
                <w:b w:val="0"/>
                <w:sz w:val="22"/>
                <w:szCs w:val="22"/>
              </w:rPr>
            </w:pPr>
            <w:r w:rsidRPr="00607017">
              <w:rPr>
                <w:rFonts w:ascii="Arial" w:eastAsia="Arial" w:hAnsi="Arial" w:cs="Arial"/>
                <w:b w:val="0"/>
                <w:sz w:val="22"/>
                <w:szCs w:val="22"/>
              </w:rPr>
              <w:t>Plan Estratégico Institucional</w:t>
            </w:r>
          </w:p>
        </w:tc>
        <w:tc>
          <w:tcPr>
            <w:tcW w:w="6000" w:type="dxa"/>
            <w:tcBorders>
              <w:top w:val="nil"/>
              <w:bottom w:val="nil"/>
            </w:tcBorders>
          </w:tcPr>
          <w:p w14:paraId="44947B0D" w14:textId="77777777" w:rsidR="00304D06" w:rsidRPr="00607017" w:rsidRDefault="006031B6" w:rsidP="00607017">
            <w:pPr>
              <w:pStyle w:val="Sinespaciado"/>
              <w:jc w:val="both"/>
              <w:cnfStyle w:val="000000100000" w:firstRow="0" w:lastRow="0" w:firstColumn="0" w:lastColumn="0" w:oddVBand="0" w:evenVBand="0" w:oddHBand="1" w:evenHBand="0" w:firstRowFirstColumn="0" w:firstRowLastColumn="0" w:lastRowFirstColumn="0" w:lastRowLastColumn="0"/>
              <w:rPr>
                <w:rStyle w:val="Textoennegrita"/>
                <w:rFonts w:ascii="Arial" w:eastAsia="Arial" w:hAnsi="Arial" w:cs="Arial"/>
                <w:b w:val="0"/>
                <w:sz w:val="22"/>
              </w:rPr>
            </w:pPr>
            <w:r w:rsidRPr="00607017">
              <w:rPr>
                <w:rStyle w:val="Textoennegrita"/>
                <w:rFonts w:ascii="Arial" w:eastAsia="Arial" w:hAnsi="Arial" w:cs="Arial"/>
                <w:b w:val="0"/>
                <w:sz w:val="22"/>
              </w:rPr>
              <w:t>Objetivo estratégico: Incrementar la capacidad administrativa y logística institucional en los servicios de apoyo transversal de la Secretaría Distrital de Desarrollo.</w:t>
            </w:r>
          </w:p>
          <w:p w14:paraId="0F41707A" w14:textId="77777777" w:rsidR="00304D06" w:rsidRPr="00607017" w:rsidRDefault="00304D06" w:rsidP="00607017">
            <w:pPr>
              <w:pStyle w:val="Sinespaciado"/>
              <w:jc w:val="both"/>
              <w:cnfStyle w:val="000000100000" w:firstRow="0" w:lastRow="0" w:firstColumn="0" w:lastColumn="0" w:oddVBand="0" w:evenVBand="0" w:oddHBand="1" w:evenHBand="0" w:firstRowFirstColumn="0" w:firstRowLastColumn="0" w:lastRowFirstColumn="0" w:lastRowLastColumn="0"/>
              <w:rPr>
                <w:rStyle w:val="Textoennegrita"/>
                <w:rFonts w:ascii="Arial" w:eastAsia="Arial" w:hAnsi="Arial" w:cs="Arial"/>
                <w:b w:val="0"/>
                <w:sz w:val="22"/>
              </w:rPr>
            </w:pPr>
          </w:p>
        </w:tc>
      </w:tr>
      <w:tr w:rsidR="00304D06" w14:paraId="32FF76E6" w14:textId="77777777" w:rsidTr="00304D06">
        <w:tc>
          <w:tcPr>
            <w:cnfStyle w:val="001000000000" w:firstRow="0" w:lastRow="0" w:firstColumn="1" w:lastColumn="0" w:oddVBand="0" w:evenVBand="0" w:oddHBand="0" w:evenHBand="0" w:firstRowFirstColumn="0" w:firstRowLastColumn="0" w:lastRowFirstColumn="0" w:lastRowLastColumn="0"/>
            <w:tcW w:w="2830" w:type="dxa"/>
          </w:tcPr>
          <w:p w14:paraId="6832A91E" w14:textId="77777777" w:rsidR="00304D06" w:rsidRPr="00607017" w:rsidRDefault="00304D06" w:rsidP="00607017">
            <w:pPr>
              <w:widowControl w:val="0"/>
              <w:pBdr>
                <w:top w:val="nil"/>
                <w:left w:val="nil"/>
                <w:bottom w:val="nil"/>
                <w:right w:val="nil"/>
                <w:between w:val="nil"/>
              </w:pBdr>
              <w:rPr>
                <w:rFonts w:ascii="Arial" w:eastAsia="Arial" w:hAnsi="Arial" w:cs="Arial"/>
                <w:b w:val="0"/>
                <w:color w:val="000000"/>
                <w:sz w:val="22"/>
                <w:szCs w:val="22"/>
              </w:rPr>
            </w:pPr>
          </w:p>
          <w:p w14:paraId="7A8EC766" w14:textId="77777777" w:rsidR="00304D06" w:rsidRPr="00607017" w:rsidRDefault="00304D06" w:rsidP="00607017">
            <w:pPr>
              <w:widowControl w:val="0"/>
              <w:pBdr>
                <w:top w:val="nil"/>
                <w:left w:val="nil"/>
                <w:bottom w:val="nil"/>
                <w:right w:val="nil"/>
                <w:between w:val="nil"/>
              </w:pBdr>
              <w:rPr>
                <w:rFonts w:ascii="Arial" w:eastAsia="Arial" w:hAnsi="Arial" w:cs="Arial"/>
                <w:b w:val="0"/>
                <w:color w:val="000000"/>
                <w:sz w:val="22"/>
                <w:szCs w:val="22"/>
              </w:rPr>
            </w:pPr>
          </w:p>
          <w:p w14:paraId="52849CA6" w14:textId="77777777" w:rsidR="00304D06" w:rsidRPr="00607017" w:rsidRDefault="00304D06" w:rsidP="00607017">
            <w:pPr>
              <w:widowControl w:val="0"/>
              <w:pBdr>
                <w:top w:val="nil"/>
                <w:left w:val="nil"/>
                <w:bottom w:val="nil"/>
                <w:right w:val="nil"/>
                <w:between w:val="nil"/>
              </w:pBdr>
              <w:rPr>
                <w:rFonts w:ascii="Arial" w:eastAsia="Arial" w:hAnsi="Arial" w:cs="Arial"/>
                <w:b w:val="0"/>
                <w:color w:val="000000"/>
                <w:sz w:val="22"/>
                <w:szCs w:val="22"/>
              </w:rPr>
            </w:pPr>
          </w:p>
          <w:p w14:paraId="447A6B3D" w14:textId="77777777" w:rsidR="00304D06" w:rsidRPr="00607017" w:rsidRDefault="006031B6" w:rsidP="00607017">
            <w:pPr>
              <w:rPr>
                <w:rFonts w:ascii="Arial" w:eastAsia="Arial" w:hAnsi="Arial" w:cs="Arial"/>
                <w:b w:val="0"/>
                <w:sz w:val="22"/>
                <w:szCs w:val="22"/>
              </w:rPr>
            </w:pPr>
            <w:r w:rsidRPr="00607017">
              <w:rPr>
                <w:rFonts w:ascii="Arial" w:eastAsia="Arial" w:hAnsi="Arial" w:cs="Arial"/>
                <w:b w:val="0"/>
                <w:sz w:val="22"/>
                <w:szCs w:val="22"/>
              </w:rPr>
              <w:t>Plan de acción</w:t>
            </w:r>
          </w:p>
        </w:tc>
        <w:tc>
          <w:tcPr>
            <w:tcW w:w="6000" w:type="dxa"/>
          </w:tcPr>
          <w:p w14:paraId="2770E252" w14:textId="77777777" w:rsidR="00304D06" w:rsidRPr="00607017" w:rsidRDefault="00304D06" w:rsidP="00607017">
            <w:pPr>
              <w:pStyle w:val="Sinespaciado"/>
              <w:jc w:val="both"/>
              <w:cnfStyle w:val="000000000000" w:firstRow="0" w:lastRow="0" w:firstColumn="0" w:lastColumn="0" w:oddVBand="0" w:evenVBand="0" w:oddHBand="0" w:evenHBand="0" w:firstRowFirstColumn="0" w:firstRowLastColumn="0" w:lastRowFirstColumn="0" w:lastRowLastColumn="0"/>
              <w:rPr>
                <w:rStyle w:val="Textoennegrita"/>
                <w:rFonts w:ascii="Arial" w:eastAsia="Arial" w:hAnsi="Arial" w:cs="Arial"/>
                <w:b w:val="0"/>
                <w:sz w:val="22"/>
              </w:rPr>
            </w:pPr>
          </w:p>
          <w:p w14:paraId="30A7317E" w14:textId="77777777" w:rsidR="00304D06" w:rsidRPr="00607017" w:rsidRDefault="006031B6" w:rsidP="00607017">
            <w:pPr>
              <w:pStyle w:val="Sinespaciado"/>
              <w:jc w:val="both"/>
              <w:cnfStyle w:val="000000000000" w:firstRow="0" w:lastRow="0" w:firstColumn="0" w:lastColumn="0" w:oddVBand="0" w:evenVBand="0" w:oddHBand="0" w:evenHBand="0" w:firstRowFirstColumn="0" w:firstRowLastColumn="0" w:lastRowFirstColumn="0" w:lastRowLastColumn="0"/>
              <w:rPr>
                <w:rStyle w:val="Textoennegrita"/>
                <w:rFonts w:ascii="Arial" w:eastAsia="Arial" w:hAnsi="Arial" w:cs="Arial"/>
                <w:b w:val="0"/>
                <w:sz w:val="22"/>
              </w:rPr>
            </w:pPr>
            <w:r w:rsidRPr="00607017">
              <w:rPr>
                <w:rStyle w:val="Textoennegrita"/>
                <w:rFonts w:ascii="Arial" w:eastAsia="Arial" w:hAnsi="Arial" w:cs="Arial"/>
                <w:b w:val="0"/>
                <w:sz w:val="22"/>
              </w:rPr>
              <w:t>Proyecto de inversión 7849: Incremento de la capacidad administrativa y logística institucional en los servicios de apoyo</w:t>
            </w:r>
            <w:r w:rsidRPr="00607017">
              <w:rPr>
                <w:rStyle w:val="Textoennegrita"/>
                <w:rFonts w:ascii="Arial" w:eastAsia="Arial" w:hAnsi="Arial" w:cs="Arial"/>
                <w:b w:val="0"/>
                <w:sz w:val="22"/>
              </w:rPr>
              <w:tab/>
              <w:t>transversal</w:t>
            </w:r>
            <w:r w:rsidRPr="00607017">
              <w:rPr>
                <w:rStyle w:val="Textoennegrita"/>
                <w:rFonts w:ascii="Arial" w:eastAsia="Arial" w:hAnsi="Arial" w:cs="Arial"/>
                <w:b w:val="0"/>
                <w:sz w:val="22"/>
              </w:rPr>
              <w:tab/>
              <w:t>de</w:t>
            </w:r>
            <w:r w:rsidRPr="00607017">
              <w:rPr>
                <w:rStyle w:val="Textoennegrita"/>
                <w:rFonts w:ascii="Arial" w:eastAsia="Arial" w:hAnsi="Arial" w:cs="Arial"/>
                <w:b w:val="0"/>
                <w:sz w:val="22"/>
              </w:rPr>
              <w:tab/>
              <w:t>la</w:t>
            </w:r>
            <w:r w:rsidRPr="00607017">
              <w:rPr>
                <w:rStyle w:val="Textoennegrita"/>
                <w:rFonts w:ascii="Arial" w:eastAsia="Arial" w:hAnsi="Arial" w:cs="Arial"/>
                <w:b w:val="0"/>
                <w:sz w:val="22"/>
              </w:rPr>
              <w:tab/>
              <w:t>secretaría</w:t>
            </w:r>
            <w:r w:rsidRPr="00607017">
              <w:rPr>
                <w:rStyle w:val="Textoennegrita"/>
                <w:rFonts w:ascii="Arial" w:eastAsia="Arial" w:hAnsi="Arial" w:cs="Arial"/>
                <w:b w:val="0"/>
                <w:sz w:val="22"/>
              </w:rPr>
              <w:tab/>
              <w:t>distrita</w:t>
            </w:r>
            <w:r w:rsidR="00607017">
              <w:rPr>
                <w:rStyle w:val="Textoennegrita"/>
                <w:rFonts w:ascii="Arial" w:eastAsia="Arial" w:hAnsi="Arial" w:cs="Arial"/>
                <w:b w:val="0"/>
                <w:sz w:val="22"/>
              </w:rPr>
              <w:t xml:space="preserve">l </w:t>
            </w:r>
            <w:r w:rsidRPr="00607017">
              <w:rPr>
                <w:rStyle w:val="Textoennegrita"/>
                <w:rFonts w:ascii="Arial" w:eastAsia="Arial" w:hAnsi="Arial" w:cs="Arial"/>
                <w:b w:val="0"/>
                <w:sz w:val="22"/>
              </w:rPr>
              <w:t>de desarrollo</w:t>
            </w:r>
            <w:r w:rsidRPr="00607017">
              <w:rPr>
                <w:rStyle w:val="Textoennegrita"/>
                <w:rFonts w:ascii="Arial" w:eastAsia="Arial" w:hAnsi="Arial" w:cs="Arial"/>
                <w:b w:val="0"/>
                <w:sz w:val="22"/>
              </w:rPr>
              <w:tab/>
              <w:t>económico.</w:t>
            </w:r>
          </w:p>
          <w:p w14:paraId="1922701D" w14:textId="77777777" w:rsidR="00304D06" w:rsidRPr="00607017" w:rsidRDefault="006031B6" w:rsidP="00607017">
            <w:pPr>
              <w:pStyle w:val="Sinespaciado"/>
              <w:jc w:val="both"/>
              <w:cnfStyle w:val="000000000000" w:firstRow="0" w:lastRow="0" w:firstColumn="0" w:lastColumn="0" w:oddVBand="0" w:evenVBand="0" w:oddHBand="0" w:evenHBand="0" w:firstRowFirstColumn="0" w:firstRowLastColumn="0" w:lastRowFirstColumn="0" w:lastRowLastColumn="0"/>
              <w:rPr>
                <w:rStyle w:val="Textoennegrita"/>
                <w:rFonts w:ascii="Arial" w:eastAsia="Arial" w:hAnsi="Arial" w:cs="Arial"/>
                <w:b w:val="0"/>
                <w:sz w:val="22"/>
              </w:rPr>
            </w:pPr>
            <w:r w:rsidRPr="00607017">
              <w:rPr>
                <w:rStyle w:val="Textoennegrita"/>
                <w:rFonts w:ascii="Arial" w:eastAsia="Arial" w:hAnsi="Arial" w:cs="Arial"/>
                <w:b w:val="0"/>
                <w:sz w:val="22"/>
              </w:rPr>
              <w:t>Mantener y realizar el seguimiento al 100% de las actividades proyectadas en el Plan Institucional de Archivos PINAR.</w:t>
            </w:r>
          </w:p>
          <w:p w14:paraId="5933CAFF" w14:textId="77777777" w:rsidR="00304D06" w:rsidRPr="00607017" w:rsidRDefault="00304D06" w:rsidP="00607017">
            <w:pPr>
              <w:pStyle w:val="Sinespaciado"/>
              <w:jc w:val="both"/>
              <w:cnfStyle w:val="000000000000" w:firstRow="0" w:lastRow="0" w:firstColumn="0" w:lastColumn="0" w:oddVBand="0" w:evenVBand="0" w:oddHBand="0" w:evenHBand="0" w:firstRowFirstColumn="0" w:firstRowLastColumn="0" w:lastRowFirstColumn="0" w:lastRowLastColumn="0"/>
              <w:rPr>
                <w:rStyle w:val="Textoennegrita"/>
                <w:rFonts w:ascii="Arial" w:eastAsia="Arial" w:hAnsi="Arial" w:cs="Arial"/>
                <w:b w:val="0"/>
                <w:sz w:val="22"/>
              </w:rPr>
            </w:pPr>
          </w:p>
        </w:tc>
      </w:tr>
      <w:tr w:rsidR="00304D06" w14:paraId="2467F36F" w14:textId="77777777" w:rsidTr="00304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tcPr>
          <w:p w14:paraId="0D811C5E" w14:textId="77777777" w:rsidR="00304D06" w:rsidRPr="00607017" w:rsidRDefault="00304D06" w:rsidP="00607017">
            <w:pPr>
              <w:rPr>
                <w:rFonts w:ascii="Arial" w:eastAsia="Arial" w:hAnsi="Arial" w:cs="Arial"/>
                <w:b w:val="0"/>
                <w:sz w:val="22"/>
                <w:szCs w:val="22"/>
              </w:rPr>
            </w:pPr>
          </w:p>
          <w:p w14:paraId="2D29E837" w14:textId="77777777" w:rsidR="00304D06" w:rsidRPr="00607017" w:rsidRDefault="006031B6" w:rsidP="00607017">
            <w:pPr>
              <w:rPr>
                <w:rFonts w:ascii="Arial" w:eastAsia="Arial" w:hAnsi="Arial" w:cs="Arial"/>
                <w:b w:val="0"/>
                <w:sz w:val="22"/>
                <w:szCs w:val="22"/>
              </w:rPr>
            </w:pPr>
            <w:r w:rsidRPr="00607017">
              <w:rPr>
                <w:rFonts w:ascii="Arial" w:eastAsia="Arial" w:hAnsi="Arial" w:cs="Arial"/>
                <w:b w:val="0"/>
                <w:sz w:val="22"/>
                <w:szCs w:val="22"/>
              </w:rPr>
              <w:t>Plan Institucional de Gestión Ambiental – PIGA</w:t>
            </w:r>
          </w:p>
        </w:tc>
        <w:tc>
          <w:tcPr>
            <w:tcW w:w="6000" w:type="dxa"/>
            <w:tcBorders>
              <w:top w:val="nil"/>
              <w:bottom w:val="nil"/>
            </w:tcBorders>
          </w:tcPr>
          <w:p w14:paraId="3BBE43F2" w14:textId="77777777" w:rsidR="00304D06" w:rsidRPr="00607017" w:rsidRDefault="006031B6" w:rsidP="00607017">
            <w:pPr>
              <w:pStyle w:val="Sinespaciado"/>
              <w:jc w:val="both"/>
              <w:cnfStyle w:val="000000100000" w:firstRow="0" w:lastRow="0" w:firstColumn="0" w:lastColumn="0" w:oddVBand="0" w:evenVBand="0" w:oddHBand="1" w:evenHBand="0" w:firstRowFirstColumn="0" w:firstRowLastColumn="0" w:lastRowFirstColumn="0" w:lastRowLastColumn="0"/>
              <w:rPr>
                <w:rStyle w:val="Textoennegrita"/>
                <w:rFonts w:ascii="Arial" w:eastAsia="Arial" w:hAnsi="Arial" w:cs="Arial"/>
                <w:b w:val="0"/>
                <w:sz w:val="22"/>
              </w:rPr>
            </w:pPr>
            <w:r w:rsidRPr="00607017">
              <w:rPr>
                <w:rStyle w:val="Textoennegrita"/>
                <w:rFonts w:ascii="Arial" w:eastAsia="Arial" w:hAnsi="Arial" w:cs="Arial"/>
                <w:b w:val="0"/>
                <w:sz w:val="22"/>
              </w:rPr>
              <w:t>Aplicación de buenas prácticas para la reducción de consumo de papel, con su política de Eficiencia Administrativa y Cero Papel.</w:t>
            </w:r>
          </w:p>
          <w:p w14:paraId="0D417D13" w14:textId="77777777" w:rsidR="00304D06" w:rsidRPr="00607017" w:rsidRDefault="00304D06" w:rsidP="00607017">
            <w:pPr>
              <w:pStyle w:val="Sinespaciado"/>
              <w:jc w:val="both"/>
              <w:cnfStyle w:val="000000100000" w:firstRow="0" w:lastRow="0" w:firstColumn="0" w:lastColumn="0" w:oddVBand="0" w:evenVBand="0" w:oddHBand="1" w:evenHBand="0" w:firstRowFirstColumn="0" w:firstRowLastColumn="0" w:lastRowFirstColumn="0" w:lastRowLastColumn="0"/>
              <w:rPr>
                <w:rStyle w:val="Textoennegrita"/>
                <w:rFonts w:ascii="Arial" w:eastAsia="Arial" w:hAnsi="Arial" w:cs="Arial"/>
                <w:b w:val="0"/>
                <w:sz w:val="22"/>
              </w:rPr>
            </w:pPr>
          </w:p>
        </w:tc>
      </w:tr>
      <w:tr w:rsidR="00304D06" w14:paraId="552F1EA2" w14:textId="77777777" w:rsidTr="00607017">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548DD4" w:themeColor="text2" w:themeTint="99"/>
            </w:tcBorders>
          </w:tcPr>
          <w:p w14:paraId="42F29F46" w14:textId="77777777" w:rsidR="00304D06" w:rsidRPr="00607017" w:rsidRDefault="00304D06" w:rsidP="00607017">
            <w:pPr>
              <w:widowControl w:val="0"/>
              <w:pBdr>
                <w:top w:val="nil"/>
                <w:left w:val="nil"/>
                <w:bottom w:val="nil"/>
                <w:right w:val="nil"/>
                <w:between w:val="nil"/>
              </w:pBdr>
              <w:rPr>
                <w:rFonts w:ascii="Arial" w:eastAsia="Arial" w:hAnsi="Arial" w:cs="Arial"/>
                <w:b w:val="0"/>
                <w:color w:val="000000"/>
                <w:sz w:val="22"/>
                <w:szCs w:val="22"/>
              </w:rPr>
            </w:pPr>
          </w:p>
          <w:p w14:paraId="70D511E0" w14:textId="77777777" w:rsidR="00304D06" w:rsidRPr="00607017" w:rsidRDefault="00304D06" w:rsidP="00607017">
            <w:pPr>
              <w:widowControl w:val="0"/>
              <w:pBdr>
                <w:top w:val="nil"/>
                <w:left w:val="nil"/>
                <w:bottom w:val="nil"/>
                <w:right w:val="nil"/>
                <w:between w:val="nil"/>
              </w:pBdr>
              <w:rPr>
                <w:rFonts w:ascii="Arial" w:eastAsia="Arial" w:hAnsi="Arial" w:cs="Arial"/>
                <w:b w:val="0"/>
                <w:color w:val="000000"/>
                <w:sz w:val="22"/>
                <w:szCs w:val="22"/>
              </w:rPr>
            </w:pPr>
          </w:p>
          <w:p w14:paraId="391BA939" w14:textId="77777777" w:rsidR="00304D06" w:rsidRPr="00607017" w:rsidRDefault="006031B6" w:rsidP="00607017">
            <w:pPr>
              <w:rPr>
                <w:rFonts w:ascii="Arial" w:eastAsia="Arial" w:hAnsi="Arial" w:cs="Arial"/>
                <w:b w:val="0"/>
                <w:sz w:val="22"/>
                <w:szCs w:val="22"/>
              </w:rPr>
            </w:pPr>
            <w:r w:rsidRPr="00607017">
              <w:rPr>
                <w:rFonts w:ascii="Arial" w:eastAsia="Arial" w:hAnsi="Arial" w:cs="Arial"/>
                <w:b w:val="0"/>
                <w:sz w:val="22"/>
                <w:szCs w:val="22"/>
              </w:rPr>
              <w:t>Plan de Seguridad y Privacidad de la Información</w:t>
            </w:r>
          </w:p>
        </w:tc>
        <w:tc>
          <w:tcPr>
            <w:tcW w:w="6000" w:type="dxa"/>
            <w:tcBorders>
              <w:bottom w:val="single" w:sz="4" w:space="0" w:color="548DD4" w:themeColor="text2" w:themeTint="99"/>
            </w:tcBorders>
          </w:tcPr>
          <w:p w14:paraId="7537CA71" w14:textId="77777777" w:rsidR="00304D06" w:rsidRPr="00607017" w:rsidRDefault="006031B6" w:rsidP="00607017">
            <w:pPr>
              <w:pStyle w:val="Sinespaciado"/>
              <w:cnfStyle w:val="000000000000" w:firstRow="0" w:lastRow="0" w:firstColumn="0" w:lastColumn="0" w:oddVBand="0" w:evenVBand="0" w:oddHBand="0" w:evenHBand="0" w:firstRowFirstColumn="0" w:firstRowLastColumn="0" w:lastRowFirstColumn="0" w:lastRowLastColumn="0"/>
              <w:rPr>
                <w:rStyle w:val="Textoennegrita"/>
                <w:rFonts w:ascii="Arial" w:eastAsia="Arial" w:hAnsi="Arial" w:cs="Arial"/>
                <w:b w:val="0"/>
                <w:sz w:val="22"/>
              </w:rPr>
            </w:pPr>
            <w:r w:rsidRPr="00607017">
              <w:rPr>
                <w:rStyle w:val="Textoennegrita"/>
                <w:rFonts w:ascii="Arial" w:eastAsia="Arial" w:hAnsi="Arial" w:cs="Arial"/>
                <w:b w:val="0"/>
                <w:sz w:val="22"/>
              </w:rPr>
              <w:t>Se articula, como un Instrumento de planeación para prestar un servicio eficiente frente a los recursos tecnológicos, sistemas de Información, redes y comunicaciones para que estos se encuentren siempre a disposición y en óptimas condiciones que permitan soportar los procesos de la entidad y llevar a cabo el cumplimiento de todos los procesos tecnológicos y de seguridad de la información, asegurando efectividad en el desempeño de operatividad de los Sistemas de Información.</w:t>
            </w:r>
          </w:p>
          <w:p w14:paraId="785E4FFA" w14:textId="77777777" w:rsidR="00304D06" w:rsidRPr="00607017" w:rsidRDefault="00304D06" w:rsidP="00607017">
            <w:pPr>
              <w:pStyle w:val="Sinespaciado"/>
              <w:cnfStyle w:val="000000000000" w:firstRow="0" w:lastRow="0" w:firstColumn="0" w:lastColumn="0" w:oddVBand="0" w:evenVBand="0" w:oddHBand="0" w:evenHBand="0" w:firstRowFirstColumn="0" w:firstRowLastColumn="0" w:lastRowFirstColumn="0" w:lastRowLastColumn="0"/>
              <w:rPr>
                <w:rStyle w:val="Textoennegrita"/>
                <w:rFonts w:ascii="Arial" w:eastAsia="Arial" w:hAnsi="Arial" w:cs="Arial"/>
                <w:b w:val="0"/>
                <w:sz w:val="22"/>
              </w:rPr>
            </w:pPr>
          </w:p>
        </w:tc>
      </w:tr>
      <w:tr w:rsidR="00304D06" w14:paraId="3CD688CA" w14:textId="77777777" w:rsidTr="00607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0BB70D96" w14:textId="77777777" w:rsidR="00304D06" w:rsidRPr="00607017" w:rsidRDefault="006031B6" w:rsidP="00607017">
            <w:pPr>
              <w:rPr>
                <w:rFonts w:ascii="Arial" w:eastAsia="Arial" w:hAnsi="Arial" w:cs="Arial"/>
                <w:b w:val="0"/>
                <w:sz w:val="22"/>
                <w:szCs w:val="22"/>
              </w:rPr>
            </w:pPr>
            <w:r w:rsidRPr="00607017">
              <w:rPr>
                <w:rFonts w:ascii="Arial" w:eastAsia="Arial" w:hAnsi="Arial" w:cs="Arial"/>
                <w:b w:val="0"/>
                <w:sz w:val="22"/>
                <w:szCs w:val="22"/>
              </w:rPr>
              <w:t>Plan de Seguridad y salud en el trabajo</w:t>
            </w:r>
          </w:p>
        </w:tc>
        <w:tc>
          <w:tcPr>
            <w:tcW w:w="6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0890FA14" w14:textId="77777777" w:rsidR="00304D06" w:rsidRPr="00607017" w:rsidRDefault="006031B6" w:rsidP="00607017">
            <w:pPr>
              <w:pStyle w:val="Sinespaciado"/>
              <w:cnfStyle w:val="000000100000" w:firstRow="0" w:lastRow="0" w:firstColumn="0" w:lastColumn="0" w:oddVBand="0" w:evenVBand="0" w:oddHBand="1" w:evenHBand="0" w:firstRowFirstColumn="0" w:firstRowLastColumn="0" w:lastRowFirstColumn="0" w:lastRowLastColumn="0"/>
              <w:rPr>
                <w:rStyle w:val="Textoennegrita"/>
                <w:rFonts w:ascii="Arial" w:eastAsia="Arial" w:hAnsi="Arial" w:cs="Arial"/>
                <w:b w:val="0"/>
                <w:sz w:val="22"/>
              </w:rPr>
            </w:pPr>
            <w:r w:rsidRPr="00607017">
              <w:rPr>
                <w:rStyle w:val="Textoennegrita"/>
                <w:rFonts w:ascii="Arial" w:eastAsia="Arial" w:hAnsi="Arial" w:cs="Arial"/>
                <w:b w:val="0"/>
                <w:sz w:val="22"/>
              </w:rPr>
              <w:t>Se articula en la implementación de las buenas prácticas en materia de seguridad y salud en el trabajo enfocado a las áreas y/o depósitos de archivo de la Entidad.</w:t>
            </w:r>
          </w:p>
        </w:tc>
      </w:tr>
      <w:tr w:rsidR="00304D06" w14:paraId="1A43BAED" w14:textId="77777777" w:rsidTr="00607017">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548DD4" w:themeColor="text2" w:themeTint="99"/>
              <w:bottom w:val="single" w:sz="4" w:space="0" w:color="548DD4" w:themeColor="text2" w:themeTint="99"/>
            </w:tcBorders>
          </w:tcPr>
          <w:p w14:paraId="0D4A77B7" w14:textId="77777777" w:rsidR="00304D06" w:rsidRPr="00607017" w:rsidRDefault="00304D06" w:rsidP="00607017">
            <w:pPr>
              <w:rPr>
                <w:rFonts w:ascii="Arial" w:eastAsia="Arial" w:hAnsi="Arial" w:cs="Arial"/>
                <w:b w:val="0"/>
                <w:sz w:val="22"/>
                <w:szCs w:val="22"/>
              </w:rPr>
            </w:pPr>
          </w:p>
          <w:p w14:paraId="7CDF6225" w14:textId="77777777" w:rsidR="00304D06" w:rsidRPr="00607017" w:rsidRDefault="00304D06" w:rsidP="00607017">
            <w:pPr>
              <w:rPr>
                <w:rFonts w:ascii="Arial" w:eastAsia="Arial" w:hAnsi="Arial" w:cs="Arial"/>
                <w:b w:val="0"/>
                <w:sz w:val="22"/>
                <w:szCs w:val="22"/>
              </w:rPr>
            </w:pPr>
          </w:p>
          <w:p w14:paraId="20C52E43" w14:textId="77777777" w:rsidR="00304D06" w:rsidRPr="00607017" w:rsidRDefault="006031B6" w:rsidP="00607017">
            <w:pPr>
              <w:rPr>
                <w:rFonts w:ascii="Arial" w:eastAsia="Arial" w:hAnsi="Arial" w:cs="Arial"/>
                <w:b w:val="0"/>
                <w:sz w:val="22"/>
                <w:szCs w:val="22"/>
              </w:rPr>
            </w:pPr>
            <w:r w:rsidRPr="00607017">
              <w:rPr>
                <w:rFonts w:ascii="Arial" w:eastAsia="Arial" w:hAnsi="Arial" w:cs="Arial"/>
                <w:b w:val="0"/>
                <w:sz w:val="22"/>
                <w:szCs w:val="22"/>
              </w:rPr>
              <w:t>Plan Anticorrupción</w:t>
            </w:r>
          </w:p>
        </w:tc>
        <w:tc>
          <w:tcPr>
            <w:tcW w:w="6000" w:type="dxa"/>
            <w:tcBorders>
              <w:top w:val="single" w:sz="4" w:space="0" w:color="548DD4" w:themeColor="text2" w:themeTint="99"/>
              <w:bottom w:val="single" w:sz="4" w:space="0" w:color="548DD4" w:themeColor="text2" w:themeTint="99"/>
            </w:tcBorders>
          </w:tcPr>
          <w:p w14:paraId="478C8DE4" w14:textId="77777777" w:rsidR="00304D06" w:rsidRDefault="006031B6" w:rsidP="00607017">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 xml:space="preserve">Fortalece la estrategia institucional en la lucha anticorrupción y de atención al ciudadano, con información fiable y transparente. Suministro de información fiable de la </w:t>
            </w:r>
            <w:r>
              <w:rPr>
                <w:rFonts w:ascii="Arial" w:eastAsia="Arial" w:hAnsi="Arial" w:cs="Arial"/>
                <w:sz w:val="22"/>
                <w:szCs w:val="22"/>
              </w:rPr>
              <w:lastRenderedPageBreak/>
              <w:t>gestión de la entidad, con el fin de fortalecer la transparencia del sector público y la adopción de los Principios de la Función Pública.</w:t>
            </w:r>
          </w:p>
          <w:p w14:paraId="762C3D97" w14:textId="77777777" w:rsidR="00304D06" w:rsidRDefault="00304D06" w:rsidP="00607017">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p>
        </w:tc>
      </w:tr>
      <w:tr w:rsidR="00304D06" w14:paraId="01A3152A" w14:textId="77777777" w:rsidTr="00607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366CD52" w14:textId="77777777" w:rsidR="00304D06" w:rsidRPr="00607017" w:rsidRDefault="00304D06" w:rsidP="00607017">
            <w:pPr>
              <w:rPr>
                <w:rFonts w:ascii="Arial" w:eastAsia="Arial" w:hAnsi="Arial" w:cs="Arial"/>
                <w:b w:val="0"/>
                <w:sz w:val="22"/>
                <w:szCs w:val="22"/>
              </w:rPr>
            </w:pPr>
          </w:p>
          <w:p w14:paraId="09DF979D" w14:textId="77777777" w:rsidR="00304D06" w:rsidRPr="00607017" w:rsidRDefault="006031B6" w:rsidP="00607017">
            <w:pPr>
              <w:rPr>
                <w:rFonts w:ascii="Arial" w:eastAsia="Arial" w:hAnsi="Arial" w:cs="Arial"/>
                <w:b w:val="0"/>
                <w:sz w:val="22"/>
                <w:szCs w:val="22"/>
              </w:rPr>
            </w:pPr>
            <w:r w:rsidRPr="00607017">
              <w:rPr>
                <w:rFonts w:ascii="Arial" w:eastAsia="Arial" w:hAnsi="Arial" w:cs="Arial"/>
                <w:b w:val="0"/>
                <w:sz w:val="22"/>
                <w:szCs w:val="22"/>
              </w:rPr>
              <w:t>Plan</w:t>
            </w:r>
            <w:r w:rsidR="00607017">
              <w:rPr>
                <w:rFonts w:ascii="Arial" w:eastAsia="Arial" w:hAnsi="Arial" w:cs="Arial"/>
                <w:b w:val="0"/>
                <w:sz w:val="22"/>
                <w:szCs w:val="22"/>
              </w:rPr>
              <w:t xml:space="preserve"> </w:t>
            </w:r>
            <w:r w:rsidRPr="00607017">
              <w:rPr>
                <w:rFonts w:ascii="Arial" w:eastAsia="Arial" w:hAnsi="Arial" w:cs="Arial"/>
                <w:b w:val="0"/>
                <w:sz w:val="22"/>
                <w:szCs w:val="22"/>
              </w:rPr>
              <w:t>Institucional de capacitación</w:t>
            </w:r>
          </w:p>
        </w:tc>
        <w:tc>
          <w:tcPr>
            <w:tcW w:w="6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61C806D3" w14:textId="77777777" w:rsidR="00304D06" w:rsidRDefault="006031B6" w:rsidP="00607017">
            <w:pPr>
              <w:widowControl w:val="0"/>
              <w:pBdr>
                <w:top w:val="nil"/>
                <w:left w:val="nil"/>
                <w:bottom w:val="nil"/>
                <w:right w:val="nil"/>
                <w:between w:val="nil"/>
              </w:pBdr>
              <w:ind w:left="69" w:right="6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Fortalecimiento de la cultura archivística de la entidad a través de capacitaciones a servidores públicos y contratistas en materia de Gestión Documental.</w:t>
            </w:r>
          </w:p>
          <w:p w14:paraId="51BAAD9C" w14:textId="77777777" w:rsidR="00304D06" w:rsidRDefault="00304D06" w:rsidP="00607017">
            <w:pPr>
              <w:widowControl w:val="0"/>
              <w:pBdr>
                <w:top w:val="nil"/>
                <w:left w:val="nil"/>
                <w:bottom w:val="nil"/>
                <w:right w:val="nil"/>
                <w:between w:val="nil"/>
              </w:pBdr>
              <w:ind w:left="69" w:right="6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r>
      <w:tr w:rsidR="00304D06" w14:paraId="680DD275" w14:textId="77777777" w:rsidTr="00607017">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86F976A" w14:textId="77777777" w:rsidR="00304D06" w:rsidRPr="00607017" w:rsidRDefault="00304D06" w:rsidP="00607017">
            <w:pPr>
              <w:widowControl w:val="0"/>
              <w:pBdr>
                <w:top w:val="nil"/>
                <w:left w:val="nil"/>
                <w:bottom w:val="nil"/>
                <w:right w:val="nil"/>
                <w:between w:val="nil"/>
              </w:pBdr>
              <w:rPr>
                <w:rFonts w:ascii="Arial" w:eastAsia="Arial" w:hAnsi="Arial" w:cs="Arial"/>
                <w:b w:val="0"/>
                <w:color w:val="000000"/>
                <w:sz w:val="22"/>
                <w:szCs w:val="22"/>
              </w:rPr>
            </w:pPr>
          </w:p>
          <w:p w14:paraId="1C10AF54" w14:textId="77777777" w:rsidR="00304D06" w:rsidRPr="00607017" w:rsidRDefault="006031B6" w:rsidP="00607017">
            <w:pPr>
              <w:rPr>
                <w:rFonts w:ascii="Arial" w:eastAsia="Arial" w:hAnsi="Arial" w:cs="Arial"/>
                <w:b w:val="0"/>
                <w:sz w:val="22"/>
                <w:szCs w:val="22"/>
              </w:rPr>
            </w:pPr>
            <w:r w:rsidRPr="00607017">
              <w:rPr>
                <w:rFonts w:ascii="Arial" w:eastAsia="Arial" w:hAnsi="Arial" w:cs="Arial"/>
                <w:b w:val="0"/>
                <w:sz w:val="22"/>
                <w:szCs w:val="22"/>
              </w:rPr>
              <w:t>Model</w:t>
            </w:r>
            <w:r w:rsidR="00607017">
              <w:rPr>
                <w:rFonts w:ascii="Arial" w:eastAsia="Arial" w:hAnsi="Arial" w:cs="Arial"/>
                <w:b w:val="0"/>
                <w:sz w:val="22"/>
                <w:szCs w:val="22"/>
              </w:rPr>
              <w:t xml:space="preserve">o </w:t>
            </w:r>
            <w:r w:rsidRPr="00607017">
              <w:rPr>
                <w:rFonts w:ascii="Arial" w:eastAsia="Arial" w:hAnsi="Arial" w:cs="Arial"/>
                <w:b w:val="0"/>
                <w:sz w:val="22"/>
                <w:szCs w:val="22"/>
              </w:rPr>
              <w:t>integrado de planeación y gestión MIPG</w:t>
            </w:r>
          </w:p>
        </w:tc>
        <w:tc>
          <w:tcPr>
            <w:tcW w:w="6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4722E515" w14:textId="77777777" w:rsidR="00304D06" w:rsidRDefault="006031B6" w:rsidP="00607017">
            <w:pPr>
              <w:widowControl w:val="0"/>
              <w:pBdr>
                <w:top w:val="nil"/>
                <w:left w:val="nil"/>
                <w:bottom w:val="nil"/>
                <w:right w:val="nil"/>
                <w:between w:val="nil"/>
              </w:pBdr>
              <w:ind w:left="69" w:right="55"/>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En la implementación, evaluación, control y mejora de todas las actividades que están asociadas a la misión, las políticas, los objetivos, las estrategias, los</w:t>
            </w:r>
          </w:p>
          <w:p w14:paraId="20BB3FFB" w14:textId="77777777" w:rsidR="00304D06" w:rsidRDefault="006031B6" w:rsidP="00607017">
            <w:pPr>
              <w:widowControl w:val="0"/>
              <w:pBdr>
                <w:top w:val="nil"/>
                <w:left w:val="nil"/>
                <w:bottom w:val="nil"/>
                <w:right w:val="nil"/>
                <w:between w:val="nil"/>
              </w:pBdr>
              <w:ind w:left="69" w:right="55"/>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procesos, los servicios para garantizar el cumplimiento de los propósitos y fines definidos en los mismos.</w:t>
            </w:r>
          </w:p>
          <w:p w14:paraId="4A92427F" w14:textId="77777777" w:rsidR="00304D06" w:rsidRDefault="00304D06" w:rsidP="00607017">
            <w:pPr>
              <w:widowControl w:val="0"/>
              <w:pBdr>
                <w:top w:val="nil"/>
                <w:left w:val="nil"/>
                <w:bottom w:val="nil"/>
                <w:right w:val="nil"/>
                <w:between w:val="nil"/>
              </w:pBdr>
              <w:ind w:left="69" w:right="55"/>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p>
        </w:tc>
      </w:tr>
      <w:tr w:rsidR="00304D06" w14:paraId="16800DE2" w14:textId="77777777" w:rsidTr="00607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54FC7EA" w14:textId="77777777" w:rsidR="00304D06" w:rsidRPr="00607017" w:rsidRDefault="006031B6" w:rsidP="00607017">
            <w:pPr>
              <w:rPr>
                <w:rFonts w:ascii="Arial" w:eastAsia="Arial" w:hAnsi="Arial" w:cs="Arial"/>
                <w:b w:val="0"/>
                <w:sz w:val="22"/>
                <w:szCs w:val="22"/>
              </w:rPr>
            </w:pPr>
            <w:r w:rsidRPr="00607017">
              <w:rPr>
                <w:rFonts w:ascii="Arial" w:eastAsia="Arial" w:hAnsi="Arial" w:cs="Arial"/>
                <w:b w:val="0"/>
                <w:sz w:val="22"/>
                <w:szCs w:val="22"/>
              </w:rPr>
              <w:t>Sistema de control interno</w:t>
            </w:r>
          </w:p>
        </w:tc>
        <w:tc>
          <w:tcPr>
            <w:tcW w:w="6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10B54E0D" w14:textId="77777777" w:rsidR="00304D06" w:rsidRDefault="006031B6" w:rsidP="00607017">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Para garantizar que los procesos, políticas, metas y actividades del programa de gestión documental, se cumplan de acuerdo con lo establecido.</w:t>
            </w:r>
          </w:p>
        </w:tc>
      </w:tr>
    </w:tbl>
    <w:p w14:paraId="49A163AE" w14:textId="77777777" w:rsidR="00304D06" w:rsidRDefault="000D3B15" w:rsidP="000D3B15">
      <w:pPr>
        <w:pStyle w:val="Descripcin"/>
        <w:rPr>
          <w:rFonts w:ascii="Arial" w:hAnsi="Arial" w:cs="Arial"/>
        </w:rPr>
      </w:pPr>
      <w:bookmarkStart w:id="91" w:name="_Toc183505302"/>
      <w:r w:rsidRPr="000D3B15">
        <w:rPr>
          <w:rFonts w:ascii="Arial" w:hAnsi="Arial" w:cs="Arial"/>
        </w:rPr>
        <w:t xml:space="preserve">Tabla </w:t>
      </w:r>
      <w:r w:rsidRPr="000D3B15">
        <w:rPr>
          <w:rFonts w:ascii="Arial" w:hAnsi="Arial" w:cs="Arial"/>
        </w:rPr>
        <w:fldChar w:fldCharType="begin"/>
      </w:r>
      <w:r w:rsidRPr="000D3B15">
        <w:rPr>
          <w:rFonts w:ascii="Arial" w:hAnsi="Arial" w:cs="Arial"/>
        </w:rPr>
        <w:instrText xml:space="preserve"> SEQ Tabla \* ARABIC </w:instrText>
      </w:r>
      <w:r w:rsidRPr="000D3B15">
        <w:rPr>
          <w:rFonts w:ascii="Arial" w:hAnsi="Arial" w:cs="Arial"/>
        </w:rPr>
        <w:fldChar w:fldCharType="separate"/>
      </w:r>
      <w:r w:rsidRPr="000D3B15">
        <w:rPr>
          <w:rFonts w:ascii="Arial" w:hAnsi="Arial" w:cs="Arial"/>
          <w:noProof/>
        </w:rPr>
        <w:t>25</w:t>
      </w:r>
      <w:r w:rsidRPr="000D3B15">
        <w:rPr>
          <w:rFonts w:ascii="Arial" w:hAnsi="Arial" w:cs="Arial"/>
        </w:rPr>
        <w:fldChar w:fldCharType="end"/>
      </w:r>
      <w:r w:rsidRPr="000D3B15">
        <w:rPr>
          <w:rFonts w:ascii="Arial" w:hAnsi="Arial" w:cs="Arial"/>
        </w:rPr>
        <w:t>.Armonización del PGD con planes y sistemas de gestión</w:t>
      </w:r>
      <w:bookmarkEnd w:id="91"/>
    </w:p>
    <w:p w14:paraId="79484CF5" w14:textId="77777777" w:rsidR="00BA2BE2" w:rsidRDefault="00BA2BE2" w:rsidP="00BA2BE2">
      <w:pPr>
        <w:rPr>
          <w:rFonts w:eastAsia="Arial"/>
        </w:rPr>
      </w:pPr>
    </w:p>
    <w:p w14:paraId="2AAF6FB1" w14:textId="77777777" w:rsidR="00BA2BE2" w:rsidRDefault="00BA2BE2" w:rsidP="00BA2BE2">
      <w:pPr>
        <w:rPr>
          <w:rFonts w:eastAsia="Arial"/>
        </w:rPr>
      </w:pPr>
    </w:p>
    <w:p w14:paraId="507D6DAF" w14:textId="77777777" w:rsidR="006C0C6F" w:rsidRDefault="006C0C6F" w:rsidP="00BA2BE2">
      <w:pPr>
        <w:rPr>
          <w:rFonts w:eastAsia="Arial"/>
        </w:rPr>
      </w:pPr>
    </w:p>
    <w:p w14:paraId="6530C360" w14:textId="77777777" w:rsidR="006C0C6F" w:rsidRDefault="006C0C6F" w:rsidP="00BA2BE2">
      <w:pPr>
        <w:rPr>
          <w:rFonts w:eastAsia="Arial"/>
        </w:rPr>
      </w:pPr>
    </w:p>
    <w:p w14:paraId="0F130522" w14:textId="77777777" w:rsidR="006C0C6F" w:rsidRDefault="006C0C6F" w:rsidP="00BA2BE2">
      <w:pPr>
        <w:rPr>
          <w:rFonts w:eastAsia="Arial"/>
        </w:rPr>
      </w:pPr>
    </w:p>
    <w:p w14:paraId="0605BBB7" w14:textId="77777777" w:rsidR="006C0C6F" w:rsidRDefault="006C0C6F" w:rsidP="00BA2BE2">
      <w:pPr>
        <w:rPr>
          <w:rFonts w:eastAsia="Arial"/>
        </w:rPr>
      </w:pPr>
    </w:p>
    <w:p w14:paraId="089BBA00" w14:textId="77777777" w:rsidR="006C0C6F" w:rsidRDefault="006C0C6F" w:rsidP="00BA2BE2">
      <w:pPr>
        <w:rPr>
          <w:rFonts w:eastAsia="Arial"/>
        </w:rPr>
      </w:pPr>
    </w:p>
    <w:p w14:paraId="364A9674" w14:textId="77777777" w:rsidR="006C0C6F" w:rsidRDefault="006C0C6F" w:rsidP="00BA2BE2">
      <w:pPr>
        <w:rPr>
          <w:rFonts w:eastAsia="Arial"/>
        </w:rPr>
      </w:pPr>
    </w:p>
    <w:p w14:paraId="4E34560B" w14:textId="77777777" w:rsidR="006C0C6F" w:rsidRDefault="006C0C6F" w:rsidP="00BA2BE2">
      <w:pPr>
        <w:rPr>
          <w:rFonts w:eastAsia="Arial"/>
        </w:rPr>
      </w:pPr>
    </w:p>
    <w:p w14:paraId="4903C99E" w14:textId="77777777" w:rsidR="006C0C6F" w:rsidRDefault="006C0C6F" w:rsidP="00BA2BE2">
      <w:pPr>
        <w:rPr>
          <w:rFonts w:eastAsia="Arial"/>
        </w:rPr>
      </w:pPr>
    </w:p>
    <w:p w14:paraId="4CE12AA9" w14:textId="77777777" w:rsidR="006C0C6F" w:rsidRDefault="006C0C6F" w:rsidP="00BA2BE2">
      <w:pPr>
        <w:rPr>
          <w:rFonts w:eastAsia="Arial"/>
        </w:rPr>
      </w:pPr>
    </w:p>
    <w:p w14:paraId="2E442BA5" w14:textId="77777777" w:rsidR="006C0C6F" w:rsidRDefault="006C0C6F" w:rsidP="00BA2BE2">
      <w:pPr>
        <w:rPr>
          <w:rFonts w:eastAsia="Arial"/>
        </w:rPr>
      </w:pPr>
    </w:p>
    <w:p w14:paraId="6F6D5768" w14:textId="77777777" w:rsidR="006C0C6F" w:rsidRDefault="006C0C6F" w:rsidP="00BA2BE2">
      <w:pPr>
        <w:rPr>
          <w:rFonts w:eastAsia="Arial"/>
        </w:rPr>
      </w:pPr>
    </w:p>
    <w:p w14:paraId="69815167" w14:textId="77777777" w:rsidR="006C0C6F" w:rsidRDefault="006C0C6F" w:rsidP="00BA2BE2">
      <w:pPr>
        <w:rPr>
          <w:rFonts w:eastAsia="Arial"/>
        </w:rPr>
      </w:pPr>
    </w:p>
    <w:p w14:paraId="3ED988AB" w14:textId="77777777" w:rsidR="006C0C6F" w:rsidRDefault="006C0C6F" w:rsidP="00BA2BE2">
      <w:pPr>
        <w:rPr>
          <w:rFonts w:eastAsia="Arial"/>
        </w:rPr>
      </w:pPr>
    </w:p>
    <w:p w14:paraId="6831EB2A" w14:textId="77777777" w:rsidR="006C0C6F" w:rsidRDefault="006C0C6F" w:rsidP="00BA2BE2">
      <w:pPr>
        <w:rPr>
          <w:rFonts w:eastAsia="Arial"/>
        </w:rPr>
      </w:pPr>
    </w:p>
    <w:p w14:paraId="23D8ED52" w14:textId="77777777" w:rsidR="006C0C6F" w:rsidRDefault="006C0C6F" w:rsidP="00BA2BE2">
      <w:pPr>
        <w:rPr>
          <w:rFonts w:eastAsia="Arial"/>
        </w:rPr>
      </w:pPr>
    </w:p>
    <w:p w14:paraId="02218FAD" w14:textId="77777777" w:rsidR="006C0C6F" w:rsidRDefault="006C0C6F" w:rsidP="00BA2BE2">
      <w:pPr>
        <w:rPr>
          <w:rFonts w:eastAsia="Arial"/>
        </w:rPr>
      </w:pPr>
    </w:p>
    <w:p w14:paraId="3A5CC50D" w14:textId="77777777" w:rsidR="006C0C6F" w:rsidRDefault="006C0C6F" w:rsidP="00BA2BE2">
      <w:pPr>
        <w:rPr>
          <w:rFonts w:eastAsia="Arial"/>
        </w:rPr>
      </w:pPr>
    </w:p>
    <w:p w14:paraId="79545840" w14:textId="77777777" w:rsidR="006C0C6F" w:rsidRDefault="006C0C6F" w:rsidP="00BA2BE2">
      <w:pPr>
        <w:rPr>
          <w:rFonts w:eastAsia="Arial"/>
        </w:rPr>
      </w:pPr>
    </w:p>
    <w:p w14:paraId="3A2F0EDF" w14:textId="77777777" w:rsidR="006C0C6F" w:rsidRDefault="006C0C6F" w:rsidP="00BA2BE2">
      <w:pPr>
        <w:rPr>
          <w:rFonts w:eastAsia="Arial"/>
        </w:rPr>
      </w:pPr>
    </w:p>
    <w:p w14:paraId="5EB5753A" w14:textId="77777777" w:rsidR="006C0C6F" w:rsidRDefault="006C0C6F" w:rsidP="00BA2BE2">
      <w:pPr>
        <w:rPr>
          <w:rFonts w:eastAsia="Arial"/>
        </w:rPr>
      </w:pPr>
    </w:p>
    <w:p w14:paraId="28A1F982" w14:textId="77777777" w:rsidR="006C0C6F" w:rsidRDefault="006C0C6F" w:rsidP="00BA2BE2">
      <w:pPr>
        <w:rPr>
          <w:rFonts w:eastAsia="Arial"/>
        </w:rPr>
      </w:pPr>
    </w:p>
    <w:p w14:paraId="289FF0CA" w14:textId="77777777" w:rsidR="006C0C6F" w:rsidRDefault="006C0C6F" w:rsidP="00BA2BE2">
      <w:pPr>
        <w:rPr>
          <w:rFonts w:eastAsia="Arial"/>
        </w:rPr>
      </w:pPr>
    </w:p>
    <w:p w14:paraId="73F924D5" w14:textId="77777777" w:rsidR="00F46892" w:rsidRDefault="00F46892" w:rsidP="00F46892">
      <w:pPr>
        <w:pStyle w:val="Ttulo1"/>
        <w:ind w:left="360"/>
        <w:jc w:val="center"/>
        <w:rPr>
          <w:rFonts w:ascii="Arial" w:eastAsia="Arial" w:hAnsi="Arial" w:cs="Arial"/>
          <w:b/>
          <w:sz w:val="24"/>
        </w:rPr>
      </w:pPr>
      <w:bookmarkStart w:id="92" w:name="_Toc184193809"/>
    </w:p>
    <w:p w14:paraId="004C773E" w14:textId="539C0528" w:rsidR="006C0C6F" w:rsidRPr="006037A7" w:rsidRDefault="00620B1A" w:rsidP="00F46892">
      <w:pPr>
        <w:pStyle w:val="Ttulo1"/>
        <w:numPr>
          <w:ilvl w:val="0"/>
          <w:numId w:val="13"/>
        </w:numPr>
        <w:jc w:val="center"/>
        <w:rPr>
          <w:rFonts w:ascii="Arial" w:eastAsia="Arial" w:hAnsi="Arial" w:cs="Arial"/>
          <w:b/>
          <w:sz w:val="24"/>
        </w:rPr>
      </w:pPr>
      <w:bookmarkStart w:id="93" w:name="_Toc184623180"/>
      <w:bookmarkEnd w:id="92"/>
      <w:r>
        <w:rPr>
          <w:rFonts w:ascii="Arial" w:eastAsia="Arial" w:hAnsi="Arial" w:cs="Arial"/>
          <w:b/>
          <w:sz w:val="24"/>
        </w:rPr>
        <w:t>GLOSARIO</w:t>
      </w:r>
      <w:bookmarkEnd w:id="93"/>
    </w:p>
    <w:p w14:paraId="7D6763A5" w14:textId="2EFDA78A" w:rsidR="006C0C6F" w:rsidRDefault="006C0C6F" w:rsidP="006C0C6F"/>
    <w:p w14:paraId="54113538" w14:textId="33338840" w:rsidR="00ED41FD" w:rsidRDefault="00ED41FD" w:rsidP="006C0C6F"/>
    <w:p w14:paraId="5AFED019" w14:textId="04E14C75" w:rsidR="00ED41FD" w:rsidRPr="00ED41FD" w:rsidRDefault="00ED41FD" w:rsidP="00ED41FD">
      <w:pPr>
        <w:spacing w:line="360" w:lineRule="auto"/>
        <w:jc w:val="both"/>
        <w:rPr>
          <w:rFonts w:ascii="Arial" w:hAnsi="Arial" w:cs="Arial"/>
          <w:b/>
          <w:sz w:val="22"/>
          <w:szCs w:val="22"/>
        </w:rPr>
      </w:pPr>
      <w:r w:rsidRPr="00ED41FD">
        <w:rPr>
          <w:rFonts w:ascii="Arial" w:hAnsi="Arial" w:cs="Arial"/>
          <w:b/>
          <w:sz w:val="22"/>
          <w:szCs w:val="22"/>
        </w:rPr>
        <w:t>Fondo acumulado</w:t>
      </w:r>
    </w:p>
    <w:p w14:paraId="523EC59F" w14:textId="45AD167B" w:rsidR="00ED41FD" w:rsidRPr="00ED41FD" w:rsidRDefault="00ED41FD" w:rsidP="00ED41FD">
      <w:pPr>
        <w:spacing w:line="360" w:lineRule="auto"/>
        <w:jc w:val="both"/>
        <w:rPr>
          <w:rFonts w:ascii="Arial" w:hAnsi="Arial" w:cs="Arial"/>
          <w:sz w:val="22"/>
          <w:szCs w:val="22"/>
        </w:rPr>
      </w:pPr>
      <w:r w:rsidRPr="00ED41FD">
        <w:rPr>
          <w:rFonts w:ascii="Arial" w:hAnsi="Arial" w:cs="Arial"/>
          <w:sz w:val="22"/>
          <w:szCs w:val="22"/>
        </w:rPr>
        <w:t>Conjunto de documentos dispuestos sin ningún criterio de organización archivística.</w:t>
      </w:r>
    </w:p>
    <w:p w14:paraId="1C443DD5" w14:textId="77777777" w:rsidR="00ED41FD" w:rsidRDefault="00ED41FD" w:rsidP="006C0C6F"/>
    <w:p w14:paraId="285A580E" w14:textId="0AC4E434" w:rsidR="00ED41FD" w:rsidRPr="00ED41FD" w:rsidRDefault="00ED41FD" w:rsidP="00ED41FD">
      <w:pPr>
        <w:spacing w:line="360" w:lineRule="auto"/>
        <w:jc w:val="both"/>
        <w:rPr>
          <w:rFonts w:ascii="Arial" w:hAnsi="Arial" w:cs="Arial"/>
          <w:b/>
          <w:sz w:val="22"/>
          <w:szCs w:val="22"/>
        </w:rPr>
      </w:pPr>
      <w:r w:rsidRPr="00ED41FD">
        <w:rPr>
          <w:rFonts w:ascii="Arial" w:hAnsi="Arial" w:cs="Arial"/>
          <w:b/>
          <w:sz w:val="22"/>
          <w:szCs w:val="22"/>
        </w:rPr>
        <w:t>Instrumento archivístico</w:t>
      </w:r>
    </w:p>
    <w:p w14:paraId="05C8081B" w14:textId="0EE68CC3" w:rsidR="00F46892" w:rsidRDefault="00ED41FD" w:rsidP="00ED41FD">
      <w:pPr>
        <w:spacing w:line="360" w:lineRule="auto"/>
        <w:jc w:val="both"/>
        <w:rPr>
          <w:rFonts w:ascii="Arial" w:hAnsi="Arial" w:cs="Arial"/>
          <w:sz w:val="22"/>
          <w:szCs w:val="22"/>
        </w:rPr>
      </w:pPr>
      <w:r w:rsidRPr="00ED41FD">
        <w:rPr>
          <w:rFonts w:ascii="Arial" w:hAnsi="Arial" w:cs="Arial"/>
          <w:sz w:val="22"/>
          <w:szCs w:val="22"/>
        </w:rPr>
        <w:t>Herramientas con propósitos específicos, que tienen por objeto apoyar el adecuado desarrollo e implementación de la archivística y la gestión documental.</w:t>
      </w:r>
    </w:p>
    <w:p w14:paraId="3DB2C34C" w14:textId="0DFB05C4" w:rsidR="00E525E1" w:rsidRDefault="00E525E1" w:rsidP="00ED41FD">
      <w:pPr>
        <w:spacing w:line="360" w:lineRule="auto"/>
        <w:jc w:val="both"/>
        <w:rPr>
          <w:rFonts w:ascii="Arial" w:hAnsi="Arial" w:cs="Arial"/>
          <w:sz w:val="22"/>
          <w:szCs w:val="22"/>
        </w:rPr>
      </w:pPr>
    </w:p>
    <w:p w14:paraId="7218EACB" w14:textId="6958C38B" w:rsidR="00E525E1" w:rsidRPr="00E525E1" w:rsidRDefault="00E525E1" w:rsidP="00ED41FD">
      <w:pPr>
        <w:spacing w:line="360" w:lineRule="auto"/>
        <w:jc w:val="both"/>
        <w:rPr>
          <w:rFonts w:ascii="Arial" w:hAnsi="Arial" w:cs="Arial"/>
          <w:b/>
          <w:sz w:val="22"/>
          <w:szCs w:val="22"/>
        </w:rPr>
      </w:pPr>
      <w:r w:rsidRPr="00E525E1">
        <w:rPr>
          <w:rFonts w:ascii="Arial" w:hAnsi="Arial" w:cs="Arial"/>
          <w:b/>
          <w:sz w:val="22"/>
          <w:szCs w:val="22"/>
        </w:rPr>
        <w:t>Modelo de Requisitos para la Gestión de Documentos Electrónicos de Archivo - MOREQ</w:t>
      </w:r>
    </w:p>
    <w:p w14:paraId="7C6A122D" w14:textId="37986B80" w:rsidR="00E525E1" w:rsidRPr="00ED41FD" w:rsidRDefault="00E525E1" w:rsidP="00ED41FD">
      <w:pPr>
        <w:spacing w:line="360" w:lineRule="auto"/>
        <w:jc w:val="both"/>
        <w:rPr>
          <w:rFonts w:ascii="Arial" w:hAnsi="Arial" w:cs="Arial"/>
          <w:sz w:val="22"/>
          <w:szCs w:val="22"/>
        </w:rPr>
      </w:pPr>
      <w:r>
        <w:rPr>
          <w:rFonts w:ascii="Arial" w:hAnsi="Arial" w:cs="Arial"/>
          <w:sz w:val="22"/>
          <w:szCs w:val="22"/>
        </w:rPr>
        <w:t>i</w:t>
      </w:r>
      <w:r w:rsidRPr="00E525E1">
        <w:rPr>
          <w:rFonts w:ascii="Arial" w:hAnsi="Arial" w:cs="Arial"/>
          <w:sz w:val="22"/>
          <w:szCs w:val="22"/>
        </w:rPr>
        <w:t xml:space="preserve">nstrumento archivístico de planeación, el cual identifica y </w:t>
      </w:r>
      <w:r w:rsidR="007A6D7D" w:rsidRPr="00E525E1">
        <w:rPr>
          <w:rFonts w:ascii="Arial" w:hAnsi="Arial" w:cs="Arial"/>
          <w:sz w:val="22"/>
          <w:szCs w:val="22"/>
        </w:rPr>
        <w:t>formula los</w:t>
      </w:r>
      <w:r w:rsidRPr="00E525E1">
        <w:rPr>
          <w:rFonts w:ascii="Arial" w:hAnsi="Arial" w:cs="Arial"/>
          <w:sz w:val="22"/>
          <w:szCs w:val="22"/>
        </w:rPr>
        <w:t xml:space="preserve"> requisitos funcionales de la gestión de documentos del contexto administrativo electrónicos de archivo mediante un sistema de gestión de documentos electrónicos de archivo (SGDEA) de las entidades.</w:t>
      </w:r>
    </w:p>
    <w:p w14:paraId="61EBD5DE" w14:textId="2F7892F8" w:rsidR="00ED41FD" w:rsidRDefault="00ED41FD" w:rsidP="00ED41FD">
      <w:pPr>
        <w:spacing w:line="360" w:lineRule="auto"/>
        <w:jc w:val="both"/>
        <w:rPr>
          <w:rFonts w:ascii="Arial" w:hAnsi="Arial" w:cs="Arial"/>
          <w:sz w:val="22"/>
          <w:szCs w:val="22"/>
        </w:rPr>
      </w:pPr>
    </w:p>
    <w:p w14:paraId="20567A98" w14:textId="77777777" w:rsidR="00ED41FD" w:rsidRPr="00ED41FD" w:rsidRDefault="00ED41FD" w:rsidP="00ED41FD">
      <w:pPr>
        <w:spacing w:line="360" w:lineRule="auto"/>
        <w:jc w:val="both"/>
        <w:rPr>
          <w:rFonts w:ascii="Arial" w:hAnsi="Arial" w:cs="Arial"/>
          <w:b/>
          <w:sz w:val="22"/>
          <w:szCs w:val="22"/>
        </w:rPr>
      </w:pPr>
      <w:r w:rsidRPr="00ED41FD">
        <w:rPr>
          <w:rFonts w:ascii="Arial" w:hAnsi="Arial" w:cs="Arial"/>
          <w:b/>
          <w:sz w:val="22"/>
          <w:szCs w:val="22"/>
        </w:rPr>
        <w:t>Plan Institucional de Archivos-PINAR</w:t>
      </w:r>
    </w:p>
    <w:p w14:paraId="30A9D5C3" w14:textId="0F3133C4" w:rsidR="00ED41FD" w:rsidRDefault="00ED41FD" w:rsidP="00ED41FD">
      <w:pPr>
        <w:spacing w:line="360" w:lineRule="auto"/>
        <w:jc w:val="both"/>
        <w:rPr>
          <w:rFonts w:ascii="Arial" w:hAnsi="Arial" w:cs="Arial"/>
          <w:sz w:val="22"/>
          <w:szCs w:val="22"/>
        </w:rPr>
      </w:pPr>
      <w:r>
        <w:rPr>
          <w:rFonts w:ascii="Arial" w:hAnsi="Arial" w:cs="Arial"/>
          <w:sz w:val="22"/>
          <w:szCs w:val="22"/>
        </w:rPr>
        <w:t>I</w:t>
      </w:r>
      <w:r w:rsidRPr="00ED41FD">
        <w:rPr>
          <w:rFonts w:ascii="Arial" w:hAnsi="Arial" w:cs="Arial"/>
          <w:sz w:val="22"/>
          <w:szCs w:val="22"/>
        </w:rPr>
        <w:t xml:space="preserve">nstrumento </w:t>
      </w:r>
      <w:r>
        <w:rPr>
          <w:rFonts w:ascii="Arial" w:hAnsi="Arial" w:cs="Arial"/>
          <w:sz w:val="22"/>
          <w:szCs w:val="22"/>
        </w:rPr>
        <w:t xml:space="preserve">archivístico de </w:t>
      </w:r>
      <w:r w:rsidRPr="00ED41FD">
        <w:rPr>
          <w:rFonts w:ascii="Arial" w:hAnsi="Arial" w:cs="Arial"/>
          <w:sz w:val="22"/>
          <w:szCs w:val="22"/>
        </w:rPr>
        <w:t xml:space="preserve">planeación para la labor archivística, que determina </w:t>
      </w:r>
      <w:r>
        <w:rPr>
          <w:rFonts w:ascii="Arial" w:hAnsi="Arial" w:cs="Arial"/>
          <w:sz w:val="22"/>
          <w:szCs w:val="22"/>
        </w:rPr>
        <w:t>los aspectos</w:t>
      </w:r>
      <w:r w:rsidRPr="00ED41FD">
        <w:rPr>
          <w:rFonts w:ascii="Arial" w:hAnsi="Arial" w:cs="Arial"/>
          <w:sz w:val="22"/>
          <w:szCs w:val="22"/>
        </w:rPr>
        <w:t xml:space="preserve"> importantes para la </w:t>
      </w:r>
      <w:r>
        <w:rPr>
          <w:rFonts w:ascii="Arial" w:hAnsi="Arial" w:cs="Arial"/>
          <w:sz w:val="22"/>
          <w:szCs w:val="22"/>
        </w:rPr>
        <w:t>p</w:t>
      </w:r>
      <w:r w:rsidRPr="00ED41FD">
        <w:rPr>
          <w:rFonts w:ascii="Arial" w:hAnsi="Arial" w:cs="Arial"/>
          <w:sz w:val="22"/>
          <w:szCs w:val="22"/>
        </w:rPr>
        <w:t xml:space="preserve">laneación </w:t>
      </w:r>
      <w:r>
        <w:rPr>
          <w:rFonts w:ascii="Arial" w:hAnsi="Arial" w:cs="Arial"/>
          <w:sz w:val="22"/>
          <w:szCs w:val="22"/>
        </w:rPr>
        <w:t>a</w:t>
      </w:r>
      <w:r w:rsidRPr="00ED41FD">
        <w:rPr>
          <w:rFonts w:ascii="Arial" w:hAnsi="Arial" w:cs="Arial"/>
          <w:sz w:val="22"/>
          <w:szCs w:val="22"/>
        </w:rPr>
        <w:t xml:space="preserve">nual del </w:t>
      </w:r>
      <w:r>
        <w:rPr>
          <w:rFonts w:ascii="Arial" w:hAnsi="Arial" w:cs="Arial"/>
          <w:sz w:val="22"/>
          <w:szCs w:val="22"/>
        </w:rPr>
        <w:t>p</w:t>
      </w:r>
      <w:r w:rsidRPr="00ED41FD">
        <w:rPr>
          <w:rFonts w:ascii="Arial" w:hAnsi="Arial" w:cs="Arial"/>
          <w:sz w:val="22"/>
          <w:szCs w:val="22"/>
        </w:rPr>
        <w:t>roceso de Gestión Documental</w:t>
      </w:r>
      <w:r>
        <w:rPr>
          <w:rFonts w:ascii="Arial" w:hAnsi="Arial" w:cs="Arial"/>
          <w:sz w:val="22"/>
          <w:szCs w:val="22"/>
        </w:rPr>
        <w:tab/>
      </w:r>
    </w:p>
    <w:p w14:paraId="7C86AACF" w14:textId="77777777" w:rsidR="00ED41FD" w:rsidRPr="00ED41FD" w:rsidRDefault="00ED41FD" w:rsidP="00ED41FD">
      <w:pPr>
        <w:spacing w:line="360" w:lineRule="auto"/>
        <w:jc w:val="both"/>
        <w:rPr>
          <w:rFonts w:ascii="Arial" w:hAnsi="Arial" w:cs="Arial"/>
          <w:b/>
          <w:sz w:val="22"/>
          <w:szCs w:val="22"/>
        </w:rPr>
      </w:pPr>
    </w:p>
    <w:p w14:paraId="08253598" w14:textId="547E7044" w:rsidR="00620B1A" w:rsidRPr="00ED41FD" w:rsidRDefault="00ED41FD" w:rsidP="00ED41FD">
      <w:pPr>
        <w:spacing w:line="360" w:lineRule="auto"/>
        <w:jc w:val="both"/>
        <w:rPr>
          <w:rFonts w:ascii="Arial" w:hAnsi="Arial" w:cs="Arial"/>
          <w:b/>
          <w:sz w:val="22"/>
          <w:szCs w:val="22"/>
        </w:rPr>
      </w:pPr>
      <w:r w:rsidRPr="00ED41FD">
        <w:rPr>
          <w:rFonts w:ascii="Arial" w:hAnsi="Arial" w:cs="Arial"/>
          <w:b/>
          <w:sz w:val="22"/>
          <w:szCs w:val="22"/>
        </w:rPr>
        <w:t>Programa</w:t>
      </w:r>
      <w:r w:rsidR="00620B1A" w:rsidRPr="00ED41FD">
        <w:rPr>
          <w:rFonts w:ascii="Arial" w:hAnsi="Arial" w:cs="Arial"/>
          <w:b/>
          <w:sz w:val="22"/>
          <w:szCs w:val="22"/>
        </w:rPr>
        <w:t xml:space="preserve"> de </w:t>
      </w:r>
      <w:r w:rsidRPr="00ED41FD">
        <w:rPr>
          <w:rFonts w:ascii="Arial" w:hAnsi="Arial" w:cs="Arial"/>
          <w:b/>
          <w:sz w:val="22"/>
          <w:szCs w:val="22"/>
        </w:rPr>
        <w:t>Gestión</w:t>
      </w:r>
      <w:r w:rsidR="00620B1A" w:rsidRPr="00ED41FD">
        <w:rPr>
          <w:rFonts w:ascii="Arial" w:hAnsi="Arial" w:cs="Arial"/>
          <w:b/>
          <w:sz w:val="22"/>
          <w:szCs w:val="22"/>
        </w:rPr>
        <w:t xml:space="preserve"> Documental</w:t>
      </w:r>
      <w:r w:rsidRPr="00ED41FD">
        <w:rPr>
          <w:rFonts w:ascii="Arial" w:hAnsi="Arial" w:cs="Arial"/>
          <w:b/>
          <w:sz w:val="22"/>
          <w:szCs w:val="22"/>
        </w:rPr>
        <w:t>-PGD</w:t>
      </w:r>
    </w:p>
    <w:p w14:paraId="6F9819ED" w14:textId="140CE4AF" w:rsidR="00620B1A" w:rsidRDefault="00620B1A" w:rsidP="00ED41FD">
      <w:pPr>
        <w:spacing w:line="360" w:lineRule="auto"/>
        <w:jc w:val="both"/>
        <w:rPr>
          <w:rFonts w:ascii="Arial" w:hAnsi="Arial" w:cs="Arial"/>
          <w:sz w:val="22"/>
          <w:szCs w:val="22"/>
        </w:rPr>
      </w:pPr>
      <w:r w:rsidRPr="00620B1A">
        <w:rPr>
          <w:rFonts w:ascii="Arial" w:hAnsi="Arial" w:cs="Arial"/>
          <w:sz w:val="22"/>
          <w:szCs w:val="22"/>
        </w:rPr>
        <w:t>Conjunto de actividades administrativas y técnicas tendientes a la planificación, manejo y organización de la documentación producida y recibida por las entidades, desde su origen hasta su destino final, con el objeto de facilitar su utilización y conservación</w:t>
      </w:r>
      <w:r w:rsidR="00ED41FD">
        <w:rPr>
          <w:rFonts w:ascii="Arial" w:hAnsi="Arial" w:cs="Arial"/>
          <w:sz w:val="22"/>
          <w:szCs w:val="22"/>
        </w:rPr>
        <w:t>.</w:t>
      </w:r>
    </w:p>
    <w:p w14:paraId="4DADCC70" w14:textId="1F88CDBD" w:rsidR="00E525E1" w:rsidRDefault="00E525E1" w:rsidP="00ED41FD">
      <w:pPr>
        <w:spacing w:line="360" w:lineRule="auto"/>
        <w:jc w:val="both"/>
        <w:rPr>
          <w:rFonts w:ascii="Arial" w:hAnsi="Arial" w:cs="Arial"/>
          <w:sz w:val="22"/>
          <w:szCs w:val="22"/>
        </w:rPr>
      </w:pPr>
    </w:p>
    <w:p w14:paraId="5E499876" w14:textId="4A40F8B4" w:rsidR="00E525E1" w:rsidRPr="00E525E1" w:rsidRDefault="00E525E1" w:rsidP="00ED41FD">
      <w:pPr>
        <w:spacing w:line="360" w:lineRule="auto"/>
        <w:jc w:val="both"/>
        <w:rPr>
          <w:rFonts w:ascii="Arial" w:hAnsi="Arial" w:cs="Arial"/>
          <w:b/>
          <w:sz w:val="22"/>
          <w:szCs w:val="22"/>
        </w:rPr>
      </w:pPr>
      <w:r w:rsidRPr="00E525E1">
        <w:rPr>
          <w:rFonts w:ascii="Arial" w:hAnsi="Arial" w:cs="Arial"/>
          <w:b/>
          <w:sz w:val="22"/>
          <w:szCs w:val="22"/>
        </w:rPr>
        <w:t>Sistema de gestión de documento electrónico de Archivo-SGDEA</w:t>
      </w:r>
    </w:p>
    <w:p w14:paraId="23093CF9" w14:textId="68D356D4" w:rsidR="00ED41FD" w:rsidRDefault="00E525E1" w:rsidP="00ED41FD">
      <w:pPr>
        <w:spacing w:line="360" w:lineRule="auto"/>
        <w:jc w:val="both"/>
        <w:rPr>
          <w:rFonts w:ascii="Arial" w:hAnsi="Arial" w:cs="Arial"/>
          <w:sz w:val="22"/>
          <w:szCs w:val="22"/>
        </w:rPr>
      </w:pPr>
      <w:r>
        <w:rPr>
          <w:rFonts w:ascii="Arial" w:hAnsi="Arial" w:cs="Arial"/>
          <w:sz w:val="22"/>
          <w:szCs w:val="22"/>
        </w:rPr>
        <w:t>S</w:t>
      </w:r>
      <w:r w:rsidRPr="00E525E1">
        <w:rPr>
          <w:rFonts w:ascii="Arial" w:hAnsi="Arial" w:cs="Arial"/>
          <w:sz w:val="22"/>
          <w:szCs w:val="22"/>
        </w:rPr>
        <w:t>istema de información o un conjunto de estos que ofrece las funcionalidades necesarias para la gestión de documentos electrónicos de archivo, en otras palabras, permite la planificación, manejo y organización de la documentación producida y recibida por las entidades, desde su origen hasta su destino final, con el objeto de facilitar su utilización y conservació</w:t>
      </w:r>
      <w:r>
        <w:rPr>
          <w:rFonts w:ascii="Arial" w:hAnsi="Arial" w:cs="Arial"/>
          <w:sz w:val="22"/>
          <w:szCs w:val="22"/>
        </w:rPr>
        <w:t xml:space="preserve">n </w:t>
      </w:r>
      <w:r w:rsidRPr="00E525E1">
        <w:rPr>
          <w:rFonts w:ascii="Arial" w:hAnsi="Arial" w:cs="Arial"/>
          <w:sz w:val="22"/>
          <w:szCs w:val="22"/>
        </w:rPr>
        <w:t>a través del ciclo vital y observado los procesos de la gestión documental</w:t>
      </w:r>
      <w:r>
        <w:rPr>
          <w:rFonts w:ascii="Arial" w:hAnsi="Arial" w:cs="Arial"/>
          <w:sz w:val="22"/>
          <w:szCs w:val="22"/>
        </w:rPr>
        <w:t>:</w:t>
      </w:r>
      <w:r w:rsidRPr="00E525E1">
        <w:rPr>
          <w:rFonts w:ascii="Arial" w:hAnsi="Arial" w:cs="Arial"/>
          <w:sz w:val="22"/>
          <w:szCs w:val="22"/>
        </w:rPr>
        <w:t xml:space="preserve"> </w:t>
      </w:r>
      <w:r w:rsidRPr="00E525E1">
        <w:rPr>
          <w:rFonts w:ascii="Arial" w:hAnsi="Arial" w:cs="Arial"/>
          <w:sz w:val="22"/>
          <w:szCs w:val="22"/>
        </w:rPr>
        <w:lastRenderedPageBreak/>
        <w:t>planeación, producción, gestión y trámite, organización, transferencia, disposición, preservación a largo plazo y valoración.</w:t>
      </w:r>
    </w:p>
    <w:p w14:paraId="0BBA91EB" w14:textId="77777777" w:rsidR="007A6D7D" w:rsidRDefault="007A6D7D" w:rsidP="00ED41FD">
      <w:pPr>
        <w:spacing w:line="360" w:lineRule="auto"/>
        <w:jc w:val="both"/>
        <w:rPr>
          <w:rFonts w:ascii="Arial" w:hAnsi="Arial" w:cs="Arial"/>
          <w:b/>
          <w:sz w:val="22"/>
          <w:szCs w:val="22"/>
        </w:rPr>
      </w:pPr>
    </w:p>
    <w:p w14:paraId="0070D477" w14:textId="1CC9FB4E" w:rsidR="00ED41FD" w:rsidRPr="00ED41FD" w:rsidRDefault="00ED41FD" w:rsidP="00ED41FD">
      <w:pPr>
        <w:spacing w:line="360" w:lineRule="auto"/>
        <w:jc w:val="both"/>
        <w:rPr>
          <w:rFonts w:ascii="Arial" w:hAnsi="Arial" w:cs="Arial"/>
          <w:b/>
          <w:sz w:val="22"/>
          <w:szCs w:val="22"/>
        </w:rPr>
      </w:pPr>
      <w:r w:rsidRPr="00ED41FD">
        <w:rPr>
          <w:rFonts w:ascii="Arial" w:hAnsi="Arial" w:cs="Arial"/>
          <w:b/>
          <w:sz w:val="22"/>
          <w:szCs w:val="22"/>
        </w:rPr>
        <w:t>Sistema Integrado de Conservación</w:t>
      </w:r>
    </w:p>
    <w:p w14:paraId="70C68493" w14:textId="77448047" w:rsidR="00ED41FD" w:rsidRDefault="00ED41FD" w:rsidP="00ED41FD">
      <w:pPr>
        <w:spacing w:line="360" w:lineRule="auto"/>
        <w:jc w:val="both"/>
        <w:rPr>
          <w:rFonts w:ascii="Arial" w:hAnsi="Arial" w:cs="Arial"/>
          <w:sz w:val="22"/>
          <w:szCs w:val="22"/>
        </w:rPr>
      </w:pPr>
      <w:r w:rsidRPr="00ED41FD">
        <w:rPr>
          <w:rFonts w:ascii="Arial" w:hAnsi="Arial" w:cs="Arial"/>
          <w:sz w:val="22"/>
          <w:szCs w:val="22"/>
        </w:rPr>
        <w:t>Conjunto de estrategias y procesos de conservación que aseguran el mantenimiento adecuado de los documentos, garantizando su integridad física y funcional en cualquier etapa del ciclo vital.</w:t>
      </w:r>
    </w:p>
    <w:p w14:paraId="19FA14F0" w14:textId="2A01F974" w:rsidR="00ED41FD" w:rsidRDefault="00ED41FD" w:rsidP="00ED41FD">
      <w:pPr>
        <w:spacing w:line="360" w:lineRule="auto"/>
        <w:jc w:val="both"/>
        <w:rPr>
          <w:rFonts w:ascii="Arial" w:hAnsi="Arial" w:cs="Arial"/>
          <w:sz w:val="22"/>
          <w:szCs w:val="22"/>
        </w:rPr>
      </w:pPr>
    </w:p>
    <w:p w14:paraId="28CBAECF" w14:textId="36D0DDE0" w:rsidR="00ED41FD" w:rsidRPr="00ED41FD" w:rsidRDefault="00ED41FD" w:rsidP="00ED41FD">
      <w:pPr>
        <w:spacing w:line="360" w:lineRule="auto"/>
        <w:jc w:val="both"/>
        <w:rPr>
          <w:rFonts w:ascii="Arial" w:hAnsi="Arial" w:cs="Arial"/>
          <w:b/>
          <w:sz w:val="22"/>
          <w:szCs w:val="22"/>
        </w:rPr>
      </w:pPr>
      <w:r w:rsidRPr="00ED41FD">
        <w:rPr>
          <w:rFonts w:ascii="Arial" w:hAnsi="Arial" w:cs="Arial"/>
          <w:b/>
          <w:sz w:val="22"/>
          <w:szCs w:val="22"/>
        </w:rPr>
        <w:t>Tablas de retención documental</w:t>
      </w:r>
    </w:p>
    <w:p w14:paraId="05DCB305" w14:textId="689D6927" w:rsidR="00ED41FD" w:rsidRDefault="00ED41FD" w:rsidP="00ED41FD">
      <w:pPr>
        <w:spacing w:line="360" w:lineRule="auto"/>
        <w:jc w:val="both"/>
        <w:rPr>
          <w:rFonts w:ascii="Arial" w:hAnsi="Arial" w:cs="Arial"/>
          <w:sz w:val="22"/>
          <w:szCs w:val="22"/>
        </w:rPr>
      </w:pPr>
      <w:r w:rsidRPr="00ED41FD">
        <w:rPr>
          <w:rFonts w:ascii="Arial" w:hAnsi="Arial" w:cs="Arial"/>
          <w:sz w:val="22"/>
          <w:szCs w:val="22"/>
        </w:rPr>
        <w:t>Listado de series, con sus correspondientes tipos documentales, a las cuales se asigna el tiempo de permanencia en cada etapa del ciclo vital de los documentos</w:t>
      </w:r>
    </w:p>
    <w:p w14:paraId="3458CDF6" w14:textId="4DE22F15" w:rsidR="00ED41FD" w:rsidRDefault="00ED41FD" w:rsidP="00ED41FD">
      <w:pPr>
        <w:spacing w:line="360" w:lineRule="auto"/>
        <w:jc w:val="both"/>
        <w:rPr>
          <w:rFonts w:ascii="Arial" w:hAnsi="Arial" w:cs="Arial"/>
          <w:sz w:val="22"/>
          <w:szCs w:val="22"/>
        </w:rPr>
      </w:pPr>
    </w:p>
    <w:p w14:paraId="793514DD" w14:textId="1E018EF6" w:rsidR="00ED41FD" w:rsidRPr="00ED41FD" w:rsidRDefault="00ED41FD" w:rsidP="00ED41FD">
      <w:pPr>
        <w:spacing w:line="360" w:lineRule="auto"/>
        <w:jc w:val="both"/>
        <w:rPr>
          <w:rFonts w:ascii="Arial" w:hAnsi="Arial" w:cs="Arial"/>
          <w:b/>
          <w:sz w:val="22"/>
          <w:szCs w:val="22"/>
        </w:rPr>
      </w:pPr>
      <w:r w:rsidRPr="00ED41FD">
        <w:rPr>
          <w:rFonts w:ascii="Arial" w:hAnsi="Arial" w:cs="Arial"/>
          <w:b/>
          <w:sz w:val="22"/>
          <w:szCs w:val="22"/>
        </w:rPr>
        <w:t>Tablas de valoración documental</w:t>
      </w:r>
    </w:p>
    <w:p w14:paraId="3CD63A8D" w14:textId="63357F23" w:rsidR="00ED41FD" w:rsidRDefault="00ED41FD" w:rsidP="00ED41FD">
      <w:pPr>
        <w:spacing w:line="360" w:lineRule="auto"/>
        <w:jc w:val="both"/>
        <w:rPr>
          <w:rFonts w:ascii="Arial" w:hAnsi="Arial" w:cs="Arial"/>
          <w:sz w:val="22"/>
          <w:szCs w:val="22"/>
        </w:rPr>
      </w:pPr>
      <w:r w:rsidRPr="00ED41FD">
        <w:rPr>
          <w:rFonts w:ascii="Arial" w:hAnsi="Arial" w:cs="Arial"/>
          <w:sz w:val="22"/>
          <w:szCs w:val="22"/>
        </w:rPr>
        <w:t>Listado de asuntos o series documentales a los cuales se asigna un tiempo de permanencia en el archivo central, así como una disposición final.</w:t>
      </w:r>
    </w:p>
    <w:p w14:paraId="1777E1BF" w14:textId="6D1C1E2C" w:rsidR="00ED41FD" w:rsidRDefault="00ED41FD" w:rsidP="00ED41FD">
      <w:pPr>
        <w:spacing w:line="360" w:lineRule="auto"/>
        <w:jc w:val="both"/>
        <w:rPr>
          <w:rFonts w:ascii="Arial" w:hAnsi="Arial" w:cs="Arial"/>
          <w:sz w:val="22"/>
          <w:szCs w:val="22"/>
        </w:rPr>
      </w:pPr>
    </w:p>
    <w:p w14:paraId="6ABE6A41" w14:textId="15304144" w:rsidR="00ED41FD" w:rsidRDefault="00ED41FD" w:rsidP="00ED41FD">
      <w:pPr>
        <w:spacing w:line="360" w:lineRule="auto"/>
        <w:jc w:val="both"/>
        <w:rPr>
          <w:rFonts w:ascii="Arial" w:hAnsi="Arial" w:cs="Arial"/>
          <w:sz w:val="22"/>
          <w:szCs w:val="22"/>
        </w:rPr>
      </w:pPr>
    </w:p>
    <w:p w14:paraId="1FF4C105" w14:textId="0B9DAD71" w:rsidR="00ED41FD" w:rsidRDefault="00ED41FD" w:rsidP="006037A7">
      <w:pPr>
        <w:spacing w:line="360" w:lineRule="auto"/>
        <w:jc w:val="both"/>
        <w:rPr>
          <w:rFonts w:ascii="Arial" w:hAnsi="Arial" w:cs="Arial"/>
          <w:sz w:val="22"/>
          <w:szCs w:val="22"/>
        </w:rPr>
      </w:pPr>
    </w:p>
    <w:p w14:paraId="0E64D21B" w14:textId="4CDD01DE" w:rsidR="00ED41FD" w:rsidRDefault="00ED41FD" w:rsidP="006037A7">
      <w:pPr>
        <w:spacing w:line="360" w:lineRule="auto"/>
        <w:jc w:val="both"/>
        <w:rPr>
          <w:rFonts w:ascii="Arial" w:hAnsi="Arial" w:cs="Arial"/>
          <w:sz w:val="22"/>
          <w:szCs w:val="22"/>
        </w:rPr>
      </w:pPr>
    </w:p>
    <w:p w14:paraId="559D73FE" w14:textId="1477C904" w:rsidR="00ED41FD" w:rsidRDefault="00ED41FD" w:rsidP="006037A7">
      <w:pPr>
        <w:spacing w:line="360" w:lineRule="auto"/>
        <w:jc w:val="both"/>
        <w:rPr>
          <w:rFonts w:ascii="Arial" w:hAnsi="Arial" w:cs="Arial"/>
          <w:sz w:val="22"/>
          <w:szCs w:val="22"/>
        </w:rPr>
      </w:pPr>
    </w:p>
    <w:p w14:paraId="52676DF4" w14:textId="77777777" w:rsidR="00ED41FD" w:rsidRDefault="00ED41FD" w:rsidP="006037A7">
      <w:pPr>
        <w:spacing w:line="360" w:lineRule="auto"/>
        <w:jc w:val="both"/>
        <w:rPr>
          <w:rFonts w:ascii="Arial" w:hAnsi="Arial" w:cs="Arial"/>
          <w:sz w:val="22"/>
          <w:szCs w:val="22"/>
        </w:rPr>
      </w:pPr>
    </w:p>
    <w:p w14:paraId="415E7D3D" w14:textId="60F75F94" w:rsidR="00ED41FD" w:rsidRDefault="00ED41FD" w:rsidP="006037A7">
      <w:pPr>
        <w:spacing w:line="360" w:lineRule="auto"/>
        <w:jc w:val="both"/>
        <w:rPr>
          <w:rFonts w:ascii="Arial" w:hAnsi="Arial" w:cs="Arial"/>
          <w:sz w:val="22"/>
          <w:szCs w:val="22"/>
        </w:rPr>
      </w:pPr>
    </w:p>
    <w:p w14:paraId="0D1AA97B" w14:textId="77777777" w:rsidR="00ED41FD" w:rsidRDefault="00ED41FD" w:rsidP="006037A7">
      <w:pPr>
        <w:spacing w:line="360" w:lineRule="auto"/>
        <w:jc w:val="both"/>
        <w:rPr>
          <w:rFonts w:ascii="Arial" w:hAnsi="Arial" w:cs="Arial"/>
          <w:sz w:val="22"/>
          <w:szCs w:val="22"/>
        </w:rPr>
      </w:pPr>
    </w:p>
    <w:p w14:paraId="1B69799C" w14:textId="77777777" w:rsidR="00F46892" w:rsidRDefault="00F46892" w:rsidP="006037A7">
      <w:pPr>
        <w:spacing w:line="360" w:lineRule="auto"/>
        <w:jc w:val="both"/>
        <w:rPr>
          <w:rFonts w:ascii="Arial" w:hAnsi="Arial" w:cs="Arial"/>
          <w:sz w:val="22"/>
          <w:szCs w:val="22"/>
        </w:rPr>
      </w:pPr>
    </w:p>
    <w:p w14:paraId="7F05748F" w14:textId="77777777" w:rsidR="00F46892" w:rsidRDefault="00F46892" w:rsidP="006037A7">
      <w:pPr>
        <w:spacing w:line="360" w:lineRule="auto"/>
        <w:jc w:val="both"/>
        <w:rPr>
          <w:rFonts w:ascii="Arial" w:hAnsi="Arial" w:cs="Arial"/>
          <w:sz w:val="22"/>
          <w:szCs w:val="22"/>
        </w:rPr>
      </w:pPr>
    </w:p>
    <w:p w14:paraId="5DA458A4" w14:textId="77777777" w:rsidR="00F46892" w:rsidRDefault="00F46892" w:rsidP="006037A7">
      <w:pPr>
        <w:spacing w:line="360" w:lineRule="auto"/>
        <w:jc w:val="both"/>
        <w:rPr>
          <w:rFonts w:ascii="Arial" w:hAnsi="Arial" w:cs="Arial"/>
          <w:sz w:val="22"/>
          <w:szCs w:val="22"/>
        </w:rPr>
      </w:pPr>
    </w:p>
    <w:p w14:paraId="0CC9FEAC" w14:textId="77777777" w:rsidR="00F46892" w:rsidRDefault="00F46892" w:rsidP="006037A7">
      <w:pPr>
        <w:spacing w:line="360" w:lineRule="auto"/>
        <w:jc w:val="both"/>
        <w:rPr>
          <w:rFonts w:ascii="Arial" w:hAnsi="Arial" w:cs="Arial"/>
          <w:sz w:val="22"/>
          <w:szCs w:val="22"/>
        </w:rPr>
      </w:pPr>
    </w:p>
    <w:p w14:paraId="5999850C" w14:textId="77777777" w:rsidR="00F46892" w:rsidRDefault="00F46892" w:rsidP="006037A7">
      <w:pPr>
        <w:spacing w:line="360" w:lineRule="auto"/>
        <w:jc w:val="both"/>
        <w:rPr>
          <w:rFonts w:ascii="Arial" w:hAnsi="Arial" w:cs="Arial"/>
          <w:sz w:val="22"/>
          <w:szCs w:val="22"/>
        </w:rPr>
      </w:pPr>
    </w:p>
    <w:p w14:paraId="0C401D9A" w14:textId="77777777" w:rsidR="00F46892" w:rsidRDefault="00F46892" w:rsidP="006037A7">
      <w:pPr>
        <w:spacing w:line="360" w:lineRule="auto"/>
        <w:jc w:val="both"/>
        <w:rPr>
          <w:rFonts w:ascii="Arial" w:hAnsi="Arial" w:cs="Arial"/>
          <w:sz w:val="22"/>
          <w:szCs w:val="22"/>
        </w:rPr>
      </w:pPr>
    </w:p>
    <w:p w14:paraId="5E23C85F" w14:textId="77777777" w:rsidR="00F46892" w:rsidRDefault="00F46892" w:rsidP="006037A7">
      <w:pPr>
        <w:spacing w:line="360" w:lineRule="auto"/>
        <w:jc w:val="both"/>
        <w:rPr>
          <w:rFonts w:ascii="Arial" w:hAnsi="Arial" w:cs="Arial"/>
          <w:sz w:val="22"/>
          <w:szCs w:val="22"/>
        </w:rPr>
      </w:pPr>
    </w:p>
    <w:p w14:paraId="055FDB19" w14:textId="77777777" w:rsidR="00F46892" w:rsidRDefault="00F46892" w:rsidP="006037A7">
      <w:pPr>
        <w:spacing w:line="360" w:lineRule="auto"/>
        <w:jc w:val="both"/>
        <w:rPr>
          <w:rFonts w:ascii="Arial" w:hAnsi="Arial" w:cs="Arial"/>
          <w:sz w:val="22"/>
          <w:szCs w:val="22"/>
        </w:rPr>
      </w:pPr>
    </w:p>
    <w:p w14:paraId="4086F8D0" w14:textId="77777777" w:rsidR="00F46892" w:rsidRDefault="00F46892" w:rsidP="006037A7">
      <w:pPr>
        <w:spacing w:line="360" w:lineRule="auto"/>
        <w:jc w:val="both"/>
        <w:rPr>
          <w:rFonts w:ascii="Arial" w:hAnsi="Arial" w:cs="Arial"/>
          <w:sz w:val="22"/>
          <w:szCs w:val="22"/>
        </w:rPr>
      </w:pPr>
    </w:p>
    <w:p w14:paraId="5C3EAF30" w14:textId="77777777" w:rsidR="00F46892" w:rsidRDefault="00F46892" w:rsidP="006037A7">
      <w:pPr>
        <w:spacing w:line="360" w:lineRule="auto"/>
        <w:jc w:val="both"/>
        <w:rPr>
          <w:rFonts w:ascii="Arial" w:hAnsi="Arial" w:cs="Arial"/>
          <w:sz w:val="22"/>
          <w:szCs w:val="22"/>
        </w:rPr>
      </w:pPr>
    </w:p>
    <w:p w14:paraId="1DCB7389" w14:textId="588450A9" w:rsidR="006037A7" w:rsidRDefault="006037A7" w:rsidP="00F46892">
      <w:pPr>
        <w:pStyle w:val="Ttulo1"/>
        <w:numPr>
          <w:ilvl w:val="0"/>
          <w:numId w:val="13"/>
        </w:numPr>
        <w:ind w:left="284" w:hanging="284"/>
        <w:jc w:val="center"/>
        <w:rPr>
          <w:rFonts w:ascii="Arial" w:eastAsia="Arial" w:hAnsi="Arial" w:cs="Arial"/>
          <w:b/>
          <w:sz w:val="24"/>
        </w:rPr>
      </w:pPr>
      <w:bookmarkStart w:id="94" w:name="_Toc184623181"/>
      <w:r>
        <w:rPr>
          <w:rFonts w:ascii="Arial" w:eastAsia="Arial" w:hAnsi="Arial" w:cs="Arial"/>
          <w:b/>
          <w:sz w:val="24"/>
        </w:rPr>
        <w:t>BIBLIOGRAFIA</w:t>
      </w:r>
      <w:bookmarkEnd w:id="94"/>
    </w:p>
    <w:p w14:paraId="3C4EA2F7" w14:textId="77777777" w:rsidR="00B47711" w:rsidRDefault="00B47711" w:rsidP="00B47711">
      <w:pPr>
        <w:rPr>
          <w:rFonts w:eastAsia="Arial"/>
        </w:rPr>
      </w:pPr>
    </w:p>
    <w:p w14:paraId="789C8D00" w14:textId="48DA8E8B" w:rsidR="00B47711" w:rsidRPr="00B47711" w:rsidRDefault="00B47711" w:rsidP="00B47711">
      <w:pPr>
        <w:spacing w:line="360" w:lineRule="auto"/>
        <w:ind w:firstLine="284"/>
        <w:jc w:val="both"/>
        <w:rPr>
          <w:rFonts w:ascii="Arial" w:eastAsia="Arial" w:hAnsi="Arial" w:cs="Arial"/>
          <w:sz w:val="22"/>
          <w:szCs w:val="22"/>
        </w:rPr>
      </w:pPr>
      <w:r w:rsidRPr="00B47711">
        <w:rPr>
          <w:rFonts w:ascii="Arial" w:eastAsia="Arial" w:hAnsi="Arial" w:cs="Arial"/>
          <w:sz w:val="22"/>
          <w:szCs w:val="22"/>
        </w:rPr>
        <w:t>Ley 594 de 2000. “Por medio de la cual se dicta la Ley General de Archivos y se dictan</w:t>
      </w:r>
    </w:p>
    <w:p w14:paraId="28DA2EF0" w14:textId="6D60D73A" w:rsidR="00B47711" w:rsidRDefault="00B47711" w:rsidP="00B47711">
      <w:pPr>
        <w:spacing w:line="360" w:lineRule="auto"/>
        <w:jc w:val="both"/>
        <w:rPr>
          <w:rFonts w:ascii="Arial" w:eastAsia="Arial" w:hAnsi="Arial" w:cs="Arial"/>
          <w:sz w:val="22"/>
          <w:szCs w:val="22"/>
        </w:rPr>
      </w:pPr>
      <w:r w:rsidRPr="00B47711">
        <w:rPr>
          <w:rFonts w:ascii="Arial" w:eastAsia="Arial" w:hAnsi="Arial" w:cs="Arial"/>
          <w:sz w:val="22"/>
          <w:szCs w:val="22"/>
        </w:rPr>
        <w:t>otras disposiciones”. Artículos 5, 6, 14, 19, 21,42, 46, 47, 48 y 49.</w:t>
      </w:r>
    </w:p>
    <w:p w14:paraId="29AFF56A" w14:textId="77777777" w:rsidR="007A6D7D" w:rsidRDefault="007A6D7D" w:rsidP="00B47711">
      <w:pPr>
        <w:spacing w:line="360" w:lineRule="auto"/>
        <w:ind w:firstLine="284"/>
        <w:jc w:val="both"/>
        <w:rPr>
          <w:rFonts w:ascii="Arial" w:eastAsia="Arial" w:hAnsi="Arial" w:cs="Arial"/>
          <w:sz w:val="22"/>
          <w:szCs w:val="22"/>
        </w:rPr>
      </w:pPr>
    </w:p>
    <w:p w14:paraId="4DB2E19E" w14:textId="5E669E1A" w:rsidR="00B47711" w:rsidRDefault="00B47711" w:rsidP="00B47711">
      <w:pPr>
        <w:spacing w:line="360" w:lineRule="auto"/>
        <w:ind w:firstLine="284"/>
        <w:jc w:val="both"/>
        <w:rPr>
          <w:rFonts w:ascii="Arial" w:eastAsia="Arial" w:hAnsi="Arial" w:cs="Arial"/>
          <w:sz w:val="22"/>
          <w:szCs w:val="22"/>
        </w:rPr>
      </w:pPr>
      <w:r w:rsidRPr="00B47711">
        <w:rPr>
          <w:rFonts w:ascii="Arial" w:eastAsia="Arial" w:hAnsi="Arial" w:cs="Arial"/>
          <w:sz w:val="22"/>
          <w:szCs w:val="22"/>
        </w:rPr>
        <w:t>Ley 1712 de 2014. "Por medio de la cual se crea la Ley de Transparencia y del Derecho</w:t>
      </w:r>
      <w:r>
        <w:rPr>
          <w:rFonts w:ascii="Arial" w:eastAsia="Arial" w:hAnsi="Arial" w:cs="Arial"/>
          <w:sz w:val="22"/>
          <w:szCs w:val="22"/>
        </w:rPr>
        <w:t xml:space="preserve"> </w:t>
      </w:r>
      <w:r w:rsidRPr="00B47711">
        <w:rPr>
          <w:rFonts w:ascii="Arial" w:eastAsia="Arial" w:hAnsi="Arial" w:cs="Arial"/>
          <w:sz w:val="22"/>
          <w:szCs w:val="22"/>
        </w:rPr>
        <w:t>de Acceso a la Información Púbica Nacional y se dictan otras disposiciones”. Artículo</w:t>
      </w:r>
      <w:r>
        <w:rPr>
          <w:rFonts w:ascii="Arial" w:eastAsia="Arial" w:hAnsi="Arial" w:cs="Arial"/>
          <w:sz w:val="22"/>
          <w:szCs w:val="22"/>
        </w:rPr>
        <w:t xml:space="preserve"> </w:t>
      </w:r>
      <w:r w:rsidRPr="00B47711">
        <w:rPr>
          <w:rFonts w:ascii="Arial" w:eastAsia="Arial" w:hAnsi="Arial" w:cs="Arial"/>
          <w:sz w:val="22"/>
          <w:szCs w:val="22"/>
        </w:rPr>
        <w:t>16.</w:t>
      </w:r>
    </w:p>
    <w:p w14:paraId="21CC26EF" w14:textId="77777777" w:rsidR="007A6D7D" w:rsidRDefault="007A6D7D" w:rsidP="00B47711">
      <w:pPr>
        <w:spacing w:line="360" w:lineRule="auto"/>
        <w:ind w:firstLine="284"/>
        <w:jc w:val="both"/>
        <w:rPr>
          <w:rFonts w:ascii="Arial" w:eastAsia="Arial" w:hAnsi="Arial" w:cs="Arial"/>
          <w:sz w:val="22"/>
          <w:szCs w:val="22"/>
        </w:rPr>
      </w:pPr>
    </w:p>
    <w:p w14:paraId="5534DA38" w14:textId="75C65FA4" w:rsidR="007A6D7D" w:rsidRDefault="007A6D7D" w:rsidP="007A6D7D">
      <w:pPr>
        <w:spacing w:line="360" w:lineRule="auto"/>
        <w:jc w:val="both"/>
        <w:rPr>
          <w:rFonts w:ascii="Arial" w:eastAsia="Arial" w:hAnsi="Arial" w:cs="Arial"/>
          <w:sz w:val="22"/>
          <w:szCs w:val="22"/>
        </w:rPr>
      </w:pPr>
      <w:r w:rsidRPr="007A6D7D">
        <w:rPr>
          <w:rFonts w:ascii="Arial" w:eastAsia="Arial" w:hAnsi="Arial" w:cs="Arial"/>
          <w:sz w:val="22"/>
          <w:szCs w:val="22"/>
        </w:rPr>
        <w:t>Acuerdo 027 de 2006</w:t>
      </w:r>
      <w:r>
        <w:rPr>
          <w:rFonts w:ascii="Arial" w:eastAsia="Arial" w:hAnsi="Arial" w:cs="Arial"/>
          <w:sz w:val="22"/>
          <w:szCs w:val="22"/>
        </w:rPr>
        <w:t>.”</w:t>
      </w:r>
      <w:r w:rsidRPr="007A6D7D">
        <w:rPr>
          <w:rFonts w:ascii="Arial" w:eastAsia="Arial" w:hAnsi="Arial" w:cs="Arial"/>
          <w:sz w:val="22"/>
          <w:szCs w:val="22"/>
        </w:rPr>
        <w:t xml:space="preserve"> Por el cual se modifica el Acuerdo No. 07 del 29 de junio de 1994</w:t>
      </w:r>
      <w:r>
        <w:rPr>
          <w:rFonts w:ascii="Arial" w:eastAsia="Arial" w:hAnsi="Arial" w:cs="Arial"/>
          <w:sz w:val="22"/>
          <w:szCs w:val="22"/>
        </w:rPr>
        <w:t>”</w:t>
      </w:r>
      <w:r w:rsidRPr="007A6D7D">
        <w:rPr>
          <w:rFonts w:ascii="Arial" w:eastAsia="Arial" w:hAnsi="Arial" w:cs="Arial"/>
          <w:sz w:val="22"/>
          <w:szCs w:val="22"/>
        </w:rPr>
        <w:t>.</w:t>
      </w:r>
      <w:r>
        <w:rPr>
          <w:rFonts w:ascii="Arial" w:eastAsia="Arial" w:hAnsi="Arial" w:cs="Arial"/>
          <w:sz w:val="22"/>
          <w:szCs w:val="22"/>
        </w:rPr>
        <w:t xml:space="preserve"> Articulo 1</w:t>
      </w:r>
    </w:p>
    <w:p w14:paraId="3C040899" w14:textId="77777777" w:rsidR="00B47711" w:rsidRDefault="00B47711" w:rsidP="00B47711">
      <w:pPr>
        <w:spacing w:line="360" w:lineRule="auto"/>
        <w:ind w:firstLine="284"/>
        <w:jc w:val="both"/>
        <w:rPr>
          <w:rFonts w:ascii="Arial" w:eastAsia="Arial" w:hAnsi="Arial" w:cs="Arial"/>
          <w:sz w:val="22"/>
          <w:szCs w:val="22"/>
        </w:rPr>
      </w:pPr>
    </w:p>
    <w:p w14:paraId="57093BCB" w14:textId="472F689F" w:rsidR="00B47711" w:rsidRDefault="00B47711" w:rsidP="00B47711">
      <w:pPr>
        <w:spacing w:line="360" w:lineRule="auto"/>
        <w:ind w:firstLine="284"/>
        <w:jc w:val="both"/>
        <w:rPr>
          <w:rFonts w:ascii="Arial" w:eastAsia="Arial" w:hAnsi="Arial" w:cs="Arial"/>
          <w:sz w:val="22"/>
          <w:szCs w:val="22"/>
        </w:rPr>
      </w:pPr>
      <w:r>
        <w:rPr>
          <w:rFonts w:ascii="Arial" w:eastAsia="Arial" w:hAnsi="Arial" w:cs="Arial"/>
          <w:sz w:val="22"/>
          <w:szCs w:val="22"/>
        </w:rPr>
        <w:t>Acuerdo 001 de 2024. “</w:t>
      </w:r>
      <w:r w:rsidRPr="00B47711">
        <w:rPr>
          <w:rFonts w:ascii="Arial" w:eastAsia="Arial" w:hAnsi="Arial" w:cs="Arial"/>
          <w:sz w:val="22"/>
          <w:szCs w:val="22"/>
        </w:rPr>
        <w:t>Por el cual se establece el Acuerdo Único de la Función Archivística, se definen los criterios técnicos y jurídicos para su implementación en el Estado Colombiano y se fijan otras disposiciones.”</w:t>
      </w:r>
    </w:p>
    <w:p w14:paraId="5D95AE16" w14:textId="77777777" w:rsidR="00B47711" w:rsidRDefault="00B47711" w:rsidP="00B47711">
      <w:pPr>
        <w:spacing w:line="360" w:lineRule="auto"/>
        <w:ind w:firstLine="284"/>
        <w:jc w:val="both"/>
        <w:rPr>
          <w:rFonts w:ascii="Arial" w:eastAsia="Arial" w:hAnsi="Arial" w:cs="Arial"/>
          <w:sz w:val="22"/>
          <w:szCs w:val="22"/>
        </w:rPr>
      </w:pPr>
    </w:p>
    <w:p w14:paraId="25F66FDC" w14:textId="2F73E97F" w:rsidR="00B47711" w:rsidRDefault="00B47711" w:rsidP="00B47711">
      <w:pPr>
        <w:spacing w:line="360" w:lineRule="auto"/>
        <w:ind w:firstLine="284"/>
        <w:rPr>
          <w:rFonts w:ascii="Arial" w:eastAsia="Arial" w:hAnsi="Arial" w:cs="Arial"/>
          <w:sz w:val="22"/>
          <w:szCs w:val="22"/>
        </w:rPr>
      </w:pPr>
      <w:r>
        <w:rPr>
          <w:rFonts w:ascii="Arial" w:eastAsia="Arial" w:hAnsi="Arial" w:cs="Arial"/>
          <w:sz w:val="22"/>
          <w:szCs w:val="22"/>
        </w:rPr>
        <w:t xml:space="preserve">Archivo General de la Nación (2014). Manual implementación de in programa de gestión Documental -PGD. Disponible en </w:t>
      </w:r>
      <w:r w:rsidRPr="00B47711">
        <w:rPr>
          <w:rFonts w:ascii="Arial" w:eastAsia="Arial" w:hAnsi="Arial" w:cs="Arial"/>
          <w:sz w:val="22"/>
          <w:szCs w:val="22"/>
        </w:rPr>
        <w:t>https://www.archivogeneral.gov.co/caja_de_herramientas/docs/9.%20disposicion%20final/DOCUMENTOS%20TECNICOS/PROGRAMA%20DE%20GESTION%20DOCUMENTAL%20%E2%80%93%20PGD.pdf</w:t>
      </w:r>
    </w:p>
    <w:p w14:paraId="7ED1EB24" w14:textId="77777777" w:rsidR="00B47711" w:rsidRDefault="00B47711" w:rsidP="00B47711">
      <w:pPr>
        <w:spacing w:line="360" w:lineRule="auto"/>
        <w:ind w:firstLine="284"/>
        <w:jc w:val="both"/>
        <w:rPr>
          <w:rFonts w:ascii="Arial" w:eastAsia="Arial" w:hAnsi="Arial" w:cs="Arial"/>
          <w:sz w:val="22"/>
          <w:szCs w:val="22"/>
        </w:rPr>
      </w:pPr>
    </w:p>
    <w:p w14:paraId="0F8D5F0A" w14:textId="5C901DDD" w:rsidR="00B47711" w:rsidRDefault="00B47711" w:rsidP="00D80D07">
      <w:pPr>
        <w:spacing w:line="360" w:lineRule="auto"/>
        <w:ind w:firstLine="284"/>
        <w:jc w:val="both"/>
        <w:rPr>
          <w:rFonts w:ascii="Arial" w:eastAsia="Arial" w:hAnsi="Arial" w:cs="Arial"/>
          <w:sz w:val="22"/>
          <w:szCs w:val="22"/>
        </w:rPr>
      </w:pPr>
      <w:r>
        <w:rPr>
          <w:rFonts w:ascii="Arial" w:eastAsia="Arial" w:hAnsi="Arial" w:cs="Arial"/>
          <w:sz w:val="22"/>
          <w:szCs w:val="22"/>
        </w:rPr>
        <w:t xml:space="preserve">Secretaria de Desarrollo Económico.(2024). Plan de acción 2024. Disponible en </w:t>
      </w:r>
      <w:r w:rsidRPr="00B47711">
        <w:rPr>
          <w:rFonts w:ascii="Arial" w:eastAsia="Arial" w:hAnsi="Arial" w:cs="Arial"/>
          <w:sz w:val="22"/>
          <w:szCs w:val="22"/>
        </w:rPr>
        <w:t>https://desarrolloeconomico.gov.co/plan-de-accion/</w:t>
      </w:r>
      <w:r>
        <w:rPr>
          <w:rFonts w:ascii="Arial" w:eastAsia="Arial" w:hAnsi="Arial" w:cs="Arial"/>
          <w:sz w:val="22"/>
          <w:szCs w:val="22"/>
        </w:rPr>
        <w:t>.</w:t>
      </w:r>
    </w:p>
    <w:p w14:paraId="3C737731" w14:textId="77777777" w:rsidR="00B47711" w:rsidRDefault="00B47711" w:rsidP="00D80D07">
      <w:pPr>
        <w:spacing w:line="360" w:lineRule="auto"/>
        <w:ind w:firstLine="284"/>
        <w:jc w:val="both"/>
        <w:rPr>
          <w:rFonts w:ascii="Arial" w:eastAsia="Arial" w:hAnsi="Arial" w:cs="Arial"/>
          <w:sz w:val="22"/>
          <w:szCs w:val="22"/>
        </w:rPr>
      </w:pPr>
    </w:p>
    <w:p w14:paraId="4E976A27" w14:textId="03C852EE" w:rsidR="00B47711" w:rsidRDefault="00B47711" w:rsidP="00D80D07">
      <w:pPr>
        <w:spacing w:line="360" w:lineRule="auto"/>
        <w:ind w:firstLine="284"/>
        <w:jc w:val="both"/>
        <w:rPr>
          <w:rFonts w:ascii="Arial" w:eastAsia="Arial" w:hAnsi="Arial" w:cs="Arial"/>
          <w:sz w:val="22"/>
          <w:szCs w:val="22"/>
        </w:rPr>
      </w:pPr>
      <w:r>
        <w:rPr>
          <w:rFonts w:ascii="Arial" w:eastAsia="Arial" w:hAnsi="Arial" w:cs="Arial"/>
          <w:sz w:val="22"/>
          <w:szCs w:val="22"/>
        </w:rPr>
        <w:t xml:space="preserve">Secretaria de Desarrollo Económico.(2024). Plan de acción PDD- Bogotá Camina Segura 2024. Disponible en </w:t>
      </w:r>
      <w:r w:rsidRPr="00B47711">
        <w:rPr>
          <w:rFonts w:ascii="Arial" w:eastAsia="Arial" w:hAnsi="Arial" w:cs="Arial"/>
          <w:sz w:val="22"/>
          <w:szCs w:val="22"/>
        </w:rPr>
        <w:t>https://desarrolloeconomico.gov.co/plan-de-accion/</w:t>
      </w:r>
      <w:r>
        <w:rPr>
          <w:rFonts w:ascii="Arial" w:eastAsia="Arial" w:hAnsi="Arial" w:cs="Arial"/>
          <w:sz w:val="22"/>
          <w:szCs w:val="22"/>
        </w:rPr>
        <w:t>.</w:t>
      </w:r>
    </w:p>
    <w:p w14:paraId="176F97CD" w14:textId="77777777" w:rsidR="00B47711" w:rsidRDefault="00B47711" w:rsidP="00B47711">
      <w:pPr>
        <w:ind w:firstLine="284"/>
        <w:rPr>
          <w:rFonts w:ascii="Arial" w:eastAsia="Arial" w:hAnsi="Arial" w:cs="Arial"/>
          <w:sz w:val="22"/>
          <w:szCs w:val="22"/>
        </w:rPr>
      </w:pPr>
    </w:p>
    <w:p w14:paraId="6F028439" w14:textId="77777777" w:rsidR="00B47711" w:rsidRDefault="00B47711" w:rsidP="00B47711">
      <w:pPr>
        <w:ind w:firstLine="284"/>
        <w:rPr>
          <w:rFonts w:ascii="Arial" w:eastAsia="Arial" w:hAnsi="Arial" w:cs="Arial"/>
          <w:sz w:val="22"/>
          <w:szCs w:val="22"/>
        </w:rPr>
      </w:pPr>
    </w:p>
    <w:p w14:paraId="0796B2D3" w14:textId="77777777" w:rsidR="00B47711" w:rsidRDefault="00B47711" w:rsidP="00B47711">
      <w:pPr>
        <w:ind w:firstLine="284"/>
        <w:rPr>
          <w:rFonts w:ascii="Arial" w:eastAsia="Arial" w:hAnsi="Arial" w:cs="Arial"/>
          <w:sz w:val="22"/>
          <w:szCs w:val="22"/>
        </w:rPr>
      </w:pPr>
    </w:p>
    <w:p w14:paraId="3F513C4B" w14:textId="77777777" w:rsidR="00B47711" w:rsidRDefault="00B47711" w:rsidP="00B47711">
      <w:pPr>
        <w:ind w:firstLine="720"/>
        <w:rPr>
          <w:rFonts w:ascii="Arial" w:eastAsia="Arial" w:hAnsi="Arial" w:cs="Arial"/>
          <w:sz w:val="22"/>
          <w:szCs w:val="22"/>
        </w:rPr>
      </w:pPr>
    </w:p>
    <w:p w14:paraId="7A17F71E" w14:textId="77777777" w:rsidR="00B47711" w:rsidRPr="00B47711" w:rsidRDefault="00B47711" w:rsidP="00B47711">
      <w:pPr>
        <w:ind w:firstLine="720"/>
        <w:rPr>
          <w:rFonts w:ascii="Arial" w:eastAsia="Arial" w:hAnsi="Arial" w:cs="Arial"/>
          <w:sz w:val="22"/>
          <w:szCs w:val="22"/>
        </w:rPr>
      </w:pPr>
    </w:p>
    <w:p w14:paraId="7D9902A2" w14:textId="77777777" w:rsidR="00B47711" w:rsidRDefault="00B47711" w:rsidP="00B47711">
      <w:pPr>
        <w:rPr>
          <w:rFonts w:ascii="Arial" w:eastAsia="Arial" w:hAnsi="Arial" w:cs="Arial"/>
          <w:sz w:val="22"/>
          <w:szCs w:val="22"/>
        </w:rPr>
      </w:pPr>
    </w:p>
    <w:p w14:paraId="15C9D836" w14:textId="77777777" w:rsidR="00BA2BE2" w:rsidRDefault="00BA2BE2" w:rsidP="00BA2BE2">
      <w:pPr>
        <w:rPr>
          <w:rFonts w:eastAsia="Arial"/>
        </w:rPr>
      </w:pPr>
    </w:p>
    <w:p w14:paraId="4FB2C164" w14:textId="77777777" w:rsidR="00BA2BE2" w:rsidRDefault="00BA2BE2" w:rsidP="00BA2BE2">
      <w:pPr>
        <w:rPr>
          <w:rFonts w:eastAsia="Arial"/>
        </w:rPr>
      </w:pPr>
    </w:p>
    <w:tbl>
      <w:tblPr>
        <w:tblW w:w="9058" w:type="dxa"/>
        <w:jc w:val="center"/>
        <w:tblBorders>
          <w:top w:val="single" w:sz="4" w:space="0" w:color="D5D5EC"/>
          <w:left w:val="single" w:sz="4" w:space="0" w:color="D5D5EC"/>
          <w:bottom w:val="single" w:sz="4" w:space="0" w:color="D5D5EC"/>
          <w:right w:val="single" w:sz="4" w:space="0" w:color="D5D5EC"/>
          <w:insideH w:val="single" w:sz="4" w:space="0" w:color="D5D5EC"/>
          <w:insideV w:val="single" w:sz="4" w:space="0" w:color="D5D5EC"/>
        </w:tblBorders>
        <w:tblLayout w:type="fixed"/>
        <w:tblCellMar>
          <w:left w:w="70" w:type="dxa"/>
          <w:right w:w="70" w:type="dxa"/>
        </w:tblCellMar>
        <w:tblLook w:val="04A0" w:firstRow="1" w:lastRow="0" w:firstColumn="1" w:lastColumn="0" w:noHBand="0" w:noVBand="1"/>
      </w:tblPr>
      <w:tblGrid>
        <w:gridCol w:w="841"/>
        <w:gridCol w:w="2052"/>
        <w:gridCol w:w="2494"/>
        <w:gridCol w:w="2121"/>
        <w:gridCol w:w="1550"/>
      </w:tblGrid>
      <w:tr w:rsidR="00BA2BE2" w:rsidRPr="00F56FB0" w14:paraId="4EC9D327" w14:textId="77777777" w:rsidTr="00620B1A">
        <w:trPr>
          <w:trHeight w:val="1"/>
          <w:tblHeader/>
          <w:jc w:val="center"/>
        </w:trPr>
        <w:tc>
          <w:tcPr>
            <w:tcW w:w="841" w:type="dxa"/>
            <w:shd w:val="clear" w:color="auto" w:fill="354999"/>
            <w:vAlign w:val="center"/>
          </w:tcPr>
          <w:p w14:paraId="2331F844" w14:textId="77777777" w:rsidR="00BA2BE2" w:rsidRPr="00C73FD5" w:rsidRDefault="00BA2BE2" w:rsidP="00620B1A">
            <w:pPr>
              <w:jc w:val="center"/>
              <w:rPr>
                <w:rFonts w:ascii="Arial" w:hAnsi="Arial" w:cs="Arial"/>
                <w:color w:val="FFFFFF" w:themeColor="background1"/>
                <w:sz w:val="20"/>
                <w:szCs w:val="20"/>
              </w:rPr>
            </w:pPr>
            <w:r w:rsidRPr="00C73FD5">
              <w:rPr>
                <w:rFonts w:ascii="Arial" w:hAnsi="Arial" w:cs="Arial"/>
                <w:color w:val="FFFFFF" w:themeColor="background1"/>
                <w:sz w:val="20"/>
                <w:szCs w:val="20"/>
              </w:rPr>
              <w:t>Versión</w:t>
            </w:r>
          </w:p>
        </w:tc>
        <w:tc>
          <w:tcPr>
            <w:tcW w:w="2052" w:type="dxa"/>
            <w:shd w:val="clear" w:color="auto" w:fill="354999"/>
            <w:vAlign w:val="center"/>
            <w:hideMark/>
          </w:tcPr>
          <w:p w14:paraId="4F0E03AC" w14:textId="77777777" w:rsidR="00BA2BE2" w:rsidRPr="00C73FD5" w:rsidRDefault="00BA2BE2" w:rsidP="00620B1A">
            <w:pPr>
              <w:jc w:val="center"/>
              <w:rPr>
                <w:rFonts w:ascii="Arial" w:hAnsi="Arial" w:cs="Arial"/>
                <w:color w:val="FFFFFF" w:themeColor="background1"/>
                <w:sz w:val="20"/>
                <w:szCs w:val="20"/>
              </w:rPr>
            </w:pPr>
            <w:r w:rsidRPr="00C73FD5">
              <w:rPr>
                <w:rFonts w:ascii="Arial" w:hAnsi="Arial" w:cs="Arial"/>
                <w:color w:val="FFFFFF" w:themeColor="background1"/>
                <w:sz w:val="20"/>
                <w:szCs w:val="20"/>
              </w:rPr>
              <w:t>ELABORÓ</w:t>
            </w:r>
          </w:p>
        </w:tc>
        <w:tc>
          <w:tcPr>
            <w:tcW w:w="2494" w:type="dxa"/>
            <w:shd w:val="clear" w:color="auto" w:fill="354999"/>
            <w:vAlign w:val="center"/>
            <w:hideMark/>
          </w:tcPr>
          <w:p w14:paraId="67AFB573" w14:textId="77777777" w:rsidR="00BA2BE2" w:rsidRPr="00C73FD5" w:rsidRDefault="00BA2BE2" w:rsidP="00620B1A">
            <w:pPr>
              <w:jc w:val="center"/>
              <w:rPr>
                <w:rFonts w:ascii="Arial" w:hAnsi="Arial" w:cs="Arial"/>
                <w:color w:val="FFFFFF" w:themeColor="background1"/>
                <w:sz w:val="20"/>
                <w:szCs w:val="20"/>
              </w:rPr>
            </w:pPr>
            <w:r w:rsidRPr="00C73FD5">
              <w:rPr>
                <w:rFonts w:ascii="Arial" w:hAnsi="Arial" w:cs="Arial"/>
                <w:color w:val="FFFFFF" w:themeColor="background1"/>
                <w:sz w:val="20"/>
                <w:szCs w:val="20"/>
              </w:rPr>
              <w:t>REVISÓ</w:t>
            </w:r>
          </w:p>
        </w:tc>
        <w:tc>
          <w:tcPr>
            <w:tcW w:w="2121" w:type="dxa"/>
            <w:shd w:val="clear" w:color="auto" w:fill="354999"/>
            <w:vAlign w:val="center"/>
            <w:hideMark/>
          </w:tcPr>
          <w:p w14:paraId="5AD0E00E" w14:textId="77777777" w:rsidR="00BA2BE2" w:rsidRPr="00C73FD5" w:rsidRDefault="00BA2BE2" w:rsidP="00620B1A">
            <w:pPr>
              <w:jc w:val="center"/>
              <w:rPr>
                <w:rFonts w:ascii="Arial" w:hAnsi="Arial" w:cs="Arial"/>
                <w:color w:val="FFFFFF" w:themeColor="background1"/>
                <w:sz w:val="20"/>
                <w:szCs w:val="20"/>
              </w:rPr>
            </w:pPr>
            <w:r w:rsidRPr="00C73FD5">
              <w:rPr>
                <w:rFonts w:ascii="Arial" w:hAnsi="Arial" w:cs="Arial"/>
                <w:color w:val="FFFFFF" w:themeColor="background1"/>
                <w:sz w:val="20"/>
                <w:szCs w:val="20"/>
              </w:rPr>
              <w:t>APROBÓ</w:t>
            </w:r>
          </w:p>
        </w:tc>
        <w:tc>
          <w:tcPr>
            <w:tcW w:w="1550" w:type="dxa"/>
            <w:shd w:val="clear" w:color="auto" w:fill="354999"/>
            <w:vAlign w:val="center"/>
            <w:hideMark/>
          </w:tcPr>
          <w:p w14:paraId="1A306CC7" w14:textId="77777777" w:rsidR="00BA2BE2" w:rsidRPr="00C73FD5" w:rsidRDefault="00BA2BE2" w:rsidP="00620B1A">
            <w:pPr>
              <w:jc w:val="center"/>
              <w:rPr>
                <w:rFonts w:ascii="Arial" w:hAnsi="Arial" w:cs="Arial"/>
                <w:color w:val="FFFFFF" w:themeColor="background1"/>
                <w:sz w:val="20"/>
                <w:szCs w:val="20"/>
              </w:rPr>
            </w:pPr>
            <w:r w:rsidRPr="00C73FD5">
              <w:rPr>
                <w:rFonts w:ascii="Arial" w:hAnsi="Arial" w:cs="Arial"/>
                <w:color w:val="FFFFFF" w:themeColor="background1"/>
                <w:sz w:val="20"/>
                <w:szCs w:val="20"/>
              </w:rPr>
              <w:t>FECHA</w:t>
            </w:r>
          </w:p>
        </w:tc>
      </w:tr>
      <w:tr w:rsidR="00BA2BE2" w:rsidRPr="00F56FB0" w14:paraId="787C7E39" w14:textId="77777777" w:rsidTr="00620B1A">
        <w:trPr>
          <w:trHeight w:val="432"/>
          <w:jc w:val="center"/>
        </w:trPr>
        <w:tc>
          <w:tcPr>
            <w:tcW w:w="841" w:type="dxa"/>
            <w:shd w:val="clear" w:color="000000" w:fill="FFFFFF"/>
            <w:vAlign w:val="center"/>
          </w:tcPr>
          <w:p w14:paraId="2FB6563C" w14:textId="1687E301" w:rsidR="00BA2BE2" w:rsidRPr="00C73FD5" w:rsidRDefault="00BA2BE2" w:rsidP="00620B1A">
            <w:pPr>
              <w:jc w:val="center"/>
              <w:rPr>
                <w:rFonts w:ascii="Arial" w:hAnsi="Arial" w:cs="Arial"/>
                <w:sz w:val="22"/>
                <w:szCs w:val="22"/>
              </w:rPr>
            </w:pPr>
            <w:r w:rsidRPr="00C73FD5">
              <w:rPr>
                <w:rFonts w:ascii="Arial" w:hAnsi="Arial" w:cs="Arial"/>
                <w:sz w:val="22"/>
                <w:szCs w:val="22"/>
              </w:rPr>
              <w:t>6</w:t>
            </w:r>
          </w:p>
        </w:tc>
        <w:tc>
          <w:tcPr>
            <w:tcW w:w="2052" w:type="dxa"/>
            <w:shd w:val="clear" w:color="000000" w:fill="FFFFFF"/>
            <w:vAlign w:val="center"/>
            <w:hideMark/>
          </w:tcPr>
          <w:p w14:paraId="46FC23AC" w14:textId="77777777" w:rsidR="00BA2BE2" w:rsidRPr="00C73FD5" w:rsidRDefault="00BA2BE2" w:rsidP="00620B1A">
            <w:pPr>
              <w:jc w:val="center"/>
              <w:rPr>
                <w:rFonts w:ascii="Arial" w:hAnsi="Arial" w:cs="Arial"/>
                <w:sz w:val="22"/>
                <w:szCs w:val="22"/>
              </w:rPr>
            </w:pPr>
            <w:r w:rsidRPr="00C73FD5">
              <w:rPr>
                <w:rFonts w:ascii="Arial" w:hAnsi="Arial" w:cs="Arial"/>
                <w:sz w:val="22"/>
                <w:szCs w:val="22"/>
              </w:rPr>
              <w:t>Ingrid Rodriguez</w:t>
            </w:r>
          </w:p>
          <w:p w14:paraId="6E079B7D" w14:textId="2C100C73" w:rsidR="00BA2BE2" w:rsidRPr="00C73FD5" w:rsidRDefault="00BA2BE2" w:rsidP="00620B1A">
            <w:pPr>
              <w:jc w:val="center"/>
              <w:rPr>
                <w:rFonts w:ascii="Arial" w:hAnsi="Arial" w:cs="Arial"/>
                <w:sz w:val="22"/>
                <w:szCs w:val="22"/>
              </w:rPr>
            </w:pPr>
            <w:r w:rsidRPr="00C73FD5">
              <w:rPr>
                <w:rFonts w:ascii="Arial" w:hAnsi="Arial" w:cs="Arial"/>
                <w:sz w:val="22"/>
                <w:szCs w:val="22"/>
              </w:rPr>
              <w:t>Valeria Eraso</w:t>
            </w:r>
          </w:p>
        </w:tc>
        <w:tc>
          <w:tcPr>
            <w:tcW w:w="2494" w:type="dxa"/>
            <w:shd w:val="clear" w:color="000000" w:fill="FFFFFF"/>
            <w:vAlign w:val="center"/>
            <w:hideMark/>
          </w:tcPr>
          <w:p w14:paraId="34E4F124" w14:textId="7538285C" w:rsidR="00BA2BE2" w:rsidRPr="00C73FD5" w:rsidRDefault="00BA2BE2" w:rsidP="00620B1A">
            <w:pPr>
              <w:jc w:val="center"/>
              <w:rPr>
                <w:rFonts w:ascii="Arial" w:hAnsi="Arial" w:cs="Arial"/>
                <w:sz w:val="22"/>
                <w:szCs w:val="22"/>
              </w:rPr>
            </w:pPr>
            <w:r w:rsidRPr="00C73FD5">
              <w:rPr>
                <w:rFonts w:ascii="Arial" w:hAnsi="Arial" w:cs="Arial"/>
                <w:sz w:val="22"/>
                <w:szCs w:val="22"/>
              </w:rPr>
              <w:t>Álvaro Pérez Tirado</w:t>
            </w:r>
          </w:p>
          <w:p w14:paraId="4E03B24B" w14:textId="0AF1D769" w:rsidR="00BA2BE2" w:rsidRPr="00C73FD5" w:rsidRDefault="00BA2BE2" w:rsidP="00620B1A">
            <w:pPr>
              <w:jc w:val="center"/>
              <w:rPr>
                <w:rFonts w:ascii="Arial" w:hAnsi="Arial" w:cs="Arial"/>
                <w:sz w:val="22"/>
                <w:szCs w:val="22"/>
              </w:rPr>
            </w:pPr>
            <w:r w:rsidRPr="00C73FD5">
              <w:rPr>
                <w:rFonts w:ascii="Arial" w:hAnsi="Arial" w:cs="Arial"/>
                <w:sz w:val="22"/>
                <w:szCs w:val="22"/>
              </w:rPr>
              <w:t>Subdirector Administrativo y Financiero ( E)</w:t>
            </w:r>
          </w:p>
        </w:tc>
        <w:tc>
          <w:tcPr>
            <w:tcW w:w="2121" w:type="dxa"/>
            <w:shd w:val="clear" w:color="000000" w:fill="FFFFFF"/>
            <w:vAlign w:val="center"/>
            <w:hideMark/>
          </w:tcPr>
          <w:p w14:paraId="4DE4D451" w14:textId="77777777" w:rsidR="005414C2" w:rsidRPr="00C73FD5" w:rsidRDefault="005414C2" w:rsidP="005414C2">
            <w:pPr>
              <w:jc w:val="center"/>
              <w:rPr>
                <w:rFonts w:ascii="Arial" w:hAnsi="Arial" w:cs="Arial"/>
                <w:sz w:val="22"/>
                <w:szCs w:val="22"/>
              </w:rPr>
            </w:pPr>
            <w:r w:rsidRPr="00C73FD5">
              <w:rPr>
                <w:rFonts w:ascii="Arial" w:hAnsi="Arial" w:cs="Arial"/>
                <w:sz w:val="22"/>
                <w:szCs w:val="22"/>
              </w:rPr>
              <w:t>Álvaro Pérez Tirado</w:t>
            </w:r>
          </w:p>
          <w:p w14:paraId="4D9FB0C7" w14:textId="2730AC8D" w:rsidR="00BA2BE2" w:rsidRPr="00C73FD5" w:rsidRDefault="005414C2" w:rsidP="005414C2">
            <w:pPr>
              <w:jc w:val="center"/>
              <w:rPr>
                <w:rFonts w:ascii="Arial" w:hAnsi="Arial" w:cs="Arial"/>
                <w:sz w:val="22"/>
                <w:szCs w:val="22"/>
              </w:rPr>
            </w:pPr>
            <w:r w:rsidRPr="00C73FD5">
              <w:rPr>
                <w:rFonts w:ascii="Arial" w:hAnsi="Arial" w:cs="Arial"/>
                <w:sz w:val="22"/>
                <w:szCs w:val="22"/>
              </w:rPr>
              <w:t>Subdirector Administrativo y Financiero (E)</w:t>
            </w:r>
          </w:p>
        </w:tc>
        <w:tc>
          <w:tcPr>
            <w:tcW w:w="1550" w:type="dxa"/>
            <w:shd w:val="clear" w:color="auto" w:fill="auto"/>
            <w:vAlign w:val="center"/>
            <w:hideMark/>
          </w:tcPr>
          <w:p w14:paraId="024DA9EC" w14:textId="45C7BA54" w:rsidR="00BA2BE2" w:rsidRPr="00C73FD5" w:rsidRDefault="0019071D" w:rsidP="00620B1A">
            <w:pPr>
              <w:jc w:val="center"/>
              <w:rPr>
                <w:rFonts w:ascii="Arial" w:hAnsi="Arial" w:cs="Arial"/>
                <w:sz w:val="22"/>
                <w:szCs w:val="22"/>
              </w:rPr>
            </w:pPr>
            <w:r>
              <w:rPr>
                <w:rFonts w:ascii="Arial" w:hAnsi="Arial" w:cs="Arial"/>
                <w:sz w:val="22"/>
                <w:szCs w:val="22"/>
              </w:rPr>
              <w:t>09/12/2024</w:t>
            </w:r>
          </w:p>
        </w:tc>
      </w:tr>
    </w:tbl>
    <w:p w14:paraId="6036AFB2" w14:textId="77777777" w:rsidR="00BA2BE2" w:rsidRDefault="00BA2BE2" w:rsidP="00BA2BE2">
      <w:pPr>
        <w:rPr>
          <w:rFonts w:eastAsia="Arial"/>
        </w:rPr>
      </w:pPr>
    </w:p>
    <w:p w14:paraId="3F691292" w14:textId="77777777" w:rsidR="00BA2BE2" w:rsidRDefault="00BA2BE2" w:rsidP="00BA2BE2">
      <w:pPr>
        <w:rPr>
          <w:rFonts w:eastAsia="Arial"/>
        </w:rPr>
      </w:pPr>
    </w:p>
    <w:p w14:paraId="6A8442A3" w14:textId="77777777" w:rsidR="00BA2BE2" w:rsidRDefault="00BA2BE2" w:rsidP="00BA2BE2">
      <w:pPr>
        <w:rPr>
          <w:rFonts w:eastAsia="Arial"/>
        </w:rPr>
      </w:pPr>
    </w:p>
    <w:tbl>
      <w:tblPr>
        <w:tblW w:w="9106" w:type="dxa"/>
        <w:jc w:val="center"/>
        <w:tblBorders>
          <w:top w:val="single" w:sz="4" w:space="0" w:color="D5D5EC"/>
          <w:left w:val="single" w:sz="4" w:space="0" w:color="D5D5EC"/>
          <w:bottom w:val="single" w:sz="4" w:space="0" w:color="D5D5EC"/>
          <w:right w:val="single" w:sz="4" w:space="0" w:color="D5D5EC"/>
          <w:insideH w:val="single" w:sz="4" w:space="0" w:color="D5D5EC"/>
          <w:insideV w:val="single" w:sz="4" w:space="0" w:color="D5D5EC"/>
        </w:tblBorders>
        <w:tblLayout w:type="fixed"/>
        <w:tblCellMar>
          <w:left w:w="70" w:type="dxa"/>
          <w:right w:w="70" w:type="dxa"/>
        </w:tblCellMar>
        <w:tblLook w:val="04A0" w:firstRow="1" w:lastRow="0" w:firstColumn="1" w:lastColumn="0" w:noHBand="0" w:noVBand="1"/>
      </w:tblPr>
      <w:tblGrid>
        <w:gridCol w:w="4815"/>
        <w:gridCol w:w="1843"/>
        <w:gridCol w:w="1316"/>
        <w:gridCol w:w="1132"/>
      </w:tblGrid>
      <w:tr w:rsidR="00BA2BE2" w:rsidRPr="000D59F0" w14:paraId="1843EED0" w14:textId="77777777" w:rsidTr="00620B1A">
        <w:trPr>
          <w:trHeight w:val="20"/>
          <w:tblHeader/>
          <w:jc w:val="center"/>
        </w:trPr>
        <w:tc>
          <w:tcPr>
            <w:tcW w:w="9106" w:type="dxa"/>
            <w:gridSpan w:val="4"/>
            <w:shd w:val="clear" w:color="auto" w:fill="354999"/>
            <w:vAlign w:val="center"/>
          </w:tcPr>
          <w:p w14:paraId="1B0B36D9" w14:textId="77777777" w:rsidR="00BA2BE2" w:rsidRPr="00C73FD5" w:rsidRDefault="00BA2BE2" w:rsidP="00620B1A">
            <w:pPr>
              <w:jc w:val="center"/>
              <w:rPr>
                <w:rFonts w:ascii="Arial" w:hAnsi="Arial" w:cs="Arial"/>
                <w:b/>
                <w:bCs/>
                <w:color w:val="FFFFFF" w:themeColor="background1"/>
                <w:sz w:val="20"/>
                <w:szCs w:val="20"/>
              </w:rPr>
            </w:pPr>
            <w:r w:rsidRPr="00C73FD5">
              <w:rPr>
                <w:rFonts w:ascii="Arial" w:hAnsi="Arial" w:cs="Arial"/>
                <w:b/>
                <w:bCs/>
                <w:color w:val="FFFFFF" w:themeColor="background1"/>
                <w:sz w:val="20"/>
                <w:szCs w:val="20"/>
              </w:rPr>
              <w:t>CONTROL DE CAMBIOS</w:t>
            </w:r>
          </w:p>
        </w:tc>
      </w:tr>
      <w:tr w:rsidR="00BA2BE2" w:rsidRPr="000D59F0" w14:paraId="5A94A2C2" w14:textId="77777777" w:rsidTr="00C73FD5">
        <w:trPr>
          <w:trHeight w:val="375"/>
          <w:tblHeader/>
          <w:jc w:val="center"/>
        </w:trPr>
        <w:tc>
          <w:tcPr>
            <w:tcW w:w="4815" w:type="dxa"/>
            <w:shd w:val="clear" w:color="auto" w:fill="354999"/>
            <w:vAlign w:val="center"/>
          </w:tcPr>
          <w:p w14:paraId="012D5C16" w14:textId="77777777" w:rsidR="00BA2BE2" w:rsidRPr="00C73FD5" w:rsidRDefault="00BA2BE2" w:rsidP="00620B1A">
            <w:pPr>
              <w:jc w:val="center"/>
              <w:rPr>
                <w:rFonts w:ascii="Arial" w:eastAsia="Arial" w:hAnsi="Arial" w:cs="Arial"/>
                <w:b/>
                <w:bCs/>
                <w:color w:val="FFFFFF" w:themeColor="background1"/>
                <w:sz w:val="20"/>
                <w:szCs w:val="20"/>
              </w:rPr>
            </w:pPr>
            <w:r w:rsidRPr="00C73FD5">
              <w:rPr>
                <w:rFonts w:ascii="Arial" w:eastAsia="Arial" w:hAnsi="Arial" w:cs="Arial"/>
                <w:b/>
                <w:bCs/>
                <w:color w:val="FFFFFF" w:themeColor="background1"/>
                <w:sz w:val="20"/>
                <w:szCs w:val="20"/>
              </w:rPr>
              <w:t>CAMBIOS EN EL DOCUMENTO</w:t>
            </w:r>
          </w:p>
        </w:tc>
        <w:tc>
          <w:tcPr>
            <w:tcW w:w="1843" w:type="dxa"/>
            <w:shd w:val="clear" w:color="auto" w:fill="354999"/>
            <w:vAlign w:val="center"/>
          </w:tcPr>
          <w:p w14:paraId="44326626" w14:textId="77777777" w:rsidR="00BA2BE2" w:rsidRPr="00C73FD5" w:rsidRDefault="00BA2BE2" w:rsidP="00620B1A">
            <w:pPr>
              <w:jc w:val="center"/>
              <w:rPr>
                <w:rFonts w:ascii="Arial" w:eastAsia="Arial" w:hAnsi="Arial" w:cs="Arial"/>
                <w:b/>
                <w:bCs/>
                <w:color w:val="FFFFFF" w:themeColor="background1"/>
                <w:sz w:val="20"/>
                <w:szCs w:val="20"/>
              </w:rPr>
            </w:pPr>
            <w:r w:rsidRPr="00C73FD5">
              <w:rPr>
                <w:rFonts w:ascii="Arial" w:eastAsia="Arial" w:hAnsi="Arial" w:cs="Arial"/>
                <w:b/>
                <w:bCs/>
                <w:color w:val="FFFFFF" w:themeColor="background1"/>
                <w:sz w:val="20"/>
                <w:szCs w:val="20"/>
              </w:rPr>
              <w:t>RESPONSABLE</w:t>
            </w:r>
          </w:p>
        </w:tc>
        <w:tc>
          <w:tcPr>
            <w:tcW w:w="1316" w:type="dxa"/>
            <w:shd w:val="clear" w:color="auto" w:fill="354999"/>
            <w:vAlign w:val="center"/>
          </w:tcPr>
          <w:p w14:paraId="5C859573" w14:textId="77777777" w:rsidR="00BA2BE2" w:rsidRPr="00C73FD5" w:rsidRDefault="00BA2BE2" w:rsidP="00620B1A">
            <w:pPr>
              <w:jc w:val="center"/>
              <w:rPr>
                <w:rFonts w:ascii="Arial" w:eastAsia="Arial" w:hAnsi="Arial" w:cs="Arial"/>
                <w:b/>
                <w:bCs/>
                <w:color w:val="FFFFFF" w:themeColor="background1"/>
                <w:sz w:val="20"/>
                <w:szCs w:val="20"/>
              </w:rPr>
            </w:pPr>
            <w:r w:rsidRPr="00C73FD5">
              <w:rPr>
                <w:rFonts w:ascii="Arial" w:eastAsia="Arial" w:hAnsi="Arial" w:cs="Arial"/>
                <w:b/>
                <w:bCs/>
                <w:color w:val="FFFFFF" w:themeColor="background1"/>
                <w:sz w:val="20"/>
                <w:szCs w:val="20"/>
              </w:rPr>
              <w:t>FECHA</w:t>
            </w:r>
          </w:p>
        </w:tc>
        <w:tc>
          <w:tcPr>
            <w:tcW w:w="1132" w:type="dxa"/>
            <w:shd w:val="clear" w:color="auto" w:fill="354999"/>
            <w:vAlign w:val="center"/>
          </w:tcPr>
          <w:p w14:paraId="0BC33353" w14:textId="77777777" w:rsidR="00BA2BE2" w:rsidRPr="00C73FD5" w:rsidRDefault="00BA2BE2" w:rsidP="00620B1A">
            <w:pPr>
              <w:jc w:val="center"/>
              <w:rPr>
                <w:rFonts w:ascii="Arial" w:eastAsia="Arial" w:hAnsi="Arial" w:cs="Arial"/>
                <w:b/>
                <w:bCs/>
                <w:color w:val="FFFFFF" w:themeColor="background1"/>
                <w:sz w:val="20"/>
                <w:szCs w:val="20"/>
              </w:rPr>
            </w:pPr>
            <w:r w:rsidRPr="00C73FD5">
              <w:rPr>
                <w:rFonts w:ascii="Arial" w:eastAsia="Arial" w:hAnsi="Arial" w:cs="Arial"/>
                <w:b/>
                <w:bCs/>
                <w:color w:val="FFFFFF" w:themeColor="background1"/>
                <w:sz w:val="20"/>
                <w:szCs w:val="20"/>
              </w:rPr>
              <w:t>VERSIÓN</w:t>
            </w:r>
          </w:p>
        </w:tc>
      </w:tr>
      <w:tr w:rsidR="00BA2BE2" w:rsidRPr="000D59F0" w14:paraId="33631BA4" w14:textId="77777777" w:rsidTr="00C73FD5">
        <w:trPr>
          <w:trHeight w:val="20"/>
          <w:jc w:val="center"/>
        </w:trPr>
        <w:tc>
          <w:tcPr>
            <w:tcW w:w="4815" w:type="dxa"/>
            <w:shd w:val="clear" w:color="auto" w:fill="auto"/>
            <w:vAlign w:val="center"/>
          </w:tcPr>
          <w:p w14:paraId="0A735204" w14:textId="3523F5C6" w:rsidR="00BA2BE2" w:rsidRPr="00B07C1D" w:rsidRDefault="00BA2BE2" w:rsidP="0089026D">
            <w:pPr>
              <w:rPr>
                <w:rFonts w:ascii="Arial" w:eastAsia="Arial" w:hAnsi="Arial" w:cs="Arial"/>
                <w:color w:val="000000"/>
                <w:sz w:val="22"/>
                <w:szCs w:val="20"/>
              </w:rPr>
            </w:pPr>
            <w:r w:rsidRPr="00B07C1D">
              <w:rPr>
                <w:rFonts w:ascii="Arial" w:eastAsia="Arial" w:hAnsi="Arial" w:cs="Arial"/>
                <w:color w:val="000000"/>
                <w:sz w:val="22"/>
                <w:szCs w:val="20"/>
              </w:rPr>
              <w:t xml:space="preserve">-Actualización Introducción, alcance, </w:t>
            </w:r>
            <w:r w:rsidR="00C73FD5" w:rsidRPr="00B07C1D">
              <w:rPr>
                <w:rFonts w:ascii="Arial" w:eastAsia="Arial" w:hAnsi="Arial" w:cs="Arial"/>
                <w:color w:val="000000"/>
                <w:sz w:val="22"/>
                <w:szCs w:val="20"/>
              </w:rPr>
              <w:t>público</w:t>
            </w:r>
            <w:r w:rsidRPr="00B07C1D">
              <w:rPr>
                <w:rFonts w:ascii="Arial" w:eastAsia="Arial" w:hAnsi="Arial" w:cs="Arial"/>
                <w:color w:val="000000"/>
                <w:sz w:val="22"/>
                <w:szCs w:val="20"/>
              </w:rPr>
              <w:t xml:space="preserve"> al que va dirigido </w:t>
            </w:r>
          </w:p>
          <w:p w14:paraId="4EDC0829" w14:textId="3964F5BE" w:rsidR="00BA2BE2" w:rsidRPr="00B07C1D" w:rsidRDefault="00BA2BE2" w:rsidP="0089026D">
            <w:pPr>
              <w:rPr>
                <w:rFonts w:ascii="Arial" w:eastAsia="Arial" w:hAnsi="Arial" w:cs="Arial"/>
                <w:color w:val="000000"/>
                <w:sz w:val="22"/>
                <w:szCs w:val="20"/>
              </w:rPr>
            </w:pPr>
            <w:r w:rsidRPr="00B07C1D">
              <w:rPr>
                <w:rFonts w:ascii="Arial" w:eastAsia="Arial" w:hAnsi="Arial" w:cs="Arial"/>
                <w:color w:val="000000"/>
                <w:sz w:val="22"/>
                <w:szCs w:val="20"/>
              </w:rPr>
              <w:t>-Supresión ítems: dependencias que participan en la implementación PGD, soportes de información de la SDDE</w:t>
            </w:r>
          </w:p>
          <w:p w14:paraId="7BC3F0A6" w14:textId="5CD25954" w:rsidR="00BA2BE2" w:rsidRPr="00B07C1D" w:rsidRDefault="00BA2BE2" w:rsidP="0089026D">
            <w:pPr>
              <w:rPr>
                <w:rFonts w:ascii="Arial" w:eastAsia="Arial" w:hAnsi="Arial" w:cs="Arial"/>
                <w:color w:val="000000"/>
                <w:sz w:val="22"/>
                <w:szCs w:val="20"/>
              </w:rPr>
            </w:pPr>
            <w:r w:rsidRPr="00B07C1D">
              <w:rPr>
                <w:rFonts w:ascii="Arial" w:eastAsia="Arial" w:hAnsi="Arial" w:cs="Arial"/>
                <w:color w:val="000000"/>
                <w:sz w:val="22"/>
                <w:szCs w:val="20"/>
              </w:rPr>
              <w:t>-</w:t>
            </w:r>
            <w:r w:rsidR="0089026D" w:rsidRPr="00B07C1D">
              <w:rPr>
                <w:rFonts w:ascii="Arial" w:eastAsia="Arial" w:hAnsi="Arial" w:cs="Arial"/>
                <w:color w:val="000000"/>
                <w:sz w:val="22"/>
                <w:szCs w:val="20"/>
              </w:rPr>
              <w:t xml:space="preserve">actualización </w:t>
            </w:r>
            <w:r w:rsidRPr="00B07C1D">
              <w:rPr>
                <w:rFonts w:ascii="Arial" w:eastAsia="Arial" w:hAnsi="Arial" w:cs="Arial"/>
                <w:color w:val="000000"/>
                <w:sz w:val="22"/>
                <w:szCs w:val="20"/>
              </w:rPr>
              <w:t>de requerimientos normativos por la supresión de varias normas por</w:t>
            </w:r>
            <w:r w:rsidR="0089026D" w:rsidRPr="00B07C1D">
              <w:rPr>
                <w:rFonts w:ascii="Arial" w:eastAsia="Arial" w:hAnsi="Arial" w:cs="Arial"/>
                <w:color w:val="000000"/>
                <w:sz w:val="22"/>
                <w:szCs w:val="20"/>
              </w:rPr>
              <w:t xml:space="preserve"> el Acuerdo 001 de 2024</w:t>
            </w:r>
          </w:p>
          <w:p w14:paraId="19C930D0" w14:textId="2269B7BB" w:rsidR="00BA2BE2" w:rsidRPr="00B07C1D" w:rsidRDefault="0089026D" w:rsidP="0089026D">
            <w:pPr>
              <w:rPr>
                <w:rFonts w:ascii="Arial" w:eastAsia="Arial" w:hAnsi="Arial" w:cs="Arial"/>
                <w:color w:val="000000"/>
                <w:sz w:val="22"/>
                <w:szCs w:val="20"/>
              </w:rPr>
            </w:pPr>
            <w:r w:rsidRPr="00B07C1D">
              <w:rPr>
                <w:rFonts w:ascii="Arial" w:eastAsia="Arial" w:hAnsi="Arial" w:cs="Arial"/>
                <w:color w:val="000000"/>
                <w:sz w:val="22"/>
                <w:szCs w:val="20"/>
              </w:rPr>
              <w:t>-En cada una de las actividades de los procesos de gestión documental se actualizo la vigencia (2024-2028)</w:t>
            </w:r>
          </w:p>
          <w:p w14:paraId="20AFB857" w14:textId="54F4EE3C" w:rsidR="0089026D" w:rsidRPr="00B07C1D" w:rsidRDefault="0089026D" w:rsidP="0089026D">
            <w:pPr>
              <w:rPr>
                <w:rFonts w:ascii="Arial" w:eastAsia="Arial" w:hAnsi="Arial" w:cs="Arial"/>
                <w:color w:val="000000"/>
                <w:sz w:val="22"/>
                <w:szCs w:val="20"/>
              </w:rPr>
            </w:pPr>
            <w:r w:rsidRPr="00B07C1D">
              <w:rPr>
                <w:rFonts w:ascii="Arial" w:eastAsia="Arial" w:hAnsi="Arial" w:cs="Arial"/>
                <w:color w:val="000000"/>
                <w:sz w:val="22"/>
                <w:szCs w:val="20"/>
              </w:rPr>
              <w:t>-Se actualizaron las actividades de acuerdo con las ya cumplidas</w:t>
            </w:r>
          </w:p>
          <w:p w14:paraId="57404E78" w14:textId="34EA2480" w:rsidR="0089026D" w:rsidRPr="00B07C1D" w:rsidRDefault="0089026D" w:rsidP="0089026D">
            <w:pPr>
              <w:rPr>
                <w:rFonts w:ascii="Arial" w:eastAsia="Arial" w:hAnsi="Arial" w:cs="Arial"/>
                <w:color w:val="000000"/>
                <w:sz w:val="22"/>
                <w:szCs w:val="20"/>
              </w:rPr>
            </w:pPr>
            <w:r w:rsidRPr="00B07C1D">
              <w:rPr>
                <w:rFonts w:ascii="Arial" w:eastAsia="Arial" w:hAnsi="Arial" w:cs="Arial"/>
                <w:color w:val="000000"/>
                <w:sz w:val="22"/>
                <w:szCs w:val="20"/>
              </w:rPr>
              <w:t>-Se agrego la tabla de avances para los procesos de gestión documental</w:t>
            </w:r>
          </w:p>
          <w:p w14:paraId="730664D4" w14:textId="461CD22B" w:rsidR="0089026D" w:rsidRPr="00B07C1D" w:rsidRDefault="0089026D" w:rsidP="0089026D">
            <w:pPr>
              <w:rPr>
                <w:rFonts w:ascii="Arial" w:eastAsia="Arial" w:hAnsi="Arial" w:cs="Arial"/>
                <w:color w:val="000000"/>
                <w:sz w:val="22"/>
                <w:szCs w:val="20"/>
              </w:rPr>
            </w:pPr>
            <w:r w:rsidRPr="00B07C1D">
              <w:rPr>
                <w:rFonts w:ascii="Arial" w:eastAsia="Arial" w:hAnsi="Arial" w:cs="Arial"/>
                <w:color w:val="000000"/>
                <w:sz w:val="22"/>
                <w:szCs w:val="20"/>
              </w:rPr>
              <w:t>-Se añadió el programa gestión de archivos de derechos humanos, memoria histórica y conflicto armado</w:t>
            </w:r>
          </w:p>
          <w:p w14:paraId="3482DD15" w14:textId="20F1131E" w:rsidR="008B5119" w:rsidRPr="00B07C1D" w:rsidRDefault="008B5119" w:rsidP="0089026D">
            <w:pPr>
              <w:rPr>
                <w:rFonts w:ascii="Arial" w:eastAsia="Arial" w:hAnsi="Arial" w:cs="Arial"/>
                <w:color w:val="000000"/>
                <w:sz w:val="22"/>
                <w:szCs w:val="20"/>
              </w:rPr>
            </w:pPr>
            <w:r w:rsidRPr="00B07C1D">
              <w:rPr>
                <w:rFonts w:ascii="Arial" w:eastAsia="Arial" w:hAnsi="Arial" w:cs="Arial"/>
                <w:color w:val="000000"/>
                <w:sz w:val="22"/>
                <w:szCs w:val="20"/>
              </w:rPr>
              <w:t>-Anexo de bibliografía</w:t>
            </w:r>
            <w:r w:rsidR="00D80D07" w:rsidRPr="00B07C1D">
              <w:rPr>
                <w:rFonts w:ascii="Arial" w:eastAsia="Arial" w:hAnsi="Arial" w:cs="Arial"/>
                <w:color w:val="000000"/>
                <w:sz w:val="22"/>
                <w:szCs w:val="20"/>
              </w:rPr>
              <w:t xml:space="preserve"> y Glosario</w:t>
            </w:r>
          </w:p>
          <w:p w14:paraId="35E5992E" w14:textId="77777777" w:rsidR="0089026D" w:rsidRPr="00C73FD5" w:rsidRDefault="0089026D" w:rsidP="0089026D">
            <w:pPr>
              <w:rPr>
                <w:rFonts w:ascii="Arial" w:eastAsia="Arial" w:hAnsi="Arial" w:cs="Arial"/>
                <w:color w:val="000000"/>
                <w:sz w:val="22"/>
                <w:szCs w:val="22"/>
              </w:rPr>
            </w:pPr>
          </w:p>
          <w:p w14:paraId="57F373B0" w14:textId="77777777" w:rsidR="0089026D" w:rsidRPr="00C73FD5" w:rsidRDefault="0089026D" w:rsidP="0089026D">
            <w:pPr>
              <w:rPr>
                <w:rFonts w:ascii="Arial" w:eastAsia="Arial" w:hAnsi="Arial" w:cs="Arial"/>
                <w:color w:val="000000"/>
                <w:sz w:val="22"/>
                <w:szCs w:val="22"/>
              </w:rPr>
            </w:pPr>
          </w:p>
          <w:p w14:paraId="1334E1BE" w14:textId="77777777" w:rsidR="00BA2BE2" w:rsidRPr="00C73FD5" w:rsidRDefault="00BA2BE2" w:rsidP="0089026D">
            <w:pPr>
              <w:rPr>
                <w:rFonts w:ascii="Arial" w:eastAsia="Arial" w:hAnsi="Arial" w:cs="Arial"/>
                <w:color w:val="000000"/>
                <w:sz w:val="22"/>
                <w:szCs w:val="22"/>
              </w:rPr>
            </w:pPr>
          </w:p>
        </w:tc>
        <w:tc>
          <w:tcPr>
            <w:tcW w:w="1843" w:type="dxa"/>
            <w:shd w:val="clear" w:color="auto" w:fill="auto"/>
            <w:vAlign w:val="center"/>
          </w:tcPr>
          <w:p w14:paraId="14C87375" w14:textId="0E176644" w:rsidR="00BA2BE2" w:rsidRPr="00C73FD5" w:rsidRDefault="00BA2BE2" w:rsidP="00620B1A">
            <w:pPr>
              <w:jc w:val="center"/>
              <w:rPr>
                <w:rFonts w:ascii="Arial" w:eastAsia="Arial" w:hAnsi="Arial" w:cs="Arial"/>
                <w:color w:val="000000"/>
                <w:sz w:val="22"/>
                <w:szCs w:val="22"/>
              </w:rPr>
            </w:pPr>
            <w:r w:rsidRPr="00C73FD5">
              <w:rPr>
                <w:rFonts w:ascii="Arial" w:eastAsia="Arial" w:hAnsi="Arial" w:cs="Arial"/>
                <w:color w:val="000000"/>
                <w:sz w:val="22"/>
                <w:szCs w:val="22"/>
              </w:rPr>
              <w:t>Ingrid Rodriguez</w:t>
            </w:r>
          </w:p>
        </w:tc>
        <w:tc>
          <w:tcPr>
            <w:tcW w:w="1316" w:type="dxa"/>
            <w:shd w:val="clear" w:color="auto" w:fill="auto"/>
            <w:vAlign w:val="center"/>
          </w:tcPr>
          <w:p w14:paraId="69020D78" w14:textId="4456C8FD" w:rsidR="00BA2BE2" w:rsidRPr="00C73FD5" w:rsidRDefault="00BA2BE2" w:rsidP="00620B1A">
            <w:pPr>
              <w:jc w:val="center"/>
              <w:rPr>
                <w:rFonts w:ascii="Arial" w:eastAsia="Arial" w:hAnsi="Arial" w:cs="Arial"/>
                <w:color w:val="000000"/>
                <w:sz w:val="22"/>
                <w:szCs w:val="22"/>
              </w:rPr>
            </w:pPr>
            <w:r w:rsidRPr="00C73FD5">
              <w:rPr>
                <w:rFonts w:ascii="Arial" w:eastAsia="Arial" w:hAnsi="Arial" w:cs="Arial"/>
                <w:color w:val="000000"/>
                <w:sz w:val="22"/>
                <w:szCs w:val="22"/>
              </w:rPr>
              <w:t>5/12/2024</w:t>
            </w:r>
          </w:p>
        </w:tc>
        <w:tc>
          <w:tcPr>
            <w:tcW w:w="1132" w:type="dxa"/>
            <w:shd w:val="clear" w:color="auto" w:fill="auto"/>
            <w:vAlign w:val="center"/>
          </w:tcPr>
          <w:p w14:paraId="0ECB96C1" w14:textId="75BF48C8" w:rsidR="00BA2BE2" w:rsidRPr="00C73FD5" w:rsidRDefault="00BA2BE2" w:rsidP="00620B1A">
            <w:pPr>
              <w:jc w:val="center"/>
              <w:rPr>
                <w:rFonts w:ascii="Arial" w:eastAsia="Arial" w:hAnsi="Arial" w:cs="Arial"/>
                <w:color w:val="000000"/>
                <w:sz w:val="22"/>
                <w:szCs w:val="22"/>
              </w:rPr>
            </w:pPr>
            <w:r w:rsidRPr="00C73FD5">
              <w:rPr>
                <w:rFonts w:ascii="Arial" w:eastAsia="Arial" w:hAnsi="Arial" w:cs="Arial"/>
                <w:color w:val="000000"/>
                <w:sz w:val="22"/>
                <w:szCs w:val="22"/>
              </w:rPr>
              <w:t>6</w:t>
            </w:r>
          </w:p>
        </w:tc>
      </w:tr>
    </w:tbl>
    <w:p w14:paraId="090835F9" w14:textId="77777777" w:rsidR="00BA2BE2" w:rsidRDefault="00BA2BE2" w:rsidP="00BA2BE2">
      <w:pPr>
        <w:rPr>
          <w:rFonts w:eastAsia="Arial"/>
        </w:rPr>
      </w:pPr>
    </w:p>
    <w:p w14:paraId="3F55D9A2" w14:textId="77777777" w:rsidR="00BA2BE2" w:rsidRDefault="00BA2BE2" w:rsidP="00BA2BE2">
      <w:pPr>
        <w:rPr>
          <w:rFonts w:eastAsia="Arial"/>
        </w:rPr>
      </w:pPr>
    </w:p>
    <w:p w14:paraId="7C2302ED" w14:textId="77777777" w:rsidR="00BA2BE2" w:rsidRDefault="00BA2BE2" w:rsidP="00BA2BE2">
      <w:pPr>
        <w:rPr>
          <w:rFonts w:eastAsia="Arial"/>
        </w:rPr>
      </w:pPr>
    </w:p>
    <w:p w14:paraId="662B1DE6" w14:textId="41654E28" w:rsidR="00BA2BE2" w:rsidRPr="00BA2BE2" w:rsidRDefault="00BA2BE2" w:rsidP="00BA2BE2">
      <w:pPr>
        <w:rPr>
          <w:rFonts w:eastAsia="Arial"/>
        </w:rPr>
      </w:pPr>
      <w:bookmarkStart w:id="95" w:name="_Toc184113277"/>
      <w:bookmarkStart w:id="96" w:name="_Toc184132510"/>
      <w:bookmarkStart w:id="97" w:name="_Toc184193812"/>
      <w:r>
        <w:rPr>
          <w:noProof/>
        </w:rPr>
        <w:lastRenderedPageBreak/>
        <w:drawing>
          <wp:anchor distT="0" distB="0" distL="114300" distR="114300" simplePos="0" relativeHeight="251665408" behindDoc="0" locked="1" layoutInCell="1" allowOverlap="1" wp14:anchorId="1DB08CFC" wp14:editId="6822F239">
            <wp:simplePos x="0" y="0"/>
            <wp:positionH relativeFrom="page">
              <wp:align>center</wp:align>
            </wp:positionH>
            <wp:positionV relativeFrom="page">
              <wp:posOffset>-1127760</wp:posOffset>
            </wp:positionV>
            <wp:extent cx="7995285" cy="11363325"/>
            <wp:effectExtent l="0" t="0" r="5715" b="9525"/>
            <wp:wrapThrough wrapText="bothSides">
              <wp:wrapPolygon edited="0">
                <wp:start x="0" y="0"/>
                <wp:lineTo x="0" y="21582"/>
                <wp:lineTo x="21564" y="21582"/>
                <wp:lineTo x="21564" y="0"/>
                <wp:lineTo x="0" y="0"/>
              </wp:wrapPolygon>
            </wp:wrapThrough>
            <wp:docPr id="1496130314" name="Imagen 1496130314"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30314" name="Imagen 1496130314" descr="Gráfico&#10;&#10;Descripción generada automáticamente con confianza baja"/>
                    <pic:cNvPicPr/>
                  </pic:nvPicPr>
                  <pic:blipFill>
                    <a:blip r:embed="rId13">
                      <a:extLst>
                        <a:ext uri="{28A0092B-C50C-407E-A947-70E740481C1C}">
                          <a14:useLocalDpi xmlns:a14="http://schemas.microsoft.com/office/drawing/2010/main" val="0"/>
                        </a:ext>
                      </a:extLst>
                    </a:blip>
                    <a:stretch>
                      <a:fillRect/>
                    </a:stretch>
                  </pic:blipFill>
                  <pic:spPr>
                    <a:xfrm>
                      <a:off x="0" y="0"/>
                      <a:ext cx="7995285" cy="11363325"/>
                    </a:xfrm>
                    <a:prstGeom prst="rect">
                      <a:avLst/>
                    </a:prstGeom>
                  </pic:spPr>
                </pic:pic>
              </a:graphicData>
            </a:graphic>
            <wp14:sizeRelH relativeFrom="page">
              <wp14:pctWidth>0</wp14:pctWidth>
            </wp14:sizeRelH>
            <wp14:sizeRelV relativeFrom="page">
              <wp14:pctHeight>0</wp14:pctHeight>
            </wp14:sizeRelV>
          </wp:anchor>
        </w:drawing>
      </w:r>
      <w:bookmarkEnd w:id="95"/>
      <w:bookmarkEnd w:id="96"/>
      <w:bookmarkEnd w:id="97"/>
    </w:p>
    <w:sectPr w:rsidR="00BA2BE2" w:rsidRPr="00BA2BE2" w:rsidSect="00450B63">
      <w:headerReference w:type="default" r:id="rId14"/>
      <w:footerReference w:type="default" r:id="rId15"/>
      <w:pgSz w:w="12242" w:h="15842"/>
      <w:pgMar w:top="1418" w:right="1752" w:bottom="1418" w:left="1701" w:header="709" w:footer="738"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6EBE5" w14:textId="77777777" w:rsidR="00240A23" w:rsidRDefault="00240A23">
      <w:r>
        <w:separator/>
      </w:r>
    </w:p>
  </w:endnote>
  <w:endnote w:type="continuationSeparator" w:id="0">
    <w:p w14:paraId="4963F921" w14:textId="77777777" w:rsidR="00240A23" w:rsidRDefault="00240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F1E3B" w14:textId="77777777" w:rsidR="005414C2" w:rsidRDefault="005414C2">
    <w:pPr>
      <w:pBdr>
        <w:top w:val="nil"/>
        <w:left w:val="nil"/>
        <w:bottom w:val="nil"/>
        <w:right w:val="nil"/>
        <w:between w:val="nil"/>
      </w:pBdr>
      <w:tabs>
        <w:tab w:val="center" w:pos="4252"/>
        <w:tab w:val="right" w:pos="8504"/>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Pr>
        <w:rFonts w:ascii="Arial" w:eastAsia="Arial" w:hAnsi="Arial" w:cs="Arial"/>
        <w:noProof/>
        <w:color w:val="000000"/>
      </w:rPr>
      <w:t>1</w:t>
    </w:r>
    <w:r>
      <w:rPr>
        <w:rFonts w:ascii="Arial" w:eastAsia="Arial" w:hAnsi="Arial" w:cs="Arial"/>
        <w:color w:val="000000"/>
      </w:rPr>
      <w:fldChar w:fldCharType="end"/>
    </w:r>
  </w:p>
  <w:p w14:paraId="04F7AE5B" w14:textId="77777777" w:rsidR="005414C2" w:rsidRDefault="005414C2">
    <w:pPr>
      <w:pBdr>
        <w:top w:val="nil"/>
        <w:left w:val="nil"/>
        <w:bottom w:val="nil"/>
        <w:right w:val="nil"/>
        <w:between w:val="nil"/>
      </w:pBdr>
      <w:tabs>
        <w:tab w:val="center" w:pos="4252"/>
        <w:tab w:val="right" w:pos="8504"/>
      </w:tabs>
      <w:ind w:right="360"/>
      <w:jc w:val="center"/>
      <w:rPr>
        <w:color w:val="000000"/>
        <w:sz w:val="16"/>
        <w:szCs w:val="16"/>
      </w:rPr>
    </w:pPr>
    <w:r>
      <w:rPr>
        <w:rFonts w:ascii="Bookman Old Style" w:eastAsia="Bookman Old Style" w:hAnsi="Bookman Old Style" w:cs="Bookman Old Style"/>
        <w:color w:val="000000"/>
      </w:rPr>
      <w:t xml:space="preserve">                                                                                        </w:t>
    </w:r>
    <w:r>
      <w:rPr>
        <w:noProof/>
      </w:rPr>
      <w:drawing>
        <wp:anchor distT="0" distB="0" distL="0" distR="0" simplePos="0" relativeHeight="251660288" behindDoc="1" locked="0" layoutInCell="1" hidden="0" allowOverlap="1" wp14:anchorId="30014528" wp14:editId="3BC6D165">
          <wp:simplePos x="0" y="0"/>
          <wp:positionH relativeFrom="column">
            <wp:posOffset>4658995</wp:posOffset>
          </wp:positionH>
          <wp:positionV relativeFrom="paragraph">
            <wp:posOffset>0</wp:posOffset>
          </wp:positionV>
          <wp:extent cx="1869077" cy="475075"/>
          <wp:effectExtent l="0" t="0" r="0" b="0"/>
          <wp:wrapNone/>
          <wp:docPr id="46" name="image2.jpg" descr="Un dibujo con letras&#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jpg" descr="Un dibujo con letras&#10;&#10;Descripción generada automáticamente con confianza baja"/>
                  <pic:cNvPicPr preferRelativeResize="0"/>
                </pic:nvPicPr>
                <pic:blipFill>
                  <a:blip r:embed="rId1"/>
                  <a:srcRect/>
                  <a:stretch>
                    <a:fillRect/>
                  </a:stretch>
                </pic:blipFill>
                <pic:spPr>
                  <a:xfrm>
                    <a:off x="0" y="0"/>
                    <a:ext cx="1869077" cy="475075"/>
                  </a:xfrm>
                  <a:prstGeom prst="rect">
                    <a:avLst/>
                  </a:prstGeom>
                  <a:ln/>
                </pic:spPr>
              </pic:pic>
            </a:graphicData>
          </a:graphic>
        </wp:anchor>
      </w:drawing>
    </w:r>
  </w:p>
  <w:p w14:paraId="2CE88258" w14:textId="77777777" w:rsidR="005414C2" w:rsidRDefault="005414C2">
    <w:pPr>
      <w:pBdr>
        <w:top w:val="nil"/>
        <w:left w:val="nil"/>
        <w:bottom w:val="nil"/>
        <w:right w:val="nil"/>
        <w:between w:val="nil"/>
      </w:pBdr>
      <w:tabs>
        <w:tab w:val="center" w:pos="4252"/>
        <w:tab w:val="right" w:pos="8504"/>
      </w:tabs>
      <w:ind w:right="360"/>
      <w:jc w:val="right"/>
      <w:rPr>
        <w:rFonts w:ascii="Arial" w:eastAsia="Arial" w:hAnsi="Arial" w:cs="Arial"/>
        <w:color w:val="000000"/>
        <w:sz w:val="16"/>
        <w:szCs w:val="16"/>
      </w:rPr>
    </w:pPr>
  </w:p>
  <w:p w14:paraId="6EDD4707" w14:textId="77777777" w:rsidR="005414C2" w:rsidRDefault="005414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F55C4" w14:textId="77777777" w:rsidR="00240A23" w:rsidRDefault="00240A23">
      <w:r>
        <w:separator/>
      </w:r>
    </w:p>
  </w:footnote>
  <w:footnote w:type="continuationSeparator" w:id="0">
    <w:p w14:paraId="3902AE87" w14:textId="77777777" w:rsidR="00240A23" w:rsidRDefault="00240A23">
      <w:r>
        <w:continuationSeparator/>
      </w:r>
    </w:p>
  </w:footnote>
  <w:footnote w:id="1">
    <w:p w14:paraId="555BDC91" w14:textId="77777777" w:rsidR="005414C2" w:rsidRDefault="005414C2" w:rsidP="007D6660">
      <w:pPr>
        <w:spacing w:line="230" w:lineRule="auto"/>
        <w:rPr>
          <w:rFonts w:ascii="Calibri" w:eastAsia="Calibri" w:hAnsi="Calibri" w:cs="Calibri"/>
          <w:sz w:val="16"/>
          <w:szCs w:val="16"/>
        </w:rPr>
      </w:pPr>
      <w:r>
        <w:rPr>
          <w:rFonts w:ascii="Calibri" w:eastAsia="Calibri" w:hAnsi="Calibri" w:cs="Calibri"/>
          <w:sz w:val="21"/>
          <w:szCs w:val="21"/>
          <w:vertAlign w:val="superscript"/>
        </w:rPr>
        <w:t xml:space="preserve">1 </w:t>
      </w:r>
      <w:r>
        <w:rPr>
          <w:rFonts w:ascii="Calibri" w:eastAsia="Calibri" w:hAnsi="Calibri" w:cs="Calibri"/>
          <w:sz w:val="16"/>
          <w:szCs w:val="16"/>
        </w:rPr>
        <w:t>Archivo General de la Nación Colombia. Manual Implementación de un Programa de Gestión Documental - PGD. Bogotá 2014 (Pág.25)</w:t>
      </w:r>
    </w:p>
    <w:p w14:paraId="40298E74" w14:textId="77777777" w:rsidR="005414C2" w:rsidRDefault="005414C2">
      <w:pPr>
        <w:widowControl w:val="0"/>
        <w:pBdr>
          <w:top w:val="nil"/>
          <w:left w:val="nil"/>
          <w:bottom w:val="nil"/>
          <w:right w:val="nil"/>
          <w:between w:val="nil"/>
        </w:pBdr>
        <w:spacing w:after="200" w:line="276" w:lineRule="auto"/>
        <w:rPr>
          <w:rFonts w:ascii="Calibri" w:eastAsia="Calibri" w:hAnsi="Calibri" w:cs="Calibri"/>
          <w:color w:val="000000"/>
          <w:sz w:val="20"/>
          <w:szCs w:val="20"/>
        </w:rPr>
      </w:pPr>
    </w:p>
  </w:footnote>
  <w:footnote w:id="2">
    <w:p w14:paraId="154AC193" w14:textId="77777777" w:rsidR="005414C2" w:rsidRDefault="005414C2">
      <w:pPr>
        <w:widowControl w:val="0"/>
        <w:pBdr>
          <w:top w:val="nil"/>
          <w:left w:val="nil"/>
          <w:bottom w:val="nil"/>
          <w:right w:val="nil"/>
          <w:between w:val="nil"/>
        </w:pBdr>
        <w:spacing w:after="200" w:line="276" w:lineRule="auto"/>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Calibri" w:eastAsia="Calibri" w:hAnsi="Calibri" w:cs="Calibri"/>
          <w:color w:val="000000"/>
          <w:sz w:val="16"/>
          <w:szCs w:val="16"/>
        </w:rPr>
        <w:t>Archivo General de la Nación Colombia. Manual Implementación de un Programa de Gestión Documental - PGD. Bogotá 2014 (Pág. 27)</w:t>
      </w:r>
    </w:p>
  </w:footnote>
  <w:footnote w:id="3">
    <w:p w14:paraId="6FF0D82D" w14:textId="77777777" w:rsidR="005414C2" w:rsidRDefault="005414C2">
      <w:pPr>
        <w:spacing w:before="96"/>
        <w:rPr>
          <w:rFonts w:ascii="Calibri" w:eastAsia="Calibri" w:hAnsi="Calibri" w:cs="Calibri"/>
          <w:sz w:val="16"/>
          <w:szCs w:val="16"/>
        </w:rPr>
      </w:pPr>
      <w:r>
        <w:rPr>
          <w:vertAlign w:val="superscript"/>
        </w:rPr>
        <w:footnoteRef/>
      </w:r>
      <w:r>
        <w:rPr>
          <w:rFonts w:ascii="Calibri" w:eastAsia="Calibri" w:hAnsi="Calibri" w:cs="Calibri"/>
          <w:sz w:val="21"/>
          <w:szCs w:val="21"/>
          <w:vertAlign w:val="superscript"/>
        </w:rPr>
        <w:t xml:space="preserve">3 </w:t>
      </w:r>
      <w:r>
        <w:rPr>
          <w:rFonts w:ascii="Calibri" w:eastAsia="Calibri" w:hAnsi="Calibri" w:cs="Calibri"/>
          <w:sz w:val="16"/>
          <w:szCs w:val="16"/>
        </w:rPr>
        <w:t>Archivo General de la Nación Colombia. Manual Implementación de un Programa de Gestión Documental - PGD. Bogotá 2014 (Pág. 28)</w:t>
      </w:r>
    </w:p>
    <w:p w14:paraId="05A223E6" w14:textId="77777777" w:rsidR="005414C2" w:rsidRDefault="005414C2">
      <w:pPr>
        <w:widowControl w:val="0"/>
        <w:pBdr>
          <w:top w:val="nil"/>
          <w:left w:val="nil"/>
          <w:bottom w:val="nil"/>
          <w:right w:val="nil"/>
          <w:between w:val="nil"/>
        </w:pBdr>
        <w:spacing w:after="200" w:line="276" w:lineRule="auto"/>
        <w:rPr>
          <w:rFonts w:ascii="Calibri" w:eastAsia="Calibri" w:hAnsi="Calibri" w:cs="Calibri"/>
          <w:color w:val="000000"/>
          <w:sz w:val="20"/>
          <w:szCs w:val="20"/>
        </w:rPr>
      </w:pPr>
    </w:p>
  </w:footnote>
  <w:footnote w:id="4">
    <w:p w14:paraId="3847D13F" w14:textId="77777777" w:rsidR="005414C2" w:rsidRDefault="005414C2">
      <w:pPr>
        <w:widowControl w:val="0"/>
        <w:pBdr>
          <w:top w:val="nil"/>
          <w:left w:val="nil"/>
          <w:bottom w:val="nil"/>
          <w:right w:val="nil"/>
          <w:between w:val="nil"/>
        </w:pBdr>
        <w:spacing w:after="200" w:line="276" w:lineRule="auto"/>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Calibri" w:eastAsia="Calibri" w:hAnsi="Calibri" w:cs="Calibri"/>
          <w:color w:val="000000"/>
          <w:sz w:val="16"/>
          <w:szCs w:val="16"/>
        </w:rPr>
        <w:t>Archivo General de la Nación Colombia. Manual Implementación de un Programa de Gestión Documental - PGD. Bogotá 2014 (Pág. 31)</w:t>
      </w:r>
    </w:p>
  </w:footnote>
  <w:footnote w:id="5">
    <w:p w14:paraId="36333B8C" w14:textId="77777777" w:rsidR="005414C2" w:rsidRDefault="005414C2">
      <w:pPr>
        <w:widowControl w:val="0"/>
        <w:pBdr>
          <w:top w:val="nil"/>
          <w:left w:val="nil"/>
          <w:bottom w:val="nil"/>
          <w:right w:val="nil"/>
          <w:between w:val="nil"/>
        </w:pBdr>
        <w:spacing w:after="200" w:line="276" w:lineRule="auto"/>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Calibri" w:eastAsia="Calibri" w:hAnsi="Calibri" w:cs="Calibri"/>
          <w:color w:val="000000"/>
          <w:sz w:val="16"/>
          <w:szCs w:val="16"/>
        </w:rPr>
        <w:t>Archivo General de la Nación Colombia. Manual Implementación de un Programa de Gestión Documental - PGD. Bogotá 2014 (Pág. 31)</w:t>
      </w:r>
    </w:p>
  </w:footnote>
  <w:footnote w:id="6">
    <w:p w14:paraId="668045A5" w14:textId="77777777" w:rsidR="005414C2" w:rsidRDefault="005414C2">
      <w:pPr>
        <w:widowControl w:val="0"/>
        <w:pBdr>
          <w:top w:val="nil"/>
          <w:left w:val="nil"/>
          <w:bottom w:val="nil"/>
          <w:right w:val="nil"/>
          <w:between w:val="nil"/>
        </w:pBdr>
        <w:rPr>
          <w:rFonts w:ascii="Calibri" w:eastAsia="Calibri" w:hAnsi="Calibri" w:cs="Calibri"/>
          <w:color w:val="000000"/>
          <w:sz w:val="16"/>
          <w:szCs w:val="16"/>
        </w:rPr>
      </w:pPr>
      <w:r>
        <w:rPr>
          <w:vertAlign w:val="superscript"/>
        </w:rPr>
        <w:footnoteRef/>
      </w:r>
      <w:r>
        <w:rPr>
          <w:rFonts w:ascii="Calibri" w:eastAsia="Calibri" w:hAnsi="Calibri" w:cs="Calibri"/>
          <w:color w:val="000000"/>
          <w:sz w:val="20"/>
          <w:szCs w:val="20"/>
        </w:rPr>
        <w:t xml:space="preserve"> </w:t>
      </w:r>
      <w:r>
        <w:rPr>
          <w:rFonts w:ascii="Calibri" w:eastAsia="Calibri" w:hAnsi="Calibri" w:cs="Calibri"/>
          <w:color w:val="000000"/>
          <w:sz w:val="16"/>
          <w:szCs w:val="16"/>
        </w:rPr>
        <w:t>Archivo General de la Nación Colombia. Manual Implementación de un Programa de Gestión Documental - PGD. Bogotá 2014 (Pág. 31)</w:t>
      </w:r>
    </w:p>
    <w:p w14:paraId="61FCB856" w14:textId="77777777" w:rsidR="005414C2" w:rsidRDefault="005414C2">
      <w:pPr>
        <w:widowControl w:val="0"/>
        <w:pBdr>
          <w:top w:val="nil"/>
          <w:left w:val="nil"/>
          <w:bottom w:val="nil"/>
          <w:right w:val="nil"/>
          <w:between w:val="nil"/>
        </w:pBdr>
        <w:rPr>
          <w:rFonts w:ascii="Calibri" w:eastAsia="Calibri" w:hAnsi="Calibri" w:cs="Calibri"/>
          <w:color w:val="000000"/>
          <w:sz w:val="20"/>
          <w:szCs w:val="20"/>
        </w:rPr>
      </w:pPr>
    </w:p>
  </w:footnote>
  <w:footnote w:id="7">
    <w:p w14:paraId="37389C93" w14:textId="77777777" w:rsidR="005414C2" w:rsidRDefault="005414C2">
      <w:pPr>
        <w:ind w:left="60"/>
        <w:rPr>
          <w:rFonts w:ascii="Calibri" w:eastAsia="Calibri" w:hAnsi="Calibri" w:cs="Calibri"/>
          <w:sz w:val="16"/>
          <w:szCs w:val="16"/>
        </w:rPr>
      </w:pPr>
      <w:r>
        <w:rPr>
          <w:vertAlign w:val="superscript"/>
        </w:rPr>
        <w:footnoteRef/>
      </w:r>
      <w:r>
        <w:t xml:space="preserve"> </w:t>
      </w:r>
      <w:r>
        <w:rPr>
          <w:rFonts w:ascii="Calibri" w:eastAsia="Calibri" w:hAnsi="Calibri" w:cs="Calibri"/>
          <w:sz w:val="16"/>
          <w:szCs w:val="16"/>
        </w:rPr>
        <w:t>Archivo General de la Nación Colombia. Manual Implementación de un Programa de Gestión Documental - PGD. Bogotá 2014 (Pág. 32)</w:t>
      </w:r>
    </w:p>
    <w:p w14:paraId="11DB8B5F" w14:textId="77777777" w:rsidR="005414C2" w:rsidRDefault="005414C2">
      <w:pPr>
        <w:widowControl w:val="0"/>
        <w:pBdr>
          <w:top w:val="nil"/>
          <w:left w:val="nil"/>
          <w:bottom w:val="nil"/>
          <w:right w:val="nil"/>
          <w:between w:val="nil"/>
        </w:pBdr>
        <w:spacing w:after="200" w:line="276" w:lineRule="auto"/>
        <w:rPr>
          <w:rFonts w:ascii="Calibri" w:eastAsia="Calibri" w:hAnsi="Calibri" w:cs="Calibri"/>
          <w:color w:val="000000"/>
          <w:sz w:val="20"/>
          <w:szCs w:val="20"/>
        </w:rPr>
      </w:pPr>
    </w:p>
  </w:footnote>
  <w:footnote w:id="8">
    <w:p w14:paraId="2E7E786E" w14:textId="77777777" w:rsidR="005414C2" w:rsidRDefault="005414C2">
      <w:pPr>
        <w:spacing w:line="230" w:lineRule="auto"/>
        <w:ind w:left="60"/>
        <w:rPr>
          <w:rFonts w:ascii="Calibri" w:eastAsia="Calibri" w:hAnsi="Calibri" w:cs="Calibri"/>
          <w:sz w:val="16"/>
          <w:szCs w:val="16"/>
        </w:rPr>
      </w:pPr>
      <w:r>
        <w:rPr>
          <w:vertAlign w:val="superscript"/>
        </w:rPr>
        <w:footnoteRef/>
      </w:r>
      <w:r>
        <w:t xml:space="preserve"> </w:t>
      </w:r>
      <w:r>
        <w:rPr>
          <w:rFonts w:ascii="Calibri" w:eastAsia="Calibri" w:hAnsi="Calibri" w:cs="Calibri"/>
          <w:sz w:val="16"/>
          <w:szCs w:val="16"/>
        </w:rPr>
        <w:t>Archivo General de la Nación Colombia. Manual Implementación de un Programa de Gestión Documental - PGD. Bogotá 2014 (Pág. 35)</w:t>
      </w:r>
    </w:p>
    <w:p w14:paraId="44DEE149" w14:textId="77777777" w:rsidR="005414C2" w:rsidRDefault="005414C2">
      <w:pPr>
        <w:widowControl w:val="0"/>
        <w:pBdr>
          <w:top w:val="nil"/>
          <w:left w:val="nil"/>
          <w:bottom w:val="nil"/>
          <w:right w:val="nil"/>
          <w:between w:val="nil"/>
        </w:pBdr>
        <w:spacing w:after="200" w:line="276" w:lineRule="auto"/>
        <w:rPr>
          <w:rFonts w:ascii="Calibri" w:eastAsia="Calibri" w:hAnsi="Calibri" w:cs="Calibri"/>
          <w:color w:val="000000"/>
          <w:sz w:val="20"/>
          <w:szCs w:val="20"/>
        </w:rPr>
      </w:pPr>
    </w:p>
  </w:footnote>
  <w:footnote w:id="9">
    <w:p w14:paraId="357598BE" w14:textId="77777777" w:rsidR="005414C2" w:rsidRDefault="005414C2">
      <w:pPr>
        <w:pStyle w:val="Textonotapie"/>
      </w:pPr>
      <w:r>
        <w:rPr>
          <w:rStyle w:val="Refdenotaalpie"/>
        </w:rPr>
        <w:footnoteRef/>
      </w:r>
      <w:r>
        <w:t xml:space="preserve">  La propuesta de intervención comprende únicamente las medidas de protección y valoración. Ahora bien, las que establece el Protocolo además comprende acceso y difusión. No obstante, de acuerdo a las capacidades actuales de la entidad se propone adelantar las mencionadas, con proyección de continuar con las restantes en las siguientes vigencias.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6DFA5" w14:textId="77777777" w:rsidR="005414C2" w:rsidRDefault="005414C2">
    <w:pPr>
      <w:pBdr>
        <w:top w:val="nil"/>
        <w:left w:val="nil"/>
        <w:bottom w:val="nil"/>
        <w:right w:val="nil"/>
        <w:between w:val="nil"/>
      </w:pBdr>
      <w:tabs>
        <w:tab w:val="center" w:pos="4252"/>
        <w:tab w:val="right" w:pos="8504"/>
      </w:tabs>
      <w:rPr>
        <w:color w:val="000000"/>
      </w:rPr>
    </w:pPr>
  </w:p>
  <w:tbl>
    <w:tblPr>
      <w:tblStyle w:val="Tablaconcuadrcula"/>
      <w:tblW w:w="9356" w:type="dxa"/>
      <w:tblInd w:w="-5" w:type="dxa"/>
      <w:tblBorders>
        <w:top w:val="single" w:sz="8" w:space="0" w:color="D5D5EC"/>
        <w:left w:val="none" w:sz="0" w:space="0" w:color="auto"/>
        <w:bottom w:val="single" w:sz="8" w:space="0" w:color="D5D5EC"/>
        <w:right w:val="none" w:sz="0" w:space="0" w:color="auto"/>
        <w:insideH w:val="none" w:sz="0" w:space="0" w:color="auto"/>
        <w:insideV w:val="single" w:sz="8" w:space="0" w:color="D5D5EC"/>
      </w:tblBorders>
      <w:tblLook w:val="04A0" w:firstRow="1" w:lastRow="0" w:firstColumn="1" w:lastColumn="0" w:noHBand="0" w:noVBand="1"/>
    </w:tblPr>
    <w:tblGrid>
      <w:gridCol w:w="2375"/>
      <w:gridCol w:w="4571"/>
      <w:gridCol w:w="1134"/>
      <w:gridCol w:w="1276"/>
    </w:tblGrid>
    <w:tr w:rsidR="005414C2" w14:paraId="332CB91D" w14:textId="77777777" w:rsidTr="00620B1A">
      <w:trPr>
        <w:trHeight w:val="212"/>
      </w:trPr>
      <w:tc>
        <w:tcPr>
          <w:tcW w:w="2375" w:type="dxa"/>
          <w:vMerge w:val="restart"/>
          <w:vAlign w:val="center"/>
        </w:tcPr>
        <w:p w14:paraId="71D9EAAA" w14:textId="77777777" w:rsidR="005414C2" w:rsidRDefault="005414C2" w:rsidP="00450B63">
          <w:pPr>
            <w:pStyle w:val="Encabezado"/>
          </w:pPr>
          <w:r>
            <w:rPr>
              <w:noProof/>
              <w:lang w:val="es-ES_tradnl" w:eastAsia="es-ES_tradnl"/>
            </w:rPr>
            <w:drawing>
              <wp:inline distT="0" distB="0" distL="0" distR="0" wp14:anchorId="7B9577DD" wp14:editId="6FCEC057">
                <wp:extent cx="1302385" cy="489431"/>
                <wp:effectExtent l="0" t="0" r="0" b="0"/>
                <wp:docPr id="19" name="Imagen 1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13801" cy="493721"/>
                        </a:xfrm>
                        <a:prstGeom prst="rect">
                          <a:avLst/>
                        </a:prstGeom>
                      </pic:spPr>
                    </pic:pic>
                  </a:graphicData>
                </a:graphic>
              </wp:inline>
            </w:drawing>
          </w:r>
        </w:p>
      </w:tc>
      <w:tc>
        <w:tcPr>
          <w:tcW w:w="4571" w:type="dxa"/>
          <w:vMerge w:val="restart"/>
          <w:shd w:val="clear" w:color="auto" w:fill="354999"/>
          <w:vAlign w:val="center"/>
        </w:tcPr>
        <w:p w14:paraId="500C6149" w14:textId="77777777" w:rsidR="005414C2" w:rsidRPr="00F51CC2" w:rsidRDefault="005414C2" w:rsidP="00450B63">
          <w:pPr>
            <w:pStyle w:val="Encabezado"/>
            <w:jc w:val="center"/>
            <w:rPr>
              <w:b/>
            </w:rPr>
          </w:pPr>
          <w:r w:rsidRPr="00914C97">
            <w:rPr>
              <w:b/>
              <w:color w:val="FFFFFF" w:themeColor="background1"/>
            </w:rPr>
            <w:t xml:space="preserve">Proceso: </w:t>
          </w:r>
          <w:r>
            <w:rPr>
              <w:b/>
              <w:color w:val="FFFFFF" w:themeColor="background1"/>
            </w:rPr>
            <w:t>Gestión Documental</w:t>
          </w:r>
        </w:p>
      </w:tc>
      <w:tc>
        <w:tcPr>
          <w:tcW w:w="1134" w:type="dxa"/>
          <w:vAlign w:val="center"/>
        </w:tcPr>
        <w:p w14:paraId="05FD0C28" w14:textId="77777777" w:rsidR="005414C2" w:rsidRPr="00F51CC2" w:rsidRDefault="005414C2" w:rsidP="00450B63">
          <w:pPr>
            <w:pStyle w:val="Encabezado"/>
            <w:jc w:val="center"/>
            <w:rPr>
              <w:sz w:val="16"/>
              <w:szCs w:val="16"/>
            </w:rPr>
          </w:pPr>
          <w:r w:rsidRPr="00F51CC2">
            <w:rPr>
              <w:sz w:val="16"/>
              <w:szCs w:val="16"/>
            </w:rPr>
            <w:t>Código:</w:t>
          </w:r>
        </w:p>
      </w:tc>
      <w:tc>
        <w:tcPr>
          <w:tcW w:w="1276" w:type="dxa"/>
          <w:vAlign w:val="center"/>
        </w:tcPr>
        <w:p w14:paraId="57C81DD1" w14:textId="605A066A" w:rsidR="005414C2" w:rsidRPr="00F51CC2" w:rsidRDefault="005414C2" w:rsidP="00450B63">
          <w:pPr>
            <w:pStyle w:val="Encabezado"/>
            <w:jc w:val="center"/>
            <w:rPr>
              <w:sz w:val="16"/>
              <w:szCs w:val="16"/>
            </w:rPr>
          </w:pPr>
          <w:r>
            <w:rPr>
              <w:rFonts w:eastAsia="Arial" w:cs="Arial"/>
              <w:color w:val="000000"/>
              <w:sz w:val="16"/>
              <w:szCs w:val="16"/>
            </w:rPr>
            <w:t>GD-</w:t>
          </w:r>
          <w:r w:rsidR="008B02DD">
            <w:rPr>
              <w:rFonts w:eastAsia="Arial" w:cs="Arial"/>
              <w:color w:val="000000"/>
              <w:sz w:val="16"/>
              <w:szCs w:val="16"/>
            </w:rPr>
            <w:t>PR-1</w:t>
          </w:r>
        </w:p>
      </w:tc>
    </w:tr>
    <w:tr w:rsidR="005414C2" w14:paraId="1AE26709" w14:textId="77777777" w:rsidTr="00620B1A">
      <w:trPr>
        <w:trHeight w:val="212"/>
      </w:trPr>
      <w:tc>
        <w:tcPr>
          <w:tcW w:w="2375" w:type="dxa"/>
          <w:vMerge/>
        </w:tcPr>
        <w:p w14:paraId="55C64D60" w14:textId="77777777" w:rsidR="005414C2" w:rsidRDefault="005414C2" w:rsidP="00450B63">
          <w:pPr>
            <w:pStyle w:val="Encabezado"/>
          </w:pPr>
        </w:p>
      </w:tc>
      <w:tc>
        <w:tcPr>
          <w:tcW w:w="4571" w:type="dxa"/>
          <w:vMerge/>
          <w:shd w:val="clear" w:color="auto" w:fill="354999"/>
          <w:vAlign w:val="center"/>
        </w:tcPr>
        <w:p w14:paraId="33932C6D" w14:textId="77777777" w:rsidR="005414C2" w:rsidRPr="00F51CC2" w:rsidRDefault="005414C2" w:rsidP="00450B63">
          <w:pPr>
            <w:pStyle w:val="Encabezado"/>
            <w:jc w:val="center"/>
            <w:rPr>
              <w:b/>
            </w:rPr>
          </w:pPr>
        </w:p>
      </w:tc>
      <w:tc>
        <w:tcPr>
          <w:tcW w:w="1134" w:type="dxa"/>
          <w:vAlign w:val="center"/>
        </w:tcPr>
        <w:p w14:paraId="301C0F31" w14:textId="77777777" w:rsidR="005414C2" w:rsidRPr="00F51CC2" w:rsidRDefault="005414C2" w:rsidP="00450B63">
          <w:pPr>
            <w:pStyle w:val="Encabezado"/>
            <w:jc w:val="center"/>
            <w:rPr>
              <w:sz w:val="16"/>
              <w:szCs w:val="16"/>
            </w:rPr>
          </w:pPr>
          <w:r w:rsidRPr="00F51CC2">
            <w:rPr>
              <w:sz w:val="16"/>
              <w:szCs w:val="16"/>
            </w:rPr>
            <w:t>Versión:</w:t>
          </w:r>
        </w:p>
      </w:tc>
      <w:tc>
        <w:tcPr>
          <w:tcW w:w="1276" w:type="dxa"/>
          <w:vAlign w:val="center"/>
        </w:tcPr>
        <w:p w14:paraId="3F7F8A1E" w14:textId="241F3204" w:rsidR="005414C2" w:rsidRPr="00F51CC2" w:rsidRDefault="005414C2" w:rsidP="00450B63">
          <w:pPr>
            <w:pStyle w:val="Encabezado"/>
            <w:jc w:val="center"/>
            <w:rPr>
              <w:sz w:val="16"/>
              <w:szCs w:val="16"/>
            </w:rPr>
          </w:pPr>
          <w:r>
            <w:rPr>
              <w:sz w:val="16"/>
              <w:szCs w:val="16"/>
            </w:rPr>
            <w:t>6</w:t>
          </w:r>
        </w:p>
      </w:tc>
    </w:tr>
    <w:tr w:rsidR="005414C2" w14:paraId="781E7983" w14:textId="77777777" w:rsidTr="00620B1A">
      <w:trPr>
        <w:trHeight w:val="212"/>
      </w:trPr>
      <w:tc>
        <w:tcPr>
          <w:tcW w:w="2375" w:type="dxa"/>
          <w:vMerge/>
        </w:tcPr>
        <w:p w14:paraId="7A977857" w14:textId="77777777" w:rsidR="005414C2" w:rsidRDefault="005414C2" w:rsidP="00450B63">
          <w:pPr>
            <w:pStyle w:val="Encabezado"/>
          </w:pPr>
        </w:p>
      </w:tc>
      <w:tc>
        <w:tcPr>
          <w:tcW w:w="4571" w:type="dxa"/>
          <w:vMerge w:val="restart"/>
          <w:shd w:val="clear" w:color="auto" w:fill="D5D5EC"/>
          <w:vAlign w:val="center"/>
        </w:tcPr>
        <w:p w14:paraId="1FF0AB07" w14:textId="77777777" w:rsidR="005414C2" w:rsidRPr="00F51CC2" w:rsidRDefault="005414C2" w:rsidP="00450B63">
          <w:pPr>
            <w:pStyle w:val="Encabezado"/>
            <w:jc w:val="center"/>
            <w:rPr>
              <w:b/>
            </w:rPr>
          </w:pPr>
          <w:r>
            <w:rPr>
              <w:bCs/>
            </w:rPr>
            <w:t>Programa de Gestión Documental</w:t>
          </w:r>
        </w:p>
      </w:tc>
      <w:tc>
        <w:tcPr>
          <w:tcW w:w="1134" w:type="dxa"/>
          <w:vAlign w:val="center"/>
        </w:tcPr>
        <w:p w14:paraId="6EDDE41C" w14:textId="77777777" w:rsidR="005414C2" w:rsidRPr="00F51CC2" w:rsidRDefault="005414C2" w:rsidP="00450B63">
          <w:pPr>
            <w:pStyle w:val="Encabezado"/>
            <w:jc w:val="center"/>
            <w:rPr>
              <w:sz w:val="16"/>
              <w:szCs w:val="16"/>
            </w:rPr>
          </w:pPr>
          <w:r w:rsidRPr="00F51CC2">
            <w:rPr>
              <w:sz w:val="16"/>
              <w:szCs w:val="16"/>
            </w:rPr>
            <w:t>Fecha:</w:t>
          </w:r>
        </w:p>
      </w:tc>
      <w:tc>
        <w:tcPr>
          <w:tcW w:w="1276" w:type="dxa"/>
          <w:vAlign w:val="center"/>
        </w:tcPr>
        <w:p w14:paraId="51850BB1" w14:textId="6652E4B9" w:rsidR="005414C2" w:rsidRPr="00F51CC2" w:rsidRDefault="005414C2" w:rsidP="00450B63">
          <w:pPr>
            <w:pStyle w:val="Encabezado"/>
            <w:jc w:val="center"/>
            <w:rPr>
              <w:sz w:val="16"/>
              <w:szCs w:val="16"/>
            </w:rPr>
          </w:pPr>
          <w:r>
            <w:rPr>
              <w:sz w:val="16"/>
              <w:szCs w:val="16"/>
            </w:rPr>
            <w:t>12/2024</w:t>
          </w:r>
        </w:p>
      </w:tc>
    </w:tr>
    <w:tr w:rsidR="005414C2" w14:paraId="410518CE" w14:textId="77777777" w:rsidTr="00620B1A">
      <w:trPr>
        <w:trHeight w:val="176"/>
      </w:trPr>
      <w:tc>
        <w:tcPr>
          <w:tcW w:w="2375" w:type="dxa"/>
          <w:vMerge/>
        </w:tcPr>
        <w:p w14:paraId="44288C3A" w14:textId="77777777" w:rsidR="005414C2" w:rsidRDefault="005414C2" w:rsidP="00450B63">
          <w:pPr>
            <w:pStyle w:val="Encabezado"/>
          </w:pPr>
        </w:p>
      </w:tc>
      <w:tc>
        <w:tcPr>
          <w:tcW w:w="4571" w:type="dxa"/>
          <w:vMerge/>
          <w:shd w:val="clear" w:color="auto" w:fill="D5D5EC"/>
        </w:tcPr>
        <w:p w14:paraId="62986DCD" w14:textId="77777777" w:rsidR="005414C2" w:rsidRPr="00F51CC2" w:rsidRDefault="005414C2" w:rsidP="00450B63">
          <w:pPr>
            <w:pStyle w:val="Encabezado"/>
          </w:pPr>
        </w:p>
      </w:tc>
      <w:tc>
        <w:tcPr>
          <w:tcW w:w="1134" w:type="dxa"/>
          <w:vAlign w:val="center"/>
        </w:tcPr>
        <w:p w14:paraId="0CB93E6C" w14:textId="77777777" w:rsidR="005414C2" w:rsidRPr="00F51CC2" w:rsidRDefault="005414C2" w:rsidP="00450B63">
          <w:pPr>
            <w:pStyle w:val="Encabezado"/>
            <w:jc w:val="center"/>
            <w:rPr>
              <w:sz w:val="16"/>
              <w:szCs w:val="16"/>
            </w:rPr>
          </w:pPr>
          <w:r w:rsidRPr="00F51CC2">
            <w:rPr>
              <w:sz w:val="16"/>
              <w:szCs w:val="16"/>
            </w:rPr>
            <w:t>Página:</w:t>
          </w:r>
        </w:p>
      </w:tc>
      <w:tc>
        <w:tcPr>
          <w:tcW w:w="1276" w:type="dxa"/>
          <w:vAlign w:val="center"/>
        </w:tcPr>
        <w:p w14:paraId="399C6CC2" w14:textId="77777777" w:rsidR="005414C2" w:rsidRPr="00F51CC2" w:rsidRDefault="005414C2" w:rsidP="00450B63">
          <w:pPr>
            <w:pStyle w:val="Encabezado"/>
            <w:jc w:val="center"/>
            <w:rPr>
              <w:sz w:val="16"/>
              <w:szCs w:val="16"/>
            </w:rPr>
          </w:pPr>
          <w:r w:rsidRPr="00F51CC2">
            <w:rPr>
              <w:rFonts w:eastAsia="Arial" w:cs="Arial"/>
              <w:b/>
              <w:color w:val="000000"/>
              <w:sz w:val="16"/>
              <w:szCs w:val="16"/>
            </w:rPr>
            <w:fldChar w:fldCharType="begin"/>
          </w:r>
          <w:r w:rsidRPr="00F51CC2">
            <w:rPr>
              <w:rFonts w:eastAsia="Arial" w:cs="Arial"/>
              <w:b/>
              <w:color w:val="000000"/>
              <w:sz w:val="16"/>
              <w:szCs w:val="16"/>
            </w:rPr>
            <w:instrText>PAGE   \* MERGEFORMAT</w:instrText>
          </w:r>
          <w:r w:rsidRPr="00F51CC2">
            <w:rPr>
              <w:rFonts w:eastAsia="Arial" w:cs="Arial"/>
              <w:b/>
              <w:color w:val="000000"/>
              <w:sz w:val="16"/>
              <w:szCs w:val="16"/>
            </w:rPr>
            <w:fldChar w:fldCharType="separate"/>
          </w:r>
          <w:r>
            <w:rPr>
              <w:rFonts w:eastAsia="Arial" w:cs="Arial"/>
              <w:b/>
              <w:noProof/>
              <w:color w:val="000000"/>
              <w:sz w:val="16"/>
              <w:szCs w:val="16"/>
            </w:rPr>
            <w:t>2</w:t>
          </w:r>
          <w:r w:rsidRPr="00F51CC2">
            <w:rPr>
              <w:rFonts w:eastAsia="Arial" w:cs="Arial"/>
              <w:b/>
              <w:color w:val="000000"/>
              <w:sz w:val="16"/>
              <w:szCs w:val="16"/>
            </w:rPr>
            <w:fldChar w:fldCharType="end"/>
          </w:r>
          <w:r w:rsidRPr="00F51CC2">
            <w:rPr>
              <w:rFonts w:eastAsia="Arial" w:cs="Arial"/>
              <w:b/>
              <w:color w:val="000000"/>
              <w:sz w:val="16"/>
              <w:szCs w:val="16"/>
            </w:rPr>
            <w:t xml:space="preserve"> de </w:t>
          </w:r>
          <w:r w:rsidRPr="00F51CC2">
            <w:rPr>
              <w:rFonts w:eastAsia="Arial" w:cs="Arial"/>
              <w:b/>
              <w:color w:val="000000"/>
              <w:sz w:val="16"/>
              <w:szCs w:val="16"/>
            </w:rPr>
            <w:fldChar w:fldCharType="begin"/>
          </w:r>
          <w:r w:rsidRPr="00F51CC2">
            <w:rPr>
              <w:rFonts w:eastAsia="Arial" w:cs="Arial"/>
              <w:b/>
              <w:color w:val="000000"/>
              <w:sz w:val="16"/>
              <w:szCs w:val="16"/>
            </w:rPr>
            <w:instrText>NUMPAGES</w:instrText>
          </w:r>
          <w:r w:rsidRPr="00F51CC2">
            <w:rPr>
              <w:rFonts w:eastAsia="Calibri" w:cs="Calibri"/>
              <w:b/>
              <w:color w:val="000000"/>
              <w:sz w:val="16"/>
              <w:szCs w:val="16"/>
            </w:rPr>
            <w:fldChar w:fldCharType="separate"/>
          </w:r>
          <w:r>
            <w:rPr>
              <w:rFonts w:eastAsia="Arial" w:cs="Arial"/>
              <w:b/>
              <w:noProof/>
              <w:color w:val="000000"/>
              <w:sz w:val="16"/>
              <w:szCs w:val="16"/>
            </w:rPr>
            <w:t>4</w:t>
          </w:r>
          <w:r w:rsidRPr="00F51CC2">
            <w:rPr>
              <w:rFonts w:eastAsia="Arial" w:cs="Arial"/>
              <w:b/>
              <w:color w:val="000000"/>
              <w:sz w:val="16"/>
              <w:szCs w:val="16"/>
            </w:rPr>
            <w:fldChar w:fldCharType="end"/>
          </w:r>
        </w:p>
      </w:tc>
    </w:tr>
  </w:tbl>
  <w:p w14:paraId="312970DB" w14:textId="77777777" w:rsidR="005414C2" w:rsidRDefault="005414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051F0"/>
    <w:multiLevelType w:val="multilevel"/>
    <w:tmpl w:val="72C09F52"/>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4C5BE9"/>
    <w:multiLevelType w:val="multilevel"/>
    <w:tmpl w:val="8D74470E"/>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2" w15:restartNumberingAfterBreak="0">
    <w:nsid w:val="15895FCD"/>
    <w:multiLevelType w:val="multilevel"/>
    <w:tmpl w:val="F3ACAABC"/>
    <w:lvl w:ilvl="0">
      <w:start w:val="4"/>
      <w:numFmt w:val="decimal"/>
      <w:lvlText w:val="%1"/>
      <w:lvlJc w:val="left"/>
      <w:pPr>
        <w:ind w:left="480" w:hanging="480"/>
      </w:pPr>
    </w:lvl>
    <w:lvl w:ilvl="1">
      <w:start w:val="6"/>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2B615FB5"/>
    <w:multiLevelType w:val="multilevel"/>
    <w:tmpl w:val="BA549E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0EC0311"/>
    <w:multiLevelType w:val="multilevel"/>
    <w:tmpl w:val="C00869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A464BCD"/>
    <w:multiLevelType w:val="multilevel"/>
    <w:tmpl w:val="553428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08A293E"/>
    <w:multiLevelType w:val="multilevel"/>
    <w:tmpl w:val="1674DC4A"/>
    <w:lvl w:ilvl="0">
      <w:start w:val="1"/>
      <w:numFmt w:val="decimal"/>
      <w:pStyle w:val="Estilo1"/>
      <w:lvlText w:val="%1."/>
      <w:lvlJc w:val="left"/>
      <w:pPr>
        <w:ind w:left="360" w:hanging="360"/>
      </w:pPr>
    </w:lvl>
    <w:lvl w:ilvl="1">
      <w:start w:val="1"/>
      <w:numFmt w:val="decimal"/>
      <w:pStyle w:val="Esti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186647C"/>
    <w:multiLevelType w:val="multilevel"/>
    <w:tmpl w:val="49D4C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3820430"/>
    <w:multiLevelType w:val="multilevel"/>
    <w:tmpl w:val="41B4EC9E"/>
    <w:lvl w:ilvl="0">
      <w:start w:val="2"/>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98D695E"/>
    <w:multiLevelType w:val="multilevel"/>
    <w:tmpl w:val="1C789560"/>
    <w:lvl w:ilvl="0">
      <w:start w:val="4"/>
      <w:numFmt w:val="decimal"/>
      <w:lvlText w:val="%1"/>
      <w:lvlJc w:val="left"/>
      <w:pPr>
        <w:ind w:left="525" w:hanging="525"/>
      </w:pPr>
    </w:lvl>
    <w:lvl w:ilvl="1">
      <w:start w:val="1"/>
      <w:numFmt w:val="decimal"/>
      <w:lvlText w:val="%1.%2"/>
      <w:lvlJc w:val="left"/>
      <w:pPr>
        <w:ind w:left="525" w:hanging="525"/>
      </w:pPr>
      <w:rPr>
        <w:b w:val="0"/>
        <w:color w:val="4F81BD"/>
      </w:rPr>
    </w:lvl>
    <w:lvl w:ilvl="2">
      <w:start w:val="3"/>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15:restartNumberingAfterBreak="0">
    <w:nsid w:val="4DE03D02"/>
    <w:multiLevelType w:val="multilevel"/>
    <w:tmpl w:val="60E248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65F3713"/>
    <w:multiLevelType w:val="multilevel"/>
    <w:tmpl w:val="0C4E6932"/>
    <w:lvl w:ilvl="0">
      <w:start w:val="1"/>
      <w:numFmt w:val="decimal"/>
      <w:lvlText w:val="%1."/>
      <w:lvlJc w:val="left"/>
      <w:pPr>
        <w:ind w:left="720" w:hanging="360"/>
      </w:pPr>
      <w:rPr>
        <w:rFonts w:ascii="Arial" w:eastAsia="Arial" w:hAnsi="Arial" w:cs="Arial"/>
        <w:b/>
        <w:color w:val="366091"/>
        <w:sz w:val="24"/>
        <w:szCs w:val="24"/>
      </w:r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2" w15:restartNumberingAfterBreak="0">
    <w:nsid w:val="5B9231E9"/>
    <w:multiLevelType w:val="multilevel"/>
    <w:tmpl w:val="CADA82DE"/>
    <w:lvl w:ilvl="0">
      <w:start w:val="1"/>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13" w15:restartNumberingAfterBreak="0">
    <w:nsid w:val="62DD7E34"/>
    <w:multiLevelType w:val="multilevel"/>
    <w:tmpl w:val="A7CE3C0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6747579E"/>
    <w:multiLevelType w:val="multilevel"/>
    <w:tmpl w:val="41B4EC9E"/>
    <w:lvl w:ilvl="0">
      <w:start w:val="2"/>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26C73FE"/>
    <w:multiLevelType w:val="hybridMultilevel"/>
    <w:tmpl w:val="FD3204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45774BC"/>
    <w:multiLevelType w:val="multilevel"/>
    <w:tmpl w:val="1DE8D0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CEB0513"/>
    <w:multiLevelType w:val="multilevel"/>
    <w:tmpl w:val="9A4020EA"/>
    <w:lvl w:ilvl="0">
      <w:start w:val="4"/>
      <w:numFmt w:val="decimal"/>
      <w:lvlText w:val="%1"/>
      <w:lvlJc w:val="left"/>
      <w:pPr>
        <w:ind w:left="480" w:hanging="480"/>
      </w:pPr>
    </w:lvl>
    <w:lvl w:ilvl="1">
      <w:start w:val="5"/>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7DF57952"/>
    <w:multiLevelType w:val="hybridMultilevel"/>
    <w:tmpl w:val="50D0B872"/>
    <w:lvl w:ilvl="0" w:tplc="240A0001">
      <w:start w:val="1"/>
      <w:numFmt w:val="bullet"/>
      <w:lvlText w:val=""/>
      <w:lvlJc w:val="left"/>
      <w:pPr>
        <w:ind w:left="720" w:hanging="360"/>
      </w:pPr>
      <w:rPr>
        <w:rFonts w:ascii="Symbol" w:hAnsi="Symbol" w:hint="default"/>
      </w:rPr>
    </w:lvl>
    <w:lvl w:ilvl="1" w:tplc="89248B12">
      <w:numFmt w:val="bullet"/>
      <w:lvlText w:val="•"/>
      <w:lvlJc w:val="left"/>
      <w:pPr>
        <w:ind w:left="1440" w:hanging="360"/>
      </w:pPr>
      <w:rPr>
        <w:rFonts w:ascii="Arial" w:eastAsia="Arial"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3"/>
  </w:num>
  <w:num w:numId="4">
    <w:abstractNumId w:val="10"/>
  </w:num>
  <w:num w:numId="5">
    <w:abstractNumId w:val="4"/>
  </w:num>
  <w:num w:numId="6">
    <w:abstractNumId w:val="13"/>
  </w:num>
  <w:num w:numId="7">
    <w:abstractNumId w:val="9"/>
  </w:num>
  <w:num w:numId="8">
    <w:abstractNumId w:val="17"/>
  </w:num>
  <w:num w:numId="9">
    <w:abstractNumId w:val="2"/>
  </w:num>
  <w:num w:numId="10">
    <w:abstractNumId w:val="5"/>
  </w:num>
  <w:num w:numId="11">
    <w:abstractNumId w:val="7"/>
  </w:num>
  <w:num w:numId="12">
    <w:abstractNumId w:val="16"/>
  </w:num>
  <w:num w:numId="13">
    <w:abstractNumId w:val="8"/>
  </w:num>
  <w:num w:numId="14">
    <w:abstractNumId w:val="12"/>
  </w:num>
  <w:num w:numId="15">
    <w:abstractNumId w:val="0"/>
  </w:num>
  <w:num w:numId="16">
    <w:abstractNumId w:val="15"/>
  </w:num>
  <w:num w:numId="17">
    <w:abstractNumId w:val="6"/>
  </w:num>
  <w:num w:numId="18">
    <w:abstractNumId w:val="14"/>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D06"/>
    <w:rsid w:val="000B3E30"/>
    <w:rsid w:val="000D3B15"/>
    <w:rsid w:val="0010422A"/>
    <w:rsid w:val="001258BD"/>
    <w:rsid w:val="0019071D"/>
    <w:rsid w:val="001A249F"/>
    <w:rsid w:val="00200988"/>
    <w:rsid w:val="00240A23"/>
    <w:rsid w:val="00252C13"/>
    <w:rsid w:val="002832D9"/>
    <w:rsid w:val="002B141F"/>
    <w:rsid w:val="00304D06"/>
    <w:rsid w:val="003636E3"/>
    <w:rsid w:val="00365524"/>
    <w:rsid w:val="0037240B"/>
    <w:rsid w:val="003964D4"/>
    <w:rsid w:val="00431224"/>
    <w:rsid w:val="00450B63"/>
    <w:rsid w:val="00460889"/>
    <w:rsid w:val="00483223"/>
    <w:rsid w:val="005414C2"/>
    <w:rsid w:val="005A63D6"/>
    <w:rsid w:val="006031B6"/>
    <w:rsid w:val="006037A7"/>
    <w:rsid w:val="00607017"/>
    <w:rsid w:val="00620B1A"/>
    <w:rsid w:val="0063610C"/>
    <w:rsid w:val="006C0C6F"/>
    <w:rsid w:val="0072001C"/>
    <w:rsid w:val="00720128"/>
    <w:rsid w:val="007A6D7D"/>
    <w:rsid w:val="007D6660"/>
    <w:rsid w:val="007E2342"/>
    <w:rsid w:val="00846EB1"/>
    <w:rsid w:val="0089026D"/>
    <w:rsid w:val="008B02DD"/>
    <w:rsid w:val="008B5119"/>
    <w:rsid w:val="009725F1"/>
    <w:rsid w:val="00996910"/>
    <w:rsid w:val="00A425F8"/>
    <w:rsid w:val="00A677C8"/>
    <w:rsid w:val="00AD1BA5"/>
    <w:rsid w:val="00AF190C"/>
    <w:rsid w:val="00B04C6E"/>
    <w:rsid w:val="00B07C1D"/>
    <w:rsid w:val="00B14830"/>
    <w:rsid w:val="00B47711"/>
    <w:rsid w:val="00BA2BE2"/>
    <w:rsid w:val="00BB55C7"/>
    <w:rsid w:val="00BD1F05"/>
    <w:rsid w:val="00BE6855"/>
    <w:rsid w:val="00C43769"/>
    <w:rsid w:val="00C576C2"/>
    <w:rsid w:val="00C73FD5"/>
    <w:rsid w:val="00D423D8"/>
    <w:rsid w:val="00D80D07"/>
    <w:rsid w:val="00D81FD0"/>
    <w:rsid w:val="00DD0F85"/>
    <w:rsid w:val="00E43C95"/>
    <w:rsid w:val="00E525E1"/>
    <w:rsid w:val="00EC7385"/>
    <w:rsid w:val="00ED41FD"/>
    <w:rsid w:val="00EE33A5"/>
    <w:rsid w:val="00F118AC"/>
    <w:rsid w:val="00F203B3"/>
    <w:rsid w:val="00F46892"/>
    <w:rsid w:val="00FA442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065029"/>
  <w15:docId w15:val="{7C146257-1B88-4811-B193-164E377D1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46F"/>
    <w:rPr>
      <w:lang w:eastAsia="es-ES"/>
    </w:rPr>
  </w:style>
  <w:style w:type="paragraph" w:styleId="Ttulo1">
    <w:name w:val="heading 1"/>
    <w:basedOn w:val="Normal"/>
    <w:next w:val="Normal"/>
    <w:link w:val="Ttulo1Car"/>
    <w:uiPriority w:val="9"/>
    <w:qFormat/>
    <w:rsid w:val="004F235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rsid w:val="00A7246F"/>
    <w:pPr>
      <w:tabs>
        <w:tab w:val="center" w:pos="4252"/>
        <w:tab w:val="right" w:pos="8504"/>
      </w:tabs>
    </w:pPr>
  </w:style>
  <w:style w:type="character" w:customStyle="1" w:styleId="EncabezadoCar">
    <w:name w:val="Encabezado Car"/>
    <w:link w:val="Encabezado"/>
    <w:uiPriority w:val="99"/>
    <w:rsid w:val="00A7246F"/>
    <w:rPr>
      <w:rFonts w:ascii="Times New Roman" w:eastAsia="Times New Roman" w:hAnsi="Times New Roman" w:cs="Times New Roman"/>
      <w:sz w:val="24"/>
      <w:szCs w:val="24"/>
      <w:lang w:val="es-ES" w:eastAsia="es-ES"/>
    </w:rPr>
  </w:style>
  <w:style w:type="paragraph" w:styleId="Piedepgina">
    <w:name w:val="footer"/>
    <w:aliases w:val=" Car Car Car, Car Car,Car Car Car,Car Car"/>
    <w:basedOn w:val="Normal"/>
    <w:link w:val="PiedepginaCar"/>
    <w:uiPriority w:val="99"/>
    <w:rsid w:val="00A7246F"/>
    <w:pPr>
      <w:tabs>
        <w:tab w:val="center" w:pos="4252"/>
        <w:tab w:val="right" w:pos="8504"/>
      </w:tabs>
    </w:pPr>
  </w:style>
  <w:style w:type="character" w:customStyle="1" w:styleId="PiedepginaCar">
    <w:name w:val="Pie de página Car"/>
    <w:aliases w:val=" Car Car Car Car, Car Car Car1,Car Car Car Car,Car Car Car1"/>
    <w:link w:val="Piedepgina"/>
    <w:uiPriority w:val="99"/>
    <w:rsid w:val="00A7246F"/>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A724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EE5A5B"/>
    <w:rPr>
      <w:color w:val="0000FF"/>
      <w:u w:val="single"/>
    </w:rPr>
  </w:style>
  <w:style w:type="paragraph" w:styleId="Prrafodelista">
    <w:name w:val="List Paragraph"/>
    <w:aliases w:val="viñetas,Fluvial1,Bullets,titulo 3,Num Bullet 1,lp1,List Paragraph11,Numbered Paragraph,titulo 5,Segundo nivel de viñetas,Segundo nivel de vi–etas,Segundo nivel de vi_etas,P‡rrafo de lista1"/>
    <w:basedOn w:val="Normal"/>
    <w:link w:val="PrrafodelistaCar"/>
    <w:uiPriority w:val="1"/>
    <w:qFormat/>
    <w:rsid w:val="00630FB3"/>
    <w:pPr>
      <w:ind w:left="720"/>
      <w:contextualSpacing/>
    </w:pPr>
    <w:rPr>
      <w:rFonts w:ascii="Cambria" w:eastAsia="MS Mincho" w:hAnsi="Cambria"/>
      <w:lang w:val="es-ES_tradnl"/>
    </w:rPr>
  </w:style>
  <w:style w:type="paragraph" w:styleId="Textodeglobo">
    <w:name w:val="Balloon Text"/>
    <w:basedOn w:val="Normal"/>
    <w:link w:val="TextodegloboCar"/>
    <w:uiPriority w:val="99"/>
    <w:semiHidden/>
    <w:unhideWhenUsed/>
    <w:rsid w:val="00AB55F2"/>
    <w:rPr>
      <w:rFonts w:ascii="Tahoma" w:hAnsi="Tahoma" w:cs="Tahoma"/>
      <w:sz w:val="16"/>
      <w:szCs w:val="16"/>
    </w:rPr>
  </w:style>
  <w:style w:type="character" w:customStyle="1" w:styleId="TextodegloboCar">
    <w:name w:val="Texto de globo Car"/>
    <w:basedOn w:val="Fuentedeprrafopredeter"/>
    <w:link w:val="Textodeglobo"/>
    <w:uiPriority w:val="99"/>
    <w:semiHidden/>
    <w:rsid w:val="00AB55F2"/>
    <w:rPr>
      <w:rFonts w:ascii="Tahoma" w:eastAsia="Times New Roman" w:hAnsi="Tahoma" w:cs="Tahoma"/>
      <w:sz w:val="16"/>
      <w:szCs w:val="16"/>
      <w:lang w:val="es-ES" w:eastAsia="es-ES"/>
    </w:rPr>
  </w:style>
  <w:style w:type="character" w:styleId="Refdecomentario">
    <w:name w:val="annotation reference"/>
    <w:basedOn w:val="Fuentedeprrafopredeter"/>
    <w:uiPriority w:val="99"/>
    <w:semiHidden/>
    <w:unhideWhenUsed/>
    <w:rsid w:val="001F45F9"/>
    <w:rPr>
      <w:sz w:val="16"/>
      <w:szCs w:val="16"/>
    </w:rPr>
  </w:style>
  <w:style w:type="paragraph" w:styleId="Textocomentario">
    <w:name w:val="annotation text"/>
    <w:basedOn w:val="Normal"/>
    <w:link w:val="TextocomentarioCar"/>
    <w:uiPriority w:val="99"/>
    <w:semiHidden/>
    <w:unhideWhenUsed/>
    <w:rsid w:val="001F45F9"/>
    <w:rPr>
      <w:sz w:val="20"/>
      <w:szCs w:val="20"/>
    </w:rPr>
  </w:style>
  <w:style w:type="character" w:customStyle="1" w:styleId="TextocomentarioCar">
    <w:name w:val="Texto comentario Car"/>
    <w:basedOn w:val="Fuentedeprrafopredeter"/>
    <w:link w:val="Textocomentario"/>
    <w:uiPriority w:val="99"/>
    <w:semiHidden/>
    <w:rsid w:val="001F45F9"/>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1F45F9"/>
    <w:rPr>
      <w:b/>
      <w:bCs/>
    </w:rPr>
  </w:style>
  <w:style w:type="character" w:customStyle="1" w:styleId="AsuntodelcomentarioCar">
    <w:name w:val="Asunto del comentario Car"/>
    <w:basedOn w:val="TextocomentarioCar"/>
    <w:link w:val="Asuntodelcomentario"/>
    <w:uiPriority w:val="99"/>
    <w:semiHidden/>
    <w:rsid w:val="001F45F9"/>
    <w:rPr>
      <w:rFonts w:ascii="Times New Roman" w:eastAsia="Times New Roman" w:hAnsi="Times New Roman"/>
      <w:b/>
      <w:bCs/>
      <w:lang w:val="es-ES" w:eastAsia="es-ES"/>
    </w:rPr>
  </w:style>
  <w:style w:type="character" w:customStyle="1" w:styleId="PrrafodelistaCar">
    <w:name w:val="Párrafo de lista Car"/>
    <w:aliases w:val="viñetas Car,Fluvial1 Car,Bullets Car,titulo 3 Car,Num Bullet 1 Car,lp1 Car,List Paragraph11 Car,Numbered Paragraph Car,titulo 5 Car,Segundo nivel de viñetas Car,Segundo nivel de vi–etas Car,Segundo nivel de vi_etas Car"/>
    <w:link w:val="Prrafodelista"/>
    <w:uiPriority w:val="34"/>
    <w:rsid w:val="00044BFC"/>
    <w:rPr>
      <w:rFonts w:ascii="Cambria" w:eastAsia="MS Mincho" w:hAnsi="Cambria"/>
      <w:sz w:val="24"/>
      <w:szCs w:val="24"/>
      <w:lang w:val="es-ES_tradnl" w:eastAsia="es-ES"/>
    </w:rPr>
  </w:style>
  <w:style w:type="paragraph" w:styleId="Sinespaciado">
    <w:name w:val="No Spacing"/>
    <w:link w:val="SinespaciadoCar"/>
    <w:uiPriority w:val="1"/>
    <w:qFormat/>
    <w:rsid w:val="006B36A0"/>
    <w:rPr>
      <w:lang w:eastAsia="es-ES"/>
    </w:rPr>
  </w:style>
  <w:style w:type="paragraph" w:styleId="NormalWeb">
    <w:name w:val="Normal (Web)"/>
    <w:basedOn w:val="Normal"/>
    <w:uiPriority w:val="99"/>
    <w:rsid w:val="00572E58"/>
    <w:pPr>
      <w:suppressAutoHyphens/>
      <w:spacing w:before="280" w:after="280"/>
    </w:pPr>
    <w:rPr>
      <w:lang w:val="es-CO" w:eastAsia="zh-CN"/>
    </w:rPr>
  </w:style>
  <w:style w:type="character" w:customStyle="1" w:styleId="Ttulo1Car">
    <w:name w:val="Título 1 Car"/>
    <w:basedOn w:val="Fuentedeprrafopredeter"/>
    <w:link w:val="Ttulo1"/>
    <w:uiPriority w:val="9"/>
    <w:rsid w:val="004F2354"/>
    <w:rPr>
      <w:rFonts w:asciiTheme="majorHAnsi" w:eastAsiaTheme="majorEastAsia" w:hAnsiTheme="majorHAnsi" w:cstheme="majorBidi"/>
      <w:color w:val="365F91" w:themeColor="accent1" w:themeShade="BF"/>
      <w:sz w:val="32"/>
      <w:szCs w:val="32"/>
      <w:lang w:val="es-ES" w:eastAsia="es-ES"/>
    </w:rPr>
  </w:style>
  <w:style w:type="paragraph" w:styleId="Lista2">
    <w:name w:val="List 2"/>
    <w:basedOn w:val="Normal"/>
    <w:uiPriority w:val="99"/>
    <w:unhideWhenUsed/>
    <w:rsid w:val="004F2354"/>
    <w:pPr>
      <w:ind w:left="566" w:hanging="283"/>
      <w:contextualSpacing/>
    </w:pPr>
  </w:style>
  <w:style w:type="paragraph" w:styleId="Textoindependiente">
    <w:name w:val="Body Text"/>
    <w:basedOn w:val="Normal"/>
    <w:link w:val="TextoindependienteCar"/>
    <w:uiPriority w:val="99"/>
    <w:unhideWhenUsed/>
    <w:rsid w:val="004F2354"/>
    <w:pPr>
      <w:spacing w:after="120"/>
    </w:pPr>
  </w:style>
  <w:style w:type="character" w:customStyle="1" w:styleId="TextoindependienteCar">
    <w:name w:val="Texto independiente Car"/>
    <w:basedOn w:val="Fuentedeprrafopredeter"/>
    <w:link w:val="Textoindependiente"/>
    <w:uiPriority w:val="99"/>
    <w:rsid w:val="004F2354"/>
    <w:rPr>
      <w:rFonts w:ascii="Times New Roman" w:eastAsia="Times New Roman" w:hAnsi="Times New Roman"/>
      <w:sz w:val="24"/>
      <w:szCs w:val="24"/>
      <w:lang w:val="es-ES" w:eastAsia="es-ES"/>
    </w:rPr>
  </w:style>
  <w:style w:type="paragraph" w:styleId="Sangradetextonormal">
    <w:name w:val="Body Text Indent"/>
    <w:basedOn w:val="Normal"/>
    <w:link w:val="SangradetextonormalCar"/>
    <w:uiPriority w:val="99"/>
    <w:semiHidden/>
    <w:unhideWhenUsed/>
    <w:rsid w:val="004F2354"/>
    <w:pPr>
      <w:spacing w:after="120"/>
      <w:ind w:left="283"/>
    </w:pPr>
  </w:style>
  <w:style w:type="character" w:customStyle="1" w:styleId="SangradetextonormalCar">
    <w:name w:val="Sangría de texto normal Car"/>
    <w:basedOn w:val="Fuentedeprrafopredeter"/>
    <w:link w:val="Sangradetextonormal"/>
    <w:uiPriority w:val="99"/>
    <w:semiHidden/>
    <w:rsid w:val="004F2354"/>
    <w:rPr>
      <w:rFonts w:ascii="Times New Roman" w:eastAsia="Times New Roman" w:hAnsi="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4F235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F2354"/>
    <w:rPr>
      <w:rFonts w:ascii="Times New Roman" w:eastAsia="Times New Roman" w:hAnsi="Times New Roman"/>
      <w:sz w:val="24"/>
      <w:szCs w:val="24"/>
      <w:lang w:val="es-ES"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70" w:type="dxa"/>
        <w:right w:w="70" w:type="dxa"/>
      </w:tblCellMar>
    </w:tblPr>
  </w:style>
  <w:style w:type="table" w:customStyle="1" w:styleId="af9">
    <w:basedOn w:val="TableNormal1"/>
    <w:tblPr>
      <w:tblStyleRowBandSize w:val="1"/>
      <w:tblStyleColBandSize w:val="1"/>
      <w:tblCellMar>
        <w:left w:w="70" w:type="dxa"/>
        <w:right w:w="70" w:type="dxa"/>
      </w:tblCellMar>
    </w:tblPr>
  </w:style>
  <w:style w:type="table" w:customStyle="1" w:styleId="afa">
    <w:basedOn w:val="TableNormal1"/>
    <w:tblPr>
      <w:tblStyleRowBandSize w:val="1"/>
      <w:tblStyleColBandSize w:val="1"/>
      <w:tblCellMar>
        <w:left w:w="70" w:type="dxa"/>
        <w:right w:w="70" w:type="dxa"/>
      </w:tblCellMar>
    </w:tblPr>
  </w:style>
  <w:style w:type="table" w:customStyle="1" w:styleId="afb">
    <w:basedOn w:val="TableNormal1"/>
    <w:tblPr>
      <w:tblStyleRowBandSize w:val="1"/>
      <w:tblStyleColBandSize w:val="1"/>
      <w:tblCellMar>
        <w:left w:w="70" w:type="dxa"/>
        <w:right w:w="70" w:type="dxa"/>
      </w:tblCellMar>
    </w:tblPr>
  </w:style>
  <w:style w:type="table" w:customStyle="1" w:styleId="afc">
    <w:basedOn w:val="TableNormal1"/>
    <w:tblPr>
      <w:tblStyleRowBandSize w:val="1"/>
      <w:tblStyleColBandSize w:val="1"/>
      <w:tblCellMar>
        <w:left w:w="70" w:type="dxa"/>
        <w:right w:w="70" w:type="dxa"/>
      </w:tblCellMar>
    </w:tblPr>
  </w:style>
  <w:style w:type="table" w:customStyle="1" w:styleId="afd">
    <w:basedOn w:val="TableNormal1"/>
    <w:tblPr>
      <w:tblStyleRowBandSize w:val="1"/>
      <w:tblStyleColBandSize w:val="1"/>
      <w:tblCellMar>
        <w:left w:w="70" w:type="dxa"/>
        <w:right w:w="70" w:type="dxa"/>
      </w:tblCellMar>
    </w:tblPr>
  </w:style>
  <w:style w:type="table" w:customStyle="1" w:styleId="afe">
    <w:basedOn w:val="TableNormal1"/>
    <w:tblPr>
      <w:tblStyleRowBandSize w:val="1"/>
      <w:tblStyleColBandSize w:val="1"/>
      <w:tblCellMar>
        <w:left w:w="70" w:type="dxa"/>
        <w:right w:w="70" w:type="dxa"/>
      </w:tblCellMar>
    </w:tblPr>
  </w:style>
  <w:style w:type="table" w:customStyle="1" w:styleId="aff">
    <w:basedOn w:val="TableNormal1"/>
    <w:tblPr>
      <w:tblStyleRowBandSize w:val="1"/>
      <w:tblStyleColBandSize w:val="1"/>
      <w:tblCellMar>
        <w:left w:w="70" w:type="dxa"/>
        <w:right w:w="70" w:type="dxa"/>
      </w:tblCellMar>
    </w:tblPr>
  </w:style>
  <w:style w:type="table" w:customStyle="1" w:styleId="aff0">
    <w:basedOn w:val="TableNormal1"/>
    <w:tblPr>
      <w:tblStyleRowBandSize w:val="1"/>
      <w:tblStyleColBandSize w:val="1"/>
      <w:tblCellMar>
        <w:left w:w="70" w:type="dxa"/>
        <w:right w:w="70" w:type="dxa"/>
      </w:tblCellMar>
    </w:tblPr>
  </w:style>
  <w:style w:type="table" w:customStyle="1" w:styleId="aff1">
    <w:basedOn w:val="TableNormal1"/>
    <w:tblPr>
      <w:tblStyleRowBandSize w:val="1"/>
      <w:tblStyleColBandSize w:val="1"/>
      <w:tblCellMar>
        <w:left w:w="70" w:type="dxa"/>
        <w:right w:w="70" w:type="dxa"/>
      </w:tblCellMar>
    </w:tblPr>
  </w:style>
  <w:style w:type="table" w:customStyle="1" w:styleId="aff2">
    <w:basedOn w:val="TableNormal1"/>
    <w:tblPr>
      <w:tblStyleRowBandSize w:val="1"/>
      <w:tblStyleColBandSize w:val="1"/>
      <w:tblCellMar>
        <w:left w:w="70" w:type="dxa"/>
        <w:right w:w="70" w:type="dxa"/>
      </w:tblCellMar>
    </w:tblPr>
  </w:style>
  <w:style w:type="table" w:customStyle="1" w:styleId="aff3">
    <w:basedOn w:val="TableNormal1"/>
    <w:tblPr>
      <w:tblStyleRowBandSize w:val="1"/>
      <w:tblStyleColBandSize w:val="1"/>
      <w:tblCellMar>
        <w:left w:w="70" w:type="dxa"/>
        <w:right w:w="70" w:type="dxa"/>
      </w:tblCellMar>
    </w:tblPr>
  </w:style>
  <w:style w:type="table" w:customStyle="1" w:styleId="aff4">
    <w:basedOn w:val="TableNormal1"/>
    <w:tblPr>
      <w:tblStyleRowBandSize w:val="1"/>
      <w:tblStyleColBandSize w:val="1"/>
      <w:tblCellMar>
        <w:left w:w="70" w:type="dxa"/>
        <w:right w:w="70" w:type="dxa"/>
      </w:tblCellMar>
    </w:tblPr>
  </w:style>
  <w:style w:type="table" w:customStyle="1" w:styleId="aff5">
    <w:basedOn w:val="TableNormal1"/>
    <w:tblPr>
      <w:tblStyleRowBandSize w:val="1"/>
      <w:tblStyleColBandSize w:val="1"/>
      <w:tblCellMar>
        <w:left w:w="70" w:type="dxa"/>
        <w:right w:w="70" w:type="dxa"/>
      </w:tblCellMar>
    </w:tblPr>
  </w:style>
  <w:style w:type="table" w:customStyle="1" w:styleId="aff6">
    <w:basedOn w:val="TableNormal1"/>
    <w:tblPr>
      <w:tblStyleRowBandSize w:val="1"/>
      <w:tblStyleColBandSize w:val="1"/>
      <w:tblCellMar>
        <w:left w:w="70" w:type="dxa"/>
        <w:right w:w="70" w:type="dxa"/>
      </w:tblCellMar>
    </w:tblPr>
  </w:style>
  <w:style w:type="table" w:customStyle="1" w:styleId="aff7">
    <w:basedOn w:val="TableNormal1"/>
    <w:tblPr>
      <w:tblStyleRowBandSize w:val="1"/>
      <w:tblStyleColBandSize w:val="1"/>
      <w:tblCellMar>
        <w:left w:w="70" w:type="dxa"/>
        <w:right w:w="70" w:type="dxa"/>
      </w:tblCellMar>
    </w:tblPr>
  </w:style>
  <w:style w:type="table" w:customStyle="1" w:styleId="aff8">
    <w:basedOn w:val="TableNormal1"/>
    <w:tblPr>
      <w:tblStyleRowBandSize w:val="1"/>
      <w:tblStyleColBandSize w:val="1"/>
      <w:tblCellMar>
        <w:left w:w="70" w:type="dxa"/>
        <w:right w:w="70" w:type="dxa"/>
      </w:tblCellMar>
    </w:tblPr>
  </w:style>
  <w:style w:type="table" w:customStyle="1" w:styleId="aff9">
    <w:basedOn w:val="TableNormal1"/>
    <w:tblPr>
      <w:tblStyleRowBandSize w:val="1"/>
      <w:tblStyleColBandSize w:val="1"/>
      <w:tblCellMar>
        <w:left w:w="70" w:type="dxa"/>
        <w:right w:w="70" w:type="dxa"/>
      </w:tblCellMar>
    </w:tblPr>
  </w:style>
  <w:style w:type="table" w:customStyle="1" w:styleId="affa">
    <w:basedOn w:val="TableNormal1"/>
    <w:tblPr>
      <w:tblStyleRowBandSize w:val="1"/>
      <w:tblStyleColBandSize w:val="1"/>
      <w:tblCellMar>
        <w:left w:w="70" w:type="dxa"/>
        <w:right w:w="70" w:type="dxa"/>
      </w:tblCellMar>
    </w:tblPr>
  </w:style>
  <w:style w:type="table" w:customStyle="1" w:styleId="affb">
    <w:basedOn w:val="TableNormal1"/>
    <w:tblPr>
      <w:tblStyleRowBandSize w:val="1"/>
      <w:tblStyleColBandSize w:val="1"/>
      <w:tblCellMar>
        <w:left w:w="70" w:type="dxa"/>
        <w:right w:w="70" w:type="dxa"/>
      </w:tblCellMar>
    </w:tblPr>
  </w:style>
  <w:style w:type="table" w:customStyle="1" w:styleId="affc">
    <w:basedOn w:val="TableNormal1"/>
    <w:tblPr>
      <w:tblStyleRowBandSize w:val="1"/>
      <w:tblStyleColBandSize w:val="1"/>
      <w:tblCellMar>
        <w:left w:w="70" w:type="dxa"/>
        <w:right w:w="70"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 w:type="table" w:customStyle="1" w:styleId="afff1">
    <w:basedOn w:val="TableNormal1"/>
    <w:tblPr>
      <w:tblStyleRowBandSize w:val="1"/>
      <w:tblStyleColBandSize w:val="1"/>
      <w:tblCellMar>
        <w:left w:w="70" w:type="dxa"/>
        <w:right w:w="70" w:type="dxa"/>
      </w:tblCellMar>
    </w:tblPr>
  </w:style>
  <w:style w:type="paragraph" w:styleId="TDC1">
    <w:name w:val="toc 1"/>
    <w:basedOn w:val="Normal"/>
    <w:next w:val="Normal"/>
    <w:autoRedefine/>
    <w:uiPriority w:val="39"/>
    <w:unhideWhenUsed/>
    <w:rsid w:val="00CC72C8"/>
    <w:pPr>
      <w:widowControl w:val="0"/>
      <w:tabs>
        <w:tab w:val="left" w:pos="440"/>
        <w:tab w:val="right" w:leader="dot" w:pos="8828"/>
      </w:tabs>
      <w:suppressAutoHyphens/>
    </w:pPr>
    <w:rPr>
      <w:rFonts w:ascii="Arial" w:eastAsia="Calibri" w:hAnsi="Arial" w:cs="Arial"/>
      <w:b/>
      <w:noProof/>
      <w:sz w:val="22"/>
      <w:szCs w:val="22"/>
      <w:lang w:val="es-CO" w:eastAsia="zh-CN"/>
    </w:rPr>
  </w:style>
  <w:style w:type="paragraph" w:styleId="TDC2">
    <w:name w:val="toc 2"/>
    <w:basedOn w:val="Normal"/>
    <w:next w:val="Normal"/>
    <w:autoRedefine/>
    <w:uiPriority w:val="39"/>
    <w:unhideWhenUsed/>
    <w:rsid w:val="00CC72C8"/>
    <w:pPr>
      <w:widowControl w:val="0"/>
      <w:tabs>
        <w:tab w:val="right" w:leader="dot" w:pos="8789"/>
      </w:tabs>
      <w:suppressAutoHyphens/>
      <w:spacing w:line="360" w:lineRule="auto"/>
      <w:ind w:left="221"/>
    </w:pPr>
    <w:rPr>
      <w:rFonts w:ascii="Calibri" w:eastAsia="Calibri" w:hAnsi="Calibri" w:cs="Calibri"/>
      <w:sz w:val="22"/>
      <w:szCs w:val="22"/>
      <w:lang w:val="es-CO" w:eastAsia="zh-CN"/>
    </w:rPr>
  </w:style>
  <w:style w:type="paragraph" w:styleId="Textonotapie">
    <w:name w:val="footnote text"/>
    <w:basedOn w:val="Normal"/>
    <w:link w:val="TextonotapieCar"/>
    <w:uiPriority w:val="99"/>
    <w:semiHidden/>
    <w:unhideWhenUsed/>
    <w:rsid w:val="006E37FF"/>
    <w:pPr>
      <w:widowControl w:val="0"/>
      <w:suppressAutoHyphens/>
      <w:spacing w:after="200" w:line="276" w:lineRule="auto"/>
    </w:pPr>
    <w:rPr>
      <w:rFonts w:ascii="Calibri" w:eastAsia="Calibri" w:hAnsi="Calibri" w:cs="Calibri"/>
      <w:sz w:val="20"/>
      <w:szCs w:val="20"/>
      <w:lang w:val="es-CO" w:eastAsia="zh-CN"/>
    </w:rPr>
  </w:style>
  <w:style w:type="character" w:customStyle="1" w:styleId="TextonotapieCar">
    <w:name w:val="Texto nota pie Car"/>
    <w:basedOn w:val="Fuentedeprrafopredeter"/>
    <w:link w:val="Textonotapie"/>
    <w:uiPriority w:val="99"/>
    <w:semiHidden/>
    <w:rsid w:val="006E37FF"/>
    <w:rPr>
      <w:rFonts w:ascii="Calibri" w:eastAsia="Calibri" w:hAnsi="Calibri" w:cs="Calibri"/>
      <w:sz w:val="20"/>
      <w:szCs w:val="20"/>
      <w:lang w:val="es-CO" w:eastAsia="zh-CN"/>
    </w:rPr>
  </w:style>
  <w:style w:type="character" w:styleId="Refdenotaalpie">
    <w:name w:val="footnote reference"/>
    <w:uiPriority w:val="99"/>
    <w:semiHidden/>
    <w:unhideWhenUsed/>
    <w:rsid w:val="006E37FF"/>
    <w:rPr>
      <w:vertAlign w:val="superscript"/>
    </w:rPr>
  </w:style>
  <w:style w:type="paragraph" w:styleId="TDC3">
    <w:name w:val="toc 3"/>
    <w:basedOn w:val="Normal"/>
    <w:next w:val="Normal"/>
    <w:autoRedefine/>
    <w:uiPriority w:val="39"/>
    <w:unhideWhenUsed/>
    <w:rsid w:val="00B40975"/>
    <w:pPr>
      <w:widowControl w:val="0"/>
      <w:tabs>
        <w:tab w:val="right" w:leader="dot" w:pos="8828"/>
      </w:tabs>
      <w:suppressAutoHyphens/>
      <w:spacing w:after="120" w:line="276" w:lineRule="auto"/>
      <w:ind w:left="440" w:right="708"/>
    </w:pPr>
    <w:rPr>
      <w:rFonts w:ascii="Calibri" w:eastAsia="Calibri" w:hAnsi="Calibri" w:cs="Calibri"/>
      <w:sz w:val="22"/>
      <w:szCs w:val="22"/>
      <w:lang w:val="es-CO" w:eastAsia="zh-CN"/>
    </w:rPr>
  </w:style>
  <w:style w:type="paragraph" w:customStyle="1" w:styleId="TableParagraph">
    <w:name w:val="Table Paragraph"/>
    <w:basedOn w:val="Normal"/>
    <w:uiPriority w:val="1"/>
    <w:qFormat/>
    <w:rsid w:val="00A70AB5"/>
    <w:pPr>
      <w:widowControl w:val="0"/>
      <w:autoSpaceDE w:val="0"/>
      <w:autoSpaceDN w:val="0"/>
    </w:pPr>
    <w:rPr>
      <w:rFonts w:ascii="Calibri Light" w:eastAsia="Calibri Light" w:hAnsi="Calibri Light" w:cs="Calibri Light"/>
      <w:sz w:val="22"/>
      <w:szCs w:val="22"/>
      <w:lang w:eastAsia="en-US"/>
    </w:rPr>
  </w:style>
  <w:style w:type="table" w:styleId="Tablanormal1">
    <w:name w:val="Plain Table 1"/>
    <w:basedOn w:val="Tablanormal"/>
    <w:uiPriority w:val="41"/>
    <w:rsid w:val="00A70A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4-nfasis1">
    <w:name w:val="Grid Table 4 Accent 1"/>
    <w:basedOn w:val="Tablanormal"/>
    <w:uiPriority w:val="49"/>
    <w:rsid w:val="00A70AB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1clara-nfasis5">
    <w:name w:val="Grid Table 1 Light Accent 5"/>
    <w:basedOn w:val="Tablanormal"/>
    <w:uiPriority w:val="46"/>
    <w:rsid w:val="00CE0D63"/>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9A6F74"/>
    <w:rPr>
      <w:color w:val="605E5C"/>
      <w:shd w:val="clear" w:color="auto" w:fill="E1DFDD"/>
    </w:rPr>
  </w:style>
  <w:style w:type="table" w:styleId="Tablaconcuadrcula1clara-nfasis1">
    <w:name w:val="Grid Table 1 Light Accent 1"/>
    <w:basedOn w:val="Tablanormal"/>
    <w:uiPriority w:val="46"/>
    <w:rsid w:val="005A641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delista3-nfasis1">
    <w:name w:val="List Table 3 Accent 1"/>
    <w:basedOn w:val="Tablanormal"/>
    <w:uiPriority w:val="48"/>
    <w:rsid w:val="00B554A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Descripcin">
    <w:name w:val="caption"/>
    <w:basedOn w:val="Normal"/>
    <w:next w:val="Normal"/>
    <w:uiPriority w:val="35"/>
    <w:unhideWhenUsed/>
    <w:qFormat/>
    <w:rsid w:val="00B554AA"/>
    <w:pPr>
      <w:spacing w:after="200"/>
    </w:pPr>
    <w:rPr>
      <w:i/>
      <w:iCs/>
      <w:color w:val="1F497D" w:themeColor="text2"/>
      <w:sz w:val="18"/>
      <w:szCs w:val="18"/>
    </w:rPr>
  </w:style>
  <w:style w:type="paragraph" w:styleId="Textonotaalfinal">
    <w:name w:val="endnote text"/>
    <w:basedOn w:val="Normal"/>
    <w:link w:val="TextonotaalfinalCar"/>
    <w:uiPriority w:val="99"/>
    <w:semiHidden/>
    <w:unhideWhenUsed/>
    <w:rsid w:val="000E5E7B"/>
    <w:rPr>
      <w:sz w:val="20"/>
      <w:szCs w:val="20"/>
    </w:rPr>
  </w:style>
  <w:style w:type="character" w:customStyle="1" w:styleId="TextonotaalfinalCar">
    <w:name w:val="Texto nota al final Car"/>
    <w:basedOn w:val="Fuentedeprrafopredeter"/>
    <w:link w:val="Textonotaalfinal"/>
    <w:uiPriority w:val="99"/>
    <w:semiHidden/>
    <w:rsid w:val="000E5E7B"/>
    <w:rPr>
      <w:sz w:val="20"/>
      <w:szCs w:val="20"/>
      <w:lang w:eastAsia="es-ES"/>
    </w:rPr>
  </w:style>
  <w:style w:type="character" w:styleId="Refdenotaalfinal">
    <w:name w:val="endnote reference"/>
    <w:basedOn w:val="Fuentedeprrafopredeter"/>
    <w:uiPriority w:val="99"/>
    <w:semiHidden/>
    <w:unhideWhenUsed/>
    <w:rsid w:val="000E5E7B"/>
    <w:rPr>
      <w:vertAlign w:val="superscript"/>
    </w:rPr>
  </w:style>
  <w:style w:type="table" w:styleId="Tablaconcuadrcula4-nfasis5">
    <w:name w:val="Grid Table 4 Accent 5"/>
    <w:basedOn w:val="Tablanormal"/>
    <w:uiPriority w:val="49"/>
    <w:rsid w:val="00E952D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tuloTDC">
    <w:name w:val="TOC Heading"/>
    <w:basedOn w:val="Ttulo1"/>
    <w:next w:val="Normal"/>
    <w:uiPriority w:val="39"/>
    <w:unhideWhenUsed/>
    <w:qFormat/>
    <w:rsid w:val="00A25F33"/>
    <w:pPr>
      <w:spacing w:line="259" w:lineRule="auto"/>
      <w:outlineLvl w:val="9"/>
    </w:pPr>
    <w:rPr>
      <w:lang w:val="es-CO" w:eastAsia="es-CO"/>
    </w:rPr>
  </w:style>
  <w:style w:type="character" w:styleId="Textoennegrita">
    <w:name w:val="Strong"/>
    <w:basedOn w:val="Fuentedeprrafopredeter"/>
    <w:uiPriority w:val="22"/>
    <w:qFormat/>
    <w:rsid w:val="00D31899"/>
    <w:rPr>
      <w:b/>
      <w:bCs/>
    </w:rPr>
  </w:style>
  <w:style w:type="paragraph" w:styleId="Tabladeilustraciones">
    <w:name w:val="table of figures"/>
    <w:basedOn w:val="Normal"/>
    <w:next w:val="Normal"/>
    <w:uiPriority w:val="99"/>
    <w:unhideWhenUsed/>
    <w:rsid w:val="00CC72C8"/>
  </w:style>
  <w:style w:type="table" w:customStyle="1" w:styleId="afff2">
    <w:basedOn w:val="TableNormal0"/>
    <w:tblPr>
      <w:tblStyleRowBandSize w:val="1"/>
      <w:tblStyleColBandSize w:val="1"/>
      <w:tblCellMar>
        <w:left w:w="108" w:type="dxa"/>
        <w:right w:w="108"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3">
    <w:basedOn w:val="TableNormal0"/>
    <w:tblPr>
      <w:tblStyleRowBandSize w:val="1"/>
      <w:tblStyleColBandSize w:val="1"/>
      <w:tblCellMar>
        <w:left w:w="108" w:type="dxa"/>
        <w:right w:w="108"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4">
    <w:basedOn w:val="TableNormal0"/>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fff5">
    <w:basedOn w:val="TableNormal0"/>
    <w:tblPr>
      <w:tblStyleRowBandSize w:val="1"/>
      <w:tblStyleColBandSize w:val="1"/>
      <w:tblCellMar>
        <w:left w:w="108" w:type="dxa"/>
        <w:right w:w="108" w:type="dxa"/>
      </w:tblCellMar>
    </w:tblPr>
    <w:tblStylePr w:type="firstRow">
      <w:rPr>
        <w:b/>
        <w:color w:val="FFFFFF"/>
      </w:rPr>
      <w:tblPr/>
      <w:tcPr>
        <w:shd w:val="clear" w:color="auto" w:fill="4F81BD"/>
      </w:tcPr>
    </w:tblStylePr>
    <w:tblStylePr w:type="lastRow">
      <w:rPr>
        <w:b/>
      </w:rPr>
      <w:tblPr/>
      <w:tcPr>
        <w:tcBorders>
          <w:top w:val="single" w:sz="4" w:space="0" w:color="4F81BD"/>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F81BD"/>
          <w:left w:val="nil"/>
        </w:tcBorders>
      </w:tcPr>
    </w:tblStylePr>
    <w:tblStylePr w:type="swCell">
      <w:tblPr/>
      <w:tcPr>
        <w:tcBorders>
          <w:top w:val="single" w:sz="4" w:space="0" w:color="4F81BD"/>
          <w:right w:val="nil"/>
        </w:tcBorders>
      </w:tcPr>
    </w:tblStylePr>
  </w:style>
  <w:style w:type="table" w:customStyle="1" w:styleId="afff6">
    <w:basedOn w:val="TableNormal0"/>
    <w:tblPr>
      <w:tblStyleRowBandSize w:val="1"/>
      <w:tblStyleColBandSize w:val="1"/>
      <w:tblCellMar>
        <w:left w:w="108" w:type="dxa"/>
        <w:right w:w="108"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7">
    <w:basedOn w:val="TableNormal0"/>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fff8">
    <w:basedOn w:val="TableNormal0"/>
    <w:tblPr>
      <w:tblStyleRowBandSize w:val="1"/>
      <w:tblStyleColBandSize w:val="1"/>
      <w:tblCellMar>
        <w:left w:w="108" w:type="dxa"/>
        <w:right w:w="108"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9">
    <w:basedOn w:val="TableNormal0"/>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fffa">
    <w:basedOn w:val="TableNormal0"/>
    <w:tblPr>
      <w:tblStyleRowBandSize w:val="1"/>
      <w:tblStyleColBandSize w:val="1"/>
      <w:tblCellMar>
        <w:left w:w="108" w:type="dxa"/>
        <w:right w:w="108"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b">
    <w:basedOn w:val="TableNormal0"/>
    <w:tblPr>
      <w:tblStyleRowBandSize w:val="1"/>
      <w:tblStyleColBandSize w:val="1"/>
      <w:tblCellMar>
        <w:left w:w="70" w:type="dxa"/>
        <w:right w:w="70" w:type="dxa"/>
      </w:tblCellMar>
    </w:tblPr>
  </w:style>
  <w:style w:type="table" w:customStyle="1" w:styleId="afffc">
    <w:basedOn w:val="TableNormal0"/>
    <w:tblPr>
      <w:tblStyleRowBandSize w:val="1"/>
      <w:tblStyleColBandSize w:val="1"/>
      <w:tblCellMar>
        <w:left w:w="108" w:type="dxa"/>
        <w:right w:w="108"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d">
    <w:basedOn w:val="TableNormal0"/>
    <w:tblPr>
      <w:tblStyleRowBandSize w:val="1"/>
      <w:tblStyleColBandSize w:val="1"/>
      <w:tblCellMar>
        <w:left w:w="70" w:type="dxa"/>
        <w:right w:w="70" w:type="dxa"/>
      </w:tblCellMar>
    </w:tblPr>
  </w:style>
  <w:style w:type="table" w:customStyle="1" w:styleId="afffe">
    <w:basedOn w:val="TableNormal0"/>
    <w:tblPr>
      <w:tblStyleRowBandSize w:val="1"/>
      <w:tblStyleColBandSize w:val="1"/>
      <w:tblCellMar>
        <w:left w:w="108" w:type="dxa"/>
        <w:right w:w="108"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
    <w:basedOn w:val="TableNormal0"/>
    <w:tblPr>
      <w:tblStyleRowBandSize w:val="1"/>
      <w:tblStyleColBandSize w:val="1"/>
      <w:tblCellMar>
        <w:left w:w="70" w:type="dxa"/>
        <w:right w:w="70" w:type="dxa"/>
      </w:tblCellMar>
    </w:tblPr>
  </w:style>
  <w:style w:type="table" w:customStyle="1" w:styleId="affff0">
    <w:basedOn w:val="TableNormal0"/>
    <w:tblPr>
      <w:tblStyleRowBandSize w:val="1"/>
      <w:tblStyleColBandSize w:val="1"/>
      <w:tblCellMar>
        <w:left w:w="70" w:type="dxa"/>
        <w:right w:w="70" w:type="dxa"/>
      </w:tblCellMar>
    </w:tblPr>
  </w:style>
  <w:style w:type="table" w:customStyle="1" w:styleId="affff1">
    <w:basedOn w:val="TableNormal0"/>
    <w:tblPr>
      <w:tblStyleRowBandSize w:val="1"/>
      <w:tblStyleColBandSize w:val="1"/>
      <w:tblCellMar>
        <w:left w:w="70" w:type="dxa"/>
        <w:right w:w="70" w:type="dxa"/>
      </w:tblCellMar>
    </w:tblPr>
  </w:style>
  <w:style w:type="table" w:customStyle="1" w:styleId="affff2">
    <w:basedOn w:val="TableNormal0"/>
    <w:tblPr>
      <w:tblStyleRowBandSize w:val="1"/>
      <w:tblStyleColBandSize w:val="1"/>
      <w:tblCellMar>
        <w:left w:w="70" w:type="dxa"/>
        <w:right w:w="70" w:type="dxa"/>
      </w:tblCellMar>
    </w:tblPr>
  </w:style>
  <w:style w:type="table" w:customStyle="1" w:styleId="affff3">
    <w:basedOn w:val="TableNormal0"/>
    <w:tblPr>
      <w:tblStyleRowBandSize w:val="1"/>
      <w:tblStyleColBandSize w:val="1"/>
      <w:tblCellMar>
        <w:left w:w="108" w:type="dxa"/>
        <w:right w:w="108" w:type="dxa"/>
      </w:tblCellMar>
    </w:tblPr>
  </w:style>
  <w:style w:type="table" w:customStyle="1" w:styleId="affff4">
    <w:basedOn w:val="TableNormal0"/>
    <w:tblPr>
      <w:tblStyleRowBandSize w:val="1"/>
      <w:tblStyleColBandSize w:val="1"/>
      <w:tblCellMar>
        <w:left w:w="70" w:type="dxa"/>
        <w:right w:w="70" w:type="dxa"/>
      </w:tblCellMar>
    </w:tblPr>
  </w:style>
  <w:style w:type="table" w:customStyle="1" w:styleId="affff5">
    <w:basedOn w:val="TableNormal0"/>
    <w:tblPr>
      <w:tblStyleRowBandSize w:val="1"/>
      <w:tblStyleColBandSize w:val="1"/>
      <w:tblCellMar>
        <w:left w:w="70" w:type="dxa"/>
        <w:right w:w="70" w:type="dxa"/>
      </w:tblCellMar>
    </w:tblPr>
  </w:style>
  <w:style w:type="table" w:customStyle="1" w:styleId="affff6">
    <w:basedOn w:val="TableNormal0"/>
    <w:tblPr>
      <w:tblStyleRowBandSize w:val="1"/>
      <w:tblStyleColBandSize w:val="1"/>
      <w:tblCellMar>
        <w:left w:w="70" w:type="dxa"/>
        <w:right w:w="70" w:type="dxa"/>
      </w:tblCellMar>
    </w:tblPr>
  </w:style>
  <w:style w:type="table" w:customStyle="1" w:styleId="affff7">
    <w:basedOn w:val="TableNormal0"/>
    <w:tblPr>
      <w:tblStyleRowBandSize w:val="1"/>
      <w:tblStyleColBandSize w:val="1"/>
      <w:tblCellMar>
        <w:left w:w="70" w:type="dxa"/>
        <w:right w:w="70" w:type="dxa"/>
      </w:tblCellMar>
    </w:tblPr>
  </w:style>
  <w:style w:type="table" w:customStyle="1" w:styleId="affff8">
    <w:basedOn w:val="TableNormal0"/>
    <w:tblPr>
      <w:tblStyleRowBandSize w:val="1"/>
      <w:tblStyleColBandSize w:val="1"/>
      <w:tblCellMar>
        <w:left w:w="70" w:type="dxa"/>
        <w:right w:w="70" w:type="dxa"/>
      </w:tblCellMar>
    </w:tblPr>
  </w:style>
  <w:style w:type="table" w:customStyle="1" w:styleId="affff9">
    <w:basedOn w:val="TableNormal0"/>
    <w:tblPr>
      <w:tblStyleRowBandSize w:val="1"/>
      <w:tblStyleColBandSize w:val="1"/>
      <w:tblCellMar>
        <w:left w:w="70" w:type="dxa"/>
        <w:right w:w="70" w:type="dxa"/>
      </w:tblCellMar>
    </w:tblPr>
  </w:style>
  <w:style w:type="table" w:customStyle="1" w:styleId="affffa">
    <w:basedOn w:val="TableNormal0"/>
    <w:tblPr>
      <w:tblStyleRowBandSize w:val="1"/>
      <w:tblStyleColBandSize w:val="1"/>
      <w:tblCellMar>
        <w:top w:w="100" w:type="dxa"/>
        <w:left w:w="100" w:type="dxa"/>
        <w:bottom w:w="100" w:type="dxa"/>
        <w:right w:w="100" w:type="dxa"/>
      </w:tblCellMar>
    </w:tblPr>
  </w:style>
  <w:style w:type="table" w:customStyle="1" w:styleId="affffb">
    <w:basedOn w:val="TableNormal0"/>
    <w:tblPr>
      <w:tblStyleRowBandSize w:val="1"/>
      <w:tblStyleColBandSize w:val="1"/>
      <w:tblCellMar>
        <w:left w:w="108" w:type="dxa"/>
        <w:right w:w="108" w:type="dxa"/>
      </w:tblCellMar>
    </w:tblPr>
    <w:tblStylePr w:type="firstRow">
      <w:rPr>
        <w:b/>
        <w:color w:val="FFFFFF"/>
      </w:rPr>
      <w:tblPr/>
      <w:tcPr>
        <w:shd w:val="clear" w:color="auto" w:fill="4F81BD"/>
      </w:tcPr>
    </w:tblStylePr>
    <w:tblStylePr w:type="lastRow">
      <w:rPr>
        <w:b/>
      </w:rPr>
      <w:tblPr/>
      <w:tcPr>
        <w:tcBorders>
          <w:top w:val="single" w:sz="4" w:space="0" w:color="4F81BD"/>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F81BD"/>
          <w:left w:val="nil"/>
        </w:tcBorders>
      </w:tcPr>
    </w:tblStylePr>
    <w:tblStylePr w:type="swCell">
      <w:tblPr/>
      <w:tcPr>
        <w:tcBorders>
          <w:top w:val="single" w:sz="4" w:space="0" w:color="4F81BD"/>
          <w:right w:val="nil"/>
        </w:tcBorders>
      </w:tcPr>
    </w:tblStylePr>
  </w:style>
  <w:style w:type="table" w:customStyle="1" w:styleId="affffc">
    <w:basedOn w:val="TableNormal0"/>
    <w:tblPr>
      <w:tblStyleRowBandSize w:val="1"/>
      <w:tblStyleColBandSize w:val="1"/>
      <w:tblCellMar>
        <w:left w:w="70" w:type="dxa"/>
        <w:right w:w="70" w:type="dxa"/>
      </w:tblCellMar>
    </w:tblPr>
  </w:style>
  <w:style w:type="character" w:customStyle="1" w:styleId="SinespaciadoCar">
    <w:name w:val="Sin espaciado Car"/>
    <w:basedOn w:val="Fuentedeprrafopredeter"/>
    <w:link w:val="Sinespaciado"/>
    <w:uiPriority w:val="1"/>
    <w:rsid w:val="00450B63"/>
    <w:rPr>
      <w:lang w:eastAsia="es-ES"/>
    </w:rPr>
  </w:style>
  <w:style w:type="paragraph" w:customStyle="1" w:styleId="Estilo1">
    <w:name w:val="Estilo1"/>
    <w:basedOn w:val="Ttulo1"/>
    <w:qFormat/>
    <w:rsid w:val="006C0C6F"/>
    <w:pPr>
      <w:numPr>
        <w:numId w:val="17"/>
      </w:numPr>
      <w:spacing w:before="480"/>
      <w:jc w:val="both"/>
    </w:pPr>
    <w:rPr>
      <w:rFonts w:ascii="Arial Narrow" w:eastAsia="Arial" w:hAnsi="Arial Narrow" w:cs="Arial"/>
      <w:b/>
      <w:bCs/>
      <w:color w:val="354999"/>
      <w:sz w:val="24"/>
      <w:szCs w:val="24"/>
      <w:lang w:val="es-CO" w:eastAsia="es-CO"/>
    </w:rPr>
  </w:style>
  <w:style w:type="paragraph" w:customStyle="1" w:styleId="Estilo2">
    <w:name w:val="Estilo2"/>
    <w:basedOn w:val="Estilo1"/>
    <w:qFormat/>
    <w:rsid w:val="006C0C6F"/>
    <w:pPr>
      <w:numPr>
        <w:ilvl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8636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intranet.desarrolloeconomico.gov.co/gestion-documenta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sarrolloeconomico.gov.co/plan-de-accion/"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jR0L4IY4NZHojXBRbStxn6ggTQ==">CgMxLjAyDmguazkzbXB4MWt2cWw3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Dmgua284a21kZ2R5bGF5Mg5oLmtvOGttZGdkeWxheTIIaC5zcXl3NjQ4AHIhMTB5NVdBTjlzZHE1LUZRMS1MaWxBS0Y5SkZ2Nm1BZkVi</go:docsCustomData>
</go:gDocsCustomXmlDataStorage>
</file>

<file path=customXml/itemProps1.xml><?xml version="1.0" encoding="utf-8"?>
<ds:datastoreItem xmlns:ds="http://schemas.openxmlformats.org/officeDocument/2006/customXml" ds:itemID="{FD14F659-C8CF-421A-B0B8-E3B7994AF8D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12570</Words>
  <Characters>69139</Characters>
  <Application>Microsoft Office Word</Application>
  <DocSecurity>0</DocSecurity>
  <Lines>576</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johanna gutierrez borda</dc:creator>
  <cp:lastModifiedBy>Diego Alejandro Constain Alvarez</cp:lastModifiedBy>
  <cp:revision>3</cp:revision>
  <dcterms:created xsi:type="dcterms:W3CDTF">2024-12-11T15:32:00Z</dcterms:created>
  <dcterms:modified xsi:type="dcterms:W3CDTF">2024-12-11T15:35:00Z</dcterms:modified>
</cp:coreProperties>
</file>